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bookmarkStart w:id="0" w:name="_GoBack"/>
      <w:bookmarkEnd w:id="0"/>
      <w:r w:rsidR="00E764F9" w:rsidRPr="00E764F9">
        <w:rPr>
          <w:b/>
        </w:rPr>
        <w:t>ноябре</w:t>
      </w:r>
      <w:r>
        <w:rPr>
          <w:b/>
        </w:rPr>
        <w:t xml:space="preserve"> 2024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</w:t>
      </w:r>
      <w:r w:rsidR="001F374E">
        <w:t xml:space="preserve"> управления правового обеспечения и кадровой политики</w:t>
      </w:r>
      <w:r>
        <w:t>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23219A">
        <w:t>ноябре</w:t>
      </w:r>
      <w:r w:rsidR="007379CE">
        <w:t xml:space="preserve"> </w:t>
      </w:r>
      <w:r w:rsidR="000B329A" w:rsidRPr="002468DF">
        <w:t>2024</w:t>
      </w:r>
      <w:r w:rsidR="000B329A">
        <w:t xml:space="preserve"> года </w:t>
      </w:r>
      <w:r>
        <w:t>в адрес министерства поступило</w:t>
      </w:r>
      <w:r w:rsidR="0023219A">
        <w:t xml:space="preserve"> 9 </w:t>
      </w:r>
      <w:r w:rsidR="000B2C18">
        <w:t>обращени</w:t>
      </w:r>
      <w:r w:rsidR="0023219A">
        <w:t>й</w:t>
      </w:r>
      <w:r w:rsidR="000B329A">
        <w:t xml:space="preserve"> (</w:t>
      </w:r>
      <w:r>
        <w:rPr>
          <w:i/>
        </w:rPr>
        <w:t>в</w:t>
      </w:r>
      <w:r w:rsidR="00126BDE">
        <w:rPr>
          <w:i/>
        </w:rPr>
        <w:t xml:space="preserve"> </w:t>
      </w:r>
      <w:r w:rsidR="0023219A">
        <w:rPr>
          <w:i/>
        </w:rPr>
        <w:t>октябре</w:t>
      </w:r>
      <w:r w:rsidR="000B2C18">
        <w:rPr>
          <w:i/>
        </w:rPr>
        <w:t xml:space="preserve"> </w:t>
      </w:r>
      <w:r>
        <w:rPr>
          <w:i/>
        </w:rPr>
        <w:t xml:space="preserve">2024 года </w:t>
      </w:r>
      <w:r w:rsidR="008E5EFC">
        <w:rPr>
          <w:i/>
        </w:rPr>
        <w:t>–</w:t>
      </w:r>
      <w:r w:rsidR="007379CE">
        <w:t xml:space="preserve"> </w:t>
      </w:r>
      <w:r w:rsidR="0023219A">
        <w:t>21</w:t>
      </w:r>
      <w:r>
        <w:rPr>
          <w:i/>
        </w:rPr>
        <w:t>, в</w:t>
      </w:r>
      <w:r w:rsidR="001D075C">
        <w:rPr>
          <w:i/>
        </w:rPr>
        <w:t xml:space="preserve"> </w:t>
      </w:r>
      <w:r w:rsidR="0023219A">
        <w:rPr>
          <w:i/>
        </w:rPr>
        <w:t>ноябре</w:t>
      </w:r>
      <w:r w:rsidR="008E5EFC">
        <w:rPr>
          <w:i/>
        </w:rPr>
        <w:t xml:space="preserve"> </w:t>
      </w:r>
      <w:r>
        <w:rPr>
          <w:i/>
        </w:rPr>
        <w:t xml:space="preserve">2023 года – </w:t>
      </w:r>
      <w:r w:rsidR="00145142">
        <w:rPr>
          <w:i/>
        </w:rPr>
        <w:t>1</w:t>
      </w:r>
      <w:r w:rsidR="0023219A">
        <w:rPr>
          <w:i/>
        </w:rPr>
        <w:t>1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23219A">
        <w:t>7</w:t>
      </w:r>
      <w:r>
        <w:t xml:space="preserve"> (</w:t>
      </w:r>
      <w:r w:rsidR="00421CBD">
        <w:rPr>
          <w:i/>
        </w:rPr>
        <w:t xml:space="preserve">в </w:t>
      </w:r>
      <w:r w:rsidR="0023219A">
        <w:rPr>
          <w:i/>
        </w:rPr>
        <w:t>октябре</w:t>
      </w:r>
      <w:r w:rsidR="009440D7">
        <w:rPr>
          <w:i/>
        </w:rPr>
        <w:t xml:space="preserve"> </w:t>
      </w:r>
      <w:r w:rsidR="00421CBD">
        <w:rPr>
          <w:i/>
        </w:rPr>
        <w:t xml:space="preserve">2024 года - </w:t>
      </w:r>
      <w:r w:rsidR="0023219A">
        <w:rPr>
          <w:i/>
        </w:rPr>
        <w:t>19</w:t>
      </w:r>
      <w:r w:rsidR="00421CBD">
        <w:rPr>
          <w:i/>
        </w:rPr>
        <w:t xml:space="preserve">, в </w:t>
      </w:r>
      <w:r w:rsidR="0023219A">
        <w:rPr>
          <w:i/>
        </w:rPr>
        <w:t>ноябре</w:t>
      </w:r>
      <w:r w:rsidR="00421CBD">
        <w:rPr>
          <w:i/>
        </w:rPr>
        <w:t xml:space="preserve"> 2023 года - </w:t>
      </w:r>
      <w:r w:rsidR="00145142">
        <w:rPr>
          <w:i/>
        </w:rPr>
        <w:t>1</w:t>
      </w:r>
      <w:r w:rsidR="0023219A">
        <w:rPr>
          <w:i/>
        </w:rPr>
        <w:t>1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 xml:space="preserve">яйства Новосибирской области – </w:t>
      </w:r>
      <w:r w:rsidR="000B2C18">
        <w:t>2</w:t>
      </w:r>
      <w:r w:rsidR="001D075C">
        <w:t xml:space="preserve"> </w:t>
      </w:r>
      <w:r>
        <w:t>(</w:t>
      </w:r>
      <w:r w:rsidR="00145142" w:rsidRPr="001D075C">
        <w:rPr>
          <w:i/>
        </w:rPr>
        <w:t xml:space="preserve">в </w:t>
      </w:r>
      <w:r w:rsidR="0023219A">
        <w:rPr>
          <w:i/>
        </w:rPr>
        <w:t>октябре</w:t>
      </w:r>
      <w:r w:rsidR="001D075C" w:rsidRPr="001D075C">
        <w:rPr>
          <w:i/>
        </w:rPr>
        <w:t xml:space="preserve"> </w:t>
      </w:r>
      <w:r w:rsidR="00145142" w:rsidRPr="001D075C">
        <w:rPr>
          <w:i/>
        </w:rPr>
        <w:t>2024 года</w:t>
      </w:r>
      <w:r w:rsidR="00145142">
        <w:rPr>
          <w:i/>
        </w:rPr>
        <w:t xml:space="preserve"> – </w:t>
      </w:r>
      <w:r w:rsidR="0023219A">
        <w:rPr>
          <w:i/>
        </w:rPr>
        <w:t>2</w:t>
      </w:r>
      <w:r w:rsidR="00421CBD">
        <w:rPr>
          <w:i/>
        </w:rPr>
        <w:t xml:space="preserve">, в </w:t>
      </w:r>
      <w:r w:rsidR="0023219A">
        <w:rPr>
          <w:i/>
        </w:rPr>
        <w:t>ноябр</w:t>
      </w:r>
      <w:r w:rsidR="000B2C18">
        <w:rPr>
          <w:i/>
        </w:rPr>
        <w:t>е</w:t>
      </w:r>
      <w:r w:rsidR="00145142">
        <w:rPr>
          <w:i/>
        </w:rPr>
        <w:t xml:space="preserve"> </w:t>
      </w:r>
      <w:r>
        <w:rPr>
          <w:i/>
        </w:rPr>
        <w:t>2023 год</w:t>
      </w:r>
      <w:r w:rsidR="00421CBD">
        <w:rPr>
          <w:i/>
        </w:rPr>
        <w:t xml:space="preserve">а – </w:t>
      </w:r>
      <w:r w:rsidR="000B2C18">
        <w:rPr>
          <w:i/>
        </w:rPr>
        <w:t>0</w:t>
      </w:r>
      <w:r>
        <w:rPr>
          <w:i/>
        </w:rPr>
        <w:t>)</w:t>
      </w:r>
      <w:r>
        <w:t>;</w:t>
      </w:r>
    </w:p>
    <w:p w:rsidR="00387E1E" w:rsidRPr="001072A6" w:rsidRDefault="000B329A" w:rsidP="001072A6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23219A">
        <w:t>ноябре</w:t>
      </w:r>
      <w:r w:rsidR="000B2C18">
        <w:t xml:space="preserve"> </w:t>
      </w:r>
      <w:r>
        <w:t>2024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23219A">
        <w:rPr>
          <w:i/>
        </w:rPr>
        <w:t>октябре</w:t>
      </w:r>
      <w:r w:rsidR="00421CBD">
        <w:rPr>
          <w:i/>
        </w:rPr>
        <w:t xml:space="preserve"> 2024 года -0, в </w:t>
      </w:r>
      <w:r w:rsidR="0023219A">
        <w:rPr>
          <w:i/>
        </w:rPr>
        <w:t>ноябре</w:t>
      </w:r>
      <w:r w:rsidR="001D075C">
        <w:rPr>
          <w:i/>
        </w:rPr>
        <w:t xml:space="preserve"> </w:t>
      </w:r>
      <w:r>
        <w:rPr>
          <w:i/>
        </w:rPr>
        <w:t>2023 года –0)</w:t>
      </w:r>
      <w:r>
        <w:t>.</w:t>
      </w:r>
    </w:p>
    <w:p w:rsidR="0023219A" w:rsidRDefault="0023219A">
      <w:pPr>
        <w:ind w:left="1069"/>
        <w:jc w:val="center"/>
        <w:rPr>
          <w:b/>
        </w:rPr>
      </w:pPr>
    </w:p>
    <w:p w:rsidR="00387E1E" w:rsidRDefault="000B329A">
      <w:pPr>
        <w:ind w:left="1069"/>
        <w:jc w:val="center"/>
        <w:rPr>
          <w:b/>
        </w:rPr>
      </w:pPr>
      <w:r>
        <w:rPr>
          <w:b/>
        </w:rPr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Default="0023219A">
      <w:pPr>
        <w:ind w:left="1069"/>
        <w:jc w:val="center"/>
        <w:rPr>
          <w:b/>
        </w:rPr>
      </w:pPr>
      <w:r>
        <w:rPr>
          <w:b/>
        </w:rPr>
        <w:t>ноябре</w:t>
      </w:r>
      <w:r w:rsidR="008E5EFC">
        <w:rPr>
          <w:b/>
        </w:rPr>
        <w:t xml:space="preserve"> </w:t>
      </w:r>
      <w:r w:rsidR="00421CBD">
        <w:rPr>
          <w:b/>
        </w:rPr>
        <w:t xml:space="preserve">2024 года в сравнении с </w:t>
      </w:r>
      <w:r>
        <w:rPr>
          <w:b/>
        </w:rPr>
        <w:t xml:space="preserve">октябрем </w:t>
      </w:r>
      <w:r w:rsidR="001E0061">
        <w:rPr>
          <w:b/>
        </w:rPr>
        <w:t>2024</w:t>
      </w:r>
      <w:r w:rsidR="000B329A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>
        <w:rPr>
          <w:b/>
        </w:rPr>
        <w:t xml:space="preserve">и </w:t>
      </w:r>
      <w:r w:rsidR="0023219A">
        <w:rPr>
          <w:b/>
        </w:rPr>
        <w:t>ноябрем</w:t>
      </w:r>
      <w:r w:rsidR="000B2C18">
        <w:rPr>
          <w:b/>
        </w:rPr>
        <w:t xml:space="preserve"> </w:t>
      </w:r>
      <w:r w:rsidR="000B329A">
        <w:rPr>
          <w:b/>
        </w:rPr>
        <w:t>2023 года</w:t>
      </w:r>
    </w:p>
    <w:p w:rsidR="008D189E" w:rsidRDefault="0023219A">
      <w:pPr>
        <w:ind w:left="1069"/>
        <w:jc w:val="center"/>
        <w:rPr>
          <w:b/>
        </w:rPr>
      </w:pPr>
      <w:r>
        <w:object w:dxaOrig="9523" w:dyaOrig="3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6.25pt;height:175.5pt" o:ole="">
            <v:imagedata r:id="rId7" o:title=""/>
          </v:shape>
          <o:OLEObject Type="Embed" ProgID="MSGraph.Chart.8" ShapeID="_x0000_i1033" DrawAspect="Content" ObjectID="_1795437779" r:id="rId8">
            <o:FieldCodes>\s</o:FieldCodes>
          </o:OLEObject>
        </w:object>
      </w:r>
    </w:p>
    <w:p w:rsidR="00387E1E" w:rsidRDefault="009D2154" w:rsidP="001072A6">
      <w:pPr>
        <w:ind w:left="1069"/>
        <w:jc w:val="center"/>
      </w:pPr>
      <w:r>
        <w:pict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3219A" w:rsidRDefault="0023219A">
      <w:pPr>
        <w:ind w:firstLine="709"/>
        <w:jc w:val="center"/>
        <w:rPr>
          <w:b/>
          <w:color w:val="000000"/>
        </w:rPr>
      </w:pPr>
    </w:p>
    <w:p w:rsidR="00387E1E" w:rsidRDefault="000B329A">
      <w:pPr>
        <w:ind w:firstLine="709"/>
        <w:jc w:val="center"/>
        <w:rPr>
          <w:b/>
          <w:color w:val="000000"/>
        </w:rPr>
      </w:pPr>
      <w:r w:rsidRPr="00C614D7">
        <w:rPr>
          <w:b/>
          <w:color w:val="000000"/>
        </w:rPr>
        <w:lastRenderedPageBreak/>
        <w:t>Динам</w:t>
      </w:r>
      <w:r>
        <w:rPr>
          <w:b/>
          <w:color w:val="000000"/>
        </w:rPr>
        <w:t>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Default="00421CBD">
      <w:pPr>
        <w:ind w:firstLine="709"/>
        <w:jc w:val="both"/>
      </w:pPr>
      <w:r w:rsidRPr="00B80AF0">
        <w:t xml:space="preserve">По сравнению с </w:t>
      </w:r>
      <w:r w:rsidR="0023219A">
        <w:t>октябрем</w:t>
      </w:r>
      <w:r w:rsidR="00EA62A6" w:rsidRPr="00B80AF0">
        <w:t xml:space="preserve"> 2024</w:t>
      </w:r>
      <w:r w:rsidR="000B329A" w:rsidRPr="00B80AF0">
        <w:t xml:space="preserve"> года общее количество обращений </w:t>
      </w:r>
      <w:r w:rsidR="0023219A">
        <w:rPr>
          <w:b/>
        </w:rPr>
        <w:t xml:space="preserve">уменьшилось </w:t>
      </w:r>
      <w:r w:rsidR="001807D6" w:rsidRPr="00B80AF0">
        <w:t xml:space="preserve">на </w:t>
      </w:r>
      <w:r w:rsidR="0023219A">
        <w:t>57</w:t>
      </w:r>
      <w:r w:rsidR="001807D6" w:rsidRPr="00B80AF0">
        <w:t xml:space="preserve">% (на </w:t>
      </w:r>
      <w:r w:rsidR="0023219A">
        <w:t>12</w:t>
      </w:r>
      <w:r w:rsidR="00EA62A6" w:rsidRPr="00B80AF0">
        <w:t xml:space="preserve"> обра</w:t>
      </w:r>
      <w:r w:rsidR="003B24BF">
        <w:t>щений</w:t>
      </w:r>
      <w:r w:rsidRPr="00B80AF0">
        <w:t xml:space="preserve">) и по сравнению с </w:t>
      </w:r>
      <w:r w:rsidR="0023219A">
        <w:t>ноябрем</w:t>
      </w:r>
      <w:r w:rsidR="00B80AF0" w:rsidRPr="00B80AF0">
        <w:t xml:space="preserve"> </w:t>
      </w:r>
      <w:r w:rsidR="000B329A" w:rsidRPr="00B80AF0">
        <w:t xml:space="preserve">2023 года </w:t>
      </w:r>
      <w:r w:rsidR="008A09D3">
        <w:rPr>
          <w:b/>
        </w:rPr>
        <w:t>уменьшилось</w:t>
      </w:r>
      <w:r w:rsidR="000F79E1">
        <w:rPr>
          <w:b/>
        </w:rPr>
        <w:t xml:space="preserve"> </w:t>
      </w:r>
      <w:r w:rsidRPr="00B80AF0">
        <w:t xml:space="preserve">на </w:t>
      </w:r>
      <w:r w:rsidR="008A09D3">
        <w:t>18</w:t>
      </w:r>
      <w:r w:rsidR="001807D6" w:rsidRPr="00B80AF0">
        <w:t xml:space="preserve"> % (на </w:t>
      </w:r>
      <w:r w:rsidR="008A09D3">
        <w:t>2</w:t>
      </w:r>
      <w:r w:rsidR="003B24BF">
        <w:t xml:space="preserve"> обращения</w:t>
      </w:r>
      <w:r w:rsidR="000B329A" w:rsidRPr="00B80AF0">
        <w:t>)</w:t>
      </w:r>
      <w:r w:rsidR="000B329A" w:rsidRPr="00C356A8">
        <w:t>.</w:t>
      </w:r>
    </w:p>
    <w:p w:rsidR="00387E1E" w:rsidRDefault="009D2154">
      <w:pPr>
        <w:ind w:firstLine="709"/>
        <w:jc w:val="both"/>
        <w:rPr>
          <w:color w:val="000000"/>
        </w:rPr>
      </w:pPr>
      <w:r>
        <w:rPr>
          <w:color w:val="000000"/>
        </w:rPr>
        <w:pict>
          <v:shape id="_x0000_s1029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8091F" w:rsidRPr="00FC4CAF">
        <w:rPr>
          <w:color w:val="000000"/>
        </w:rPr>
        <w:object w:dxaOrig="10245" w:dyaOrig="5115">
          <v:shape id="_x0000_i1043" type="#_x0000_t75" style="width:512.25pt;height:255.75pt" o:ole="">
            <v:imagedata r:id="rId9" o:title=""/>
          </v:shape>
          <o:OLEObject Type="Embed" ProgID="MSGraph.Chart.8" ShapeID="_x0000_i1043" DrawAspect="Content" ObjectID="_1795437780" r:id="rId10">
            <o:FieldCodes>\s</o:FieldCodes>
          </o:OLEObject>
        </w:object>
      </w:r>
      <w:r w:rsidR="000B329A" w:rsidRPr="00203C40">
        <w:rPr>
          <w:color w:val="000000"/>
        </w:rPr>
        <w:t xml:space="preserve"> </w:t>
      </w:r>
      <w:r w:rsidR="001F374E">
        <w:rPr>
          <w:color w:val="000000"/>
        </w:rPr>
        <w:t xml:space="preserve">     </w:t>
      </w:r>
      <w:r w:rsidR="001F374E" w:rsidRPr="00714B6D">
        <w:rPr>
          <w:color w:val="000000"/>
        </w:rPr>
        <w:t xml:space="preserve">Из </w:t>
      </w:r>
      <w:r w:rsidR="000B329A" w:rsidRPr="00714B6D">
        <w:rPr>
          <w:color w:val="000000"/>
        </w:rPr>
        <w:t>о</w:t>
      </w:r>
      <w:r w:rsidR="000B329A" w:rsidRPr="00203C40">
        <w:rPr>
          <w:color w:val="000000"/>
        </w:rPr>
        <w:t>бщего количества, поступив</w:t>
      </w:r>
      <w:r w:rsidR="002904F5" w:rsidRPr="00203C40">
        <w:rPr>
          <w:color w:val="000000"/>
        </w:rPr>
        <w:t xml:space="preserve">ших обращений в министерство – </w:t>
      </w:r>
      <w:r w:rsidR="00E4130E">
        <w:rPr>
          <w:color w:val="000000"/>
        </w:rPr>
        <w:t>5</w:t>
      </w:r>
      <w:r w:rsidR="002904F5" w:rsidRPr="00203C40">
        <w:rPr>
          <w:color w:val="000000"/>
        </w:rPr>
        <w:t xml:space="preserve"> обращений</w:t>
      </w:r>
      <w:r w:rsidR="000B329A" w:rsidRPr="00203C40">
        <w:rPr>
          <w:color w:val="000000"/>
        </w:rPr>
        <w:t xml:space="preserve"> поступило от жителей </w:t>
      </w:r>
      <w:r w:rsidR="0075679A" w:rsidRPr="00203C40">
        <w:rPr>
          <w:color w:val="000000"/>
        </w:rPr>
        <w:t>области (</w:t>
      </w:r>
      <w:r w:rsidR="00E4130E">
        <w:rPr>
          <w:color w:val="000000"/>
        </w:rPr>
        <w:t>56</w:t>
      </w:r>
      <w:r w:rsidR="001807D6" w:rsidRPr="00203C40">
        <w:rPr>
          <w:color w:val="000000"/>
        </w:rPr>
        <w:t xml:space="preserve"> </w:t>
      </w:r>
      <w:r w:rsidR="000B329A" w:rsidRPr="00203C40">
        <w:rPr>
          <w:color w:val="000000"/>
        </w:rPr>
        <w:t>% от об</w:t>
      </w:r>
      <w:r w:rsidR="0075679A" w:rsidRPr="00203C40">
        <w:rPr>
          <w:color w:val="000000"/>
        </w:rPr>
        <w:t xml:space="preserve">щего количества обратившихся), </w:t>
      </w:r>
      <w:r w:rsidR="00E4130E">
        <w:rPr>
          <w:color w:val="000000"/>
        </w:rPr>
        <w:t xml:space="preserve">4 </w:t>
      </w:r>
      <w:r w:rsidR="000B329A" w:rsidRPr="00203C40">
        <w:rPr>
          <w:color w:val="000000"/>
        </w:rPr>
        <w:t>обращ</w:t>
      </w:r>
      <w:r w:rsidR="00751F01">
        <w:rPr>
          <w:color w:val="000000"/>
        </w:rPr>
        <w:t>ения</w:t>
      </w:r>
      <w:r w:rsidR="00EA62A6" w:rsidRPr="00203C40">
        <w:rPr>
          <w:color w:val="000000"/>
        </w:rPr>
        <w:t xml:space="preserve"> поступило от жителей области</w:t>
      </w:r>
      <w:r w:rsidR="000B329A" w:rsidRPr="00203C40">
        <w:rPr>
          <w:color w:val="000000"/>
        </w:rPr>
        <w:t xml:space="preserve"> </w:t>
      </w:r>
      <w:r w:rsidR="0075679A" w:rsidRPr="00203C40">
        <w:rPr>
          <w:color w:val="000000"/>
        </w:rPr>
        <w:t xml:space="preserve">г. Новосибирска </w:t>
      </w:r>
      <w:r w:rsidR="00E4130E">
        <w:rPr>
          <w:color w:val="000000"/>
        </w:rPr>
        <w:t>44</w:t>
      </w:r>
      <w:r w:rsidR="001807D6" w:rsidRPr="00203C40">
        <w:rPr>
          <w:color w:val="000000"/>
        </w:rPr>
        <w:t xml:space="preserve"> </w:t>
      </w:r>
      <w:r w:rsidR="000B329A" w:rsidRPr="00203C40">
        <w:rPr>
          <w:color w:val="000000"/>
        </w:rPr>
        <w:t>% от общего количества</w:t>
      </w:r>
      <w:r w:rsidR="00EA62A6" w:rsidRPr="00203C40">
        <w:rPr>
          <w:color w:val="000000"/>
        </w:rPr>
        <w:t>)</w:t>
      </w:r>
      <w:r w:rsidR="00642D58">
        <w:rPr>
          <w:color w:val="000000"/>
        </w:rPr>
        <w:t>.</w:t>
      </w:r>
    </w:p>
    <w:p w:rsidR="00387E1E" w:rsidRPr="00B77853" w:rsidRDefault="000B329A">
      <w:pPr>
        <w:ind w:firstLine="709"/>
        <w:jc w:val="both"/>
      </w:pPr>
      <w:r w:rsidRPr="00B77853">
        <w:t>В обращениях содержатся вопросы, относящиеся к тематическим разделам:</w:t>
      </w:r>
    </w:p>
    <w:p w:rsidR="00387E1E" w:rsidRPr="00870FF1" w:rsidRDefault="00714B6D" w:rsidP="00551E1E">
      <w:pPr>
        <w:ind w:left="708"/>
        <w:jc w:val="both"/>
      </w:pPr>
      <w:r w:rsidRPr="00B77853">
        <w:rPr>
          <w:b/>
          <w:shd w:val="clear" w:color="auto" w:fill="FFFFFF"/>
        </w:rPr>
        <w:t>Хозяйственная</w:t>
      </w:r>
      <w:r>
        <w:rPr>
          <w:b/>
          <w:shd w:val="clear" w:color="auto" w:fill="FFFFFF"/>
        </w:rPr>
        <w:t xml:space="preserve"> деятельность</w:t>
      </w:r>
      <w:r w:rsidR="0075679A" w:rsidRPr="00870FF1">
        <w:rPr>
          <w:shd w:val="clear" w:color="auto" w:fill="FFFFFF"/>
        </w:rPr>
        <w:t xml:space="preserve"> –</w:t>
      </w:r>
      <w:r w:rsidR="00C97C60" w:rsidRPr="00870FF1">
        <w:rPr>
          <w:shd w:val="clear" w:color="auto" w:fill="FFFFFF"/>
        </w:rPr>
        <w:t xml:space="preserve"> </w:t>
      </w:r>
      <w:r w:rsidR="00E4130E">
        <w:rPr>
          <w:shd w:val="clear" w:color="auto" w:fill="FFFFFF"/>
        </w:rPr>
        <w:t>8</w:t>
      </w:r>
      <w:r w:rsidR="00870FF1" w:rsidRPr="00870FF1">
        <w:rPr>
          <w:shd w:val="clear" w:color="auto" w:fill="FFFFFF"/>
        </w:rPr>
        <w:t xml:space="preserve"> обращений</w:t>
      </w:r>
      <w:r w:rsidR="001C34FE" w:rsidRPr="00870FF1">
        <w:rPr>
          <w:shd w:val="clear" w:color="auto" w:fill="FFFFFF"/>
        </w:rPr>
        <w:t xml:space="preserve"> (</w:t>
      </w:r>
      <w:r w:rsidR="00E4130E">
        <w:rPr>
          <w:shd w:val="clear" w:color="auto" w:fill="FFFFFF"/>
        </w:rPr>
        <w:t>89</w:t>
      </w:r>
      <w:r w:rsidR="000348DE" w:rsidRPr="00870FF1">
        <w:rPr>
          <w:shd w:val="clear" w:color="auto" w:fill="FFFFFF"/>
        </w:rPr>
        <w:t xml:space="preserve"> </w:t>
      </w:r>
      <w:r w:rsidR="000B329A" w:rsidRPr="00870FF1">
        <w:t xml:space="preserve">% от общего количества вопросов):  </w:t>
      </w:r>
    </w:p>
    <w:p w:rsidR="00311C2B" w:rsidRPr="00E4130E" w:rsidRDefault="0087112E" w:rsidP="00DE794B">
      <w:pPr>
        <w:shd w:val="clear" w:color="auto" w:fill="FFFFFF"/>
        <w:ind w:firstLine="709"/>
      </w:pPr>
      <w:r w:rsidRPr="00E4130E">
        <w:rPr>
          <w:b/>
          <w:shd w:val="clear" w:color="auto" w:fill="FFFFFF"/>
        </w:rPr>
        <w:t>- </w:t>
      </w:r>
      <w:r w:rsidR="00E4130E" w:rsidRPr="00E4130E">
        <w:rPr>
          <w:color w:val="000000"/>
          <w:shd w:val="clear" w:color="auto" w:fill="FFFFFF"/>
        </w:rPr>
        <w:t>Об ознакомлении с документами</w:t>
      </w:r>
      <w:r w:rsidR="004A2F22" w:rsidRPr="00E4130E">
        <w:rPr>
          <w:shd w:val="clear" w:color="auto" w:fill="FFFFFF"/>
        </w:rPr>
        <w:t>;</w:t>
      </w:r>
    </w:p>
    <w:p w:rsidR="00387E1E" w:rsidRPr="00E4130E" w:rsidRDefault="000B329A" w:rsidP="00551E1E">
      <w:pPr>
        <w:ind w:firstLine="709"/>
        <w:jc w:val="both"/>
      </w:pPr>
      <w:r w:rsidRPr="00E4130E">
        <w:t xml:space="preserve">- </w:t>
      </w:r>
      <w:r w:rsidR="00E4130E" w:rsidRPr="00E4130E">
        <w:rPr>
          <w:color w:val="000000"/>
          <w:shd w:val="clear" w:color="auto" w:fill="FFFFFF"/>
        </w:rPr>
        <w:t>О взаимодействии с надзорными органами</w:t>
      </w:r>
      <w:r w:rsidRPr="00E4130E">
        <w:t>;</w:t>
      </w:r>
    </w:p>
    <w:p w:rsidR="00340D7A" w:rsidRPr="00E4130E" w:rsidRDefault="00973EFB" w:rsidP="00551E1E">
      <w:pPr>
        <w:ind w:firstLine="709"/>
        <w:jc w:val="both"/>
      </w:pPr>
      <w:r w:rsidRPr="00E4130E">
        <w:rPr>
          <w:color w:val="000000"/>
          <w:shd w:val="clear" w:color="auto" w:fill="FFFFFF"/>
        </w:rPr>
        <w:t xml:space="preserve">- </w:t>
      </w:r>
      <w:r w:rsidR="00E4130E" w:rsidRPr="00E4130E">
        <w:rPr>
          <w:color w:val="000000"/>
          <w:shd w:val="clear" w:color="auto" w:fill="FFFFFF"/>
        </w:rPr>
        <w:t>Необходим список предприятий хозяйст</w:t>
      </w:r>
      <w:r w:rsidR="00E4130E">
        <w:rPr>
          <w:color w:val="000000"/>
          <w:shd w:val="clear" w:color="auto" w:fill="FFFFFF"/>
        </w:rPr>
        <w:t xml:space="preserve">в, </w:t>
      </w:r>
      <w:r w:rsidR="00E4130E" w:rsidRPr="00E4130E">
        <w:rPr>
          <w:color w:val="000000"/>
          <w:shd w:val="clear" w:color="auto" w:fill="FFFFFF"/>
        </w:rPr>
        <w:t>занимающихся разведение</w:t>
      </w:r>
      <w:r w:rsidR="00E4130E">
        <w:rPr>
          <w:color w:val="000000"/>
          <w:shd w:val="clear" w:color="auto" w:fill="FFFFFF"/>
        </w:rPr>
        <w:t>м</w:t>
      </w:r>
      <w:r w:rsidR="00E4130E" w:rsidRPr="00E4130E">
        <w:rPr>
          <w:color w:val="000000"/>
          <w:shd w:val="clear" w:color="auto" w:fill="FFFFFF"/>
        </w:rPr>
        <w:t xml:space="preserve"> рыбы</w:t>
      </w:r>
      <w:r w:rsidR="00194E66" w:rsidRPr="00E4130E">
        <w:rPr>
          <w:color w:val="000000"/>
          <w:shd w:val="clear" w:color="auto" w:fill="FFFFFF"/>
        </w:rPr>
        <w:t>;</w:t>
      </w:r>
    </w:p>
    <w:p w:rsidR="00311C2B" w:rsidRPr="00E4130E" w:rsidRDefault="000B329A" w:rsidP="00194E66">
      <w:pPr>
        <w:shd w:val="clear" w:color="auto" w:fill="FFFFFF"/>
        <w:ind w:firstLine="709"/>
        <w:rPr>
          <w:shd w:val="clear" w:color="auto" w:fill="FFFFFF"/>
        </w:rPr>
      </w:pPr>
      <w:r w:rsidRPr="00E4130E">
        <w:t>-</w:t>
      </w:r>
      <w:r w:rsidR="00311C2B" w:rsidRPr="00E4130E">
        <w:t xml:space="preserve"> </w:t>
      </w:r>
      <w:r w:rsidR="00E4130E">
        <w:rPr>
          <w:color w:val="000000"/>
          <w:shd w:val="clear" w:color="auto" w:fill="FFFFFF"/>
        </w:rPr>
        <w:t>Субсидии</w:t>
      </w:r>
      <w:r w:rsidR="00E4130E" w:rsidRPr="00E4130E">
        <w:rPr>
          <w:color w:val="000000"/>
          <w:shd w:val="clear" w:color="auto" w:fill="FFFFFF"/>
        </w:rPr>
        <w:t xml:space="preserve"> для приобретения молодняка крс</w:t>
      </w:r>
      <w:r w:rsidR="004A2F22" w:rsidRPr="00E4130E">
        <w:t>;</w:t>
      </w:r>
    </w:p>
    <w:p w:rsidR="004A2F22" w:rsidRPr="00E4130E" w:rsidRDefault="00311C2B" w:rsidP="00870FF1">
      <w:pPr>
        <w:ind w:firstLine="709"/>
        <w:jc w:val="both"/>
        <w:rPr>
          <w:shd w:val="clear" w:color="auto" w:fill="FFFFFF"/>
        </w:rPr>
      </w:pPr>
      <w:r w:rsidRPr="00E4130E">
        <w:rPr>
          <w:shd w:val="clear" w:color="auto" w:fill="FFFFFF"/>
        </w:rPr>
        <w:t xml:space="preserve">- </w:t>
      </w:r>
      <w:r w:rsidR="00E4130E" w:rsidRPr="00E4130E">
        <w:rPr>
          <w:color w:val="000000"/>
          <w:shd w:val="clear" w:color="auto" w:fill="FFFFFF"/>
        </w:rPr>
        <w:t>О возврате денежных средств</w:t>
      </w:r>
      <w:r w:rsidR="00870FF1" w:rsidRPr="00E4130E">
        <w:rPr>
          <w:shd w:val="clear" w:color="auto" w:fill="FFFFFF"/>
        </w:rPr>
        <w:t>;</w:t>
      </w:r>
    </w:p>
    <w:p w:rsidR="0087112E" w:rsidRPr="00E4130E" w:rsidRDefault="0087112E" w:rsidP="00870FF1">
      <w:pPr>
        <w:ind w:firstLine="709"/>
        <w:jc w:val="both"/>
        <w:rPr>
          <w:color w:val="000000"/>
          <w:shd w:val="clear" w:color="auto" w:fill="FFFFFF"/>
        </w:rPr>
      </w:pPr>
      <w:r w:rsidRPr="00E4130E">
        <w:rPr>
          <w:color w:val="000000"/>
          <w:shd w:val="clear" w:color="auto" w:fill="FFFFFF"/>
        </w:rPr>
        <w:t xml:space="preserve">- </w:t>
      </w:r>
      <w:r w:rsidR="00E4130E" w:rsidRPr="00E4130E">
        <w:rPr>
          <w:color w:val="000000"/>
          <w:shd w:val="clear" w:color="auto" w:fill="FFFFFF"/>
        </w:rPr>
        <w:t>О создании рабочих групп быстрого реагирования</w:t>
      </w:r>
      <w:r w:rsidRPr="00E4130E">
        <w:rPr>
          <w:color w:val="000000"/>
          <w:shd w:val="clear" w:color="auto" w:fill="FFFFFF"/>
        </w:rPr>
        <w:t>;</w:t>
      </w:r>
    </w:p>
    <w:p w:rsidR="00B77853" w:rsidRDefault="00B77853" w:rsidP="00973EFB">
      <w:pPr>
        <w:ind w:firstLine="709"/>
        <w:jc w:val="both"/>
        <w:rPr>
          <w:color w:val="000000"/>
          <w:shd w:val="clear" w:color="auto" w:fill="FFFFFF"/>
        </w:rPr>
      </w:pPr>
      <w:r w:rsidRPr="00B77853">
        <w:rPr>
          <w:color w:val="000000"/>
          <w:shd w:val="clear" w:color="auto" w:fill="FFFFFF"/>
        </w:rPr>
        <w:t xml:space="preserve">- </w:t>
      </w:r>
      <w:r w:rsidR="00E4130E" w:rsidRPr="00E4130E">
        <w:rPr>
          <w:color w:val="000000"/>
          <w:shd w:val="clear" w:color="auto" w:fill="FFFFFF"/>
        </w:rPr>
        <w:t>Меры поддержки фермеров в связи с неурожаем</w:t>
      </w:r>
      <w:r>
        <w:rPr>
          <w:color w:val="000000"/>
          <w:shd w:val="clear" w:color="auto" w:fill="FFFFFF"/>
        </w:rPr>
        <w:t>;</w:t>
      </w:r>
    </w:p>
    <w:p w:rsidR="00B77853" w:rsidRPr="00E4130E" w:rsidRDefault="00B77853" w:rsidP="00973EFB">
      <w:pPr>
        <w:ind w:firstLine="709"/>
        <w:jc w:val="both"/>
        <w:rPr>
          <w:color w:val="000000"/>
          <w:shd w:val="clear" w:color="auto" w:fill="FFFFFF"/>
        </w:rPr>
      </w:pPr>
      <w:r w:rsidRPr="00B77853">
        <w:rPr>
          <w:color w:val="000000"/>
          <w:shd w:val="clear" w:color="auto" w:fill="FFFFFF"/>
        </w:rPr>
        <w:t xml:space="preserve">- </w:t>
      </w:r>
      <w:r w:rsidR="00E4130E" w:rsidRPr="00E4130E">
        <w:rPr>
          <w:color w:val="000000"/>
          <w:shd w:val="clear" w:color="auto" w:fill="FFFFFF"/>
        </w:rPr>
        <w:t>Об отсутствии в разделе "Оценка удовлетворённости внешних клиентов", в пункте 11, предоставляемой меры господдержки СНТ</w:t>
      </w:r>
      <w:r w:rsidRPr="00E4130E">
        <w:rPr>
          <w:color w:val="000000"/>
          <w:shd w:val="clear" w:color="auto" w:fill="FFFFFF"/>
        </w:rPr>
        <w:t>;</w:t>
      </w:r>
    </w:p>
    <w:p w:rsidR="00870FF1" w:rsidRPr="00870FF1" w:rsidRDefault="00E4130E" w:rsidP="00551E1E">
      <w:pPr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Финансы </w:t>
      </w:r>
      <w:r w:rsidR="00870FF1" w:rsidRPr="00870FF1">
        <w:rPr>
          <w:b/>
          <w:color w:val="000000"/>
          <w:shd w:val="clear" w:color="auto" w:fill="FFFFFF"/>
        </w:rPr>
        <w:t xml:space="preserve"> </w:t>
      </w:r>
      <w:r w:rsidR="00870FF1">
        <w:rPr>
          <w:b/>
          <w:color w:val="000000"/>
          <w:shd w:val="clear" w:color="auto" w:fill="FFFFFF"/>
        </w:rPr>
        <w:t>–</w:t>
      </w:r>
      <w:r w:rsidR="00870FF1" w:rsidRPr="00870FF1">
        <w:rPr>
          <w:b/>
          <w:color w:val="000000"/>
          <w:shd w:val="clear" w:color="auto" w:fill="FFFFFF"/>
        </w:rPr>
        <w:t xml:space="preserve"> </w:t>
      </w:r>
      <w:r w:rsidR="00714B6D">
        <w:rPr>
          <w:b/>
          <w:color w:val="000000"/>
          <w:shd w:val="clear" w:color="auto" w:fill="FFFFFF"/>
        </w:rPr>
        <w:t>1</w:t>
      </w:r>
      <w:r w:rsidR="00870FF1">
        <w:rPr>
          <w:color w:val="000000"/>
          <w:shd w:val="clear" w:color="auto" w:fill="FFFFFF"/>
        </w:rPr>
        <w:t xml:space="preserve"> обращени</w:t>
      </w:r>
      <w:r w:rsidR="00714B6D">
        <w:rPr>
          <w:color w:val="000000"/>
          <w:shd w:val="clear" w:color="auto" w:fill="FFFFFF"/>
        </w:rPr>
        <w:t>е</w:t>
      </w:r>
      <w:r w:rsidR="00870FF1" w:rsidRPr="00870FF1">
        <w:rPr>
          <w:color w:val="000000"/>
          <w:shd w:val="clear" w:color="auto" w:fill="FFFFFF"/>
        </w:rPr>
        <w:t xml:space="preserve"> </w:t>
      </w:r>
      <w:r w:rsidR="00870FF1" w:rsidRPr="00870FF1">
        <w:t>(</w:t>
      </w:r>
      <w:r>
        <w:t>11</w:t>
      </w:r>
      <w:r w:rsidR="00870FF1">
        <w:t xml:space="preserve"> </w:t>
      </w:r>
      <w:r w:rsidR="00870FF1" w:rsidRPr="00870FF1">
        <w:t>% от общего количества</w:t>
      </w:r>
      <w:r w:rsidR="00870FF1">
        <w:t>)</w:t>
      </w:r>
      <w:r w:rsidR="00870FF1" w:rsidRPr="00870FF1">
        <w:rPr>
          <w:color w:val="000000"/>
          <w:shd w:val="clear" w:color="auto" w:fill="FFFFFF"/>
        </w:rPr>
        <w:t>:</w:t>
      </w:r>
    </w:p>
    <w:p w:rsidR="00973EFB" w:rsidRPr="00E4130E" w:rsidRDefault="00CF0120" w:rsidP="00551E1E">
      <w:pPr>
        <w:ind w:firstLine="709"/>
        <w:jc w:val="both"/>
        <w:rPr>
          <w:color w:val="000000"/>
          <w:shd w:val="clear" w:color="auto" w:fill="FFFFFF"/>
        </w:rPr>
      </w:pPr>
      <w:r w:rsidRPr="00E4130E">
        <w:rPr>
          <w:color w:val="000000"/>
          <w:shd w:val="clear" w:color="auto" w:fill="FFFFFF"/>
        </w:rPr>
        <w:t xml:space="preserve">- </w:t>
      </w:r>
      <w:r w:rsidR="00E4130E" w:rsidRPr="00E4130E">
        <w:rPr>
          <w:color w:val="000000"/>
          <w:shd w:val="clear" w:color="auto" w:fill="FFFFFF"/>
        </w:rPr>
        <w:t>По вопросу агрострахования</w:t>
      </w:r>
      <w:r w:rsidR="00973EFB" w:rsidRPr="00E4130E">
        <w:rPr>
          <w:color w:val="000000"/>
          <w:shd w:val="clear" w:color="auto" w:fill="FFFFFF"/>
        </w:rPr>
        <w:t>;</w:t>
      </w:r>
    </w:p>
    <w:p w:rsidR="00642D58" w:rsidRPr="005D4E79" w:rsidRDefault="00642D58" w:rsidP="00642D58">
      <w:pPr>
        <w:shd w:val="clear" w:color="auto" w:fill="FFFFFF"/>
        <w:ind w:firstLine="709"/>
        <w:rPr>
          <w:color w:val="000000"/>
          <w:shd w:val="clear" w:color="auto" w:fill="FFFFFF"/>
        </w:rPr>
      </w:pPr>
    </w:p>
    <w:p w:rsidR="00387E1E" w:rsidRPr="00950E76" w:rsidRDefault="000B329A">
      <w:pPr>
        <w:ind w:firstLine="709"/>
        <w:jc w:val="both"/>
        <w:rPr>
          <w:b/>
          <w:shd w:val="clear" w:color="auto" w:fill="FFFFFF"/>
        </w:rPr>
      </w:pPr>
      <w:r w:rsidRPr="00714B6D">
        <w:rPr>
          <w:b/>
          <w:shd w:val="clear" w:color="auto" w:fill="FFFFFF"/>
        </w:rPr>
        <w:t>Рассмотрение</w:t>
      </w:r>
      <w:r w:rsidRPr="007E078F">
        <w:rPr>
          <w:b/>
          <w:shd w:val="clear" w:color="auto" w:fill="FFFFFF"/>
        </w:rPr>
        <w:t xml:space="preserve"> письменных обращений</w:t>
      </w:r>
    </w:p>
    <w:p w:rsidR="00387E1E" w:rsidRPr="00950E76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D3335">
      <w:pPr>
        <w:ind w:firstLine="709"/>
        <w:jc w:val="both"/>
        <w:rPr>
          <w:shd w:val="clear" w:color="auto" w:fill="FFFFFF"/>
        </w:rPr>
      </w:pPr>
      <w:r w:rsidRPr="00950E76">
        <w:rPr>
          <w:shd w:val="clear" w:color="auto" w:fill="FFFFFF"/>
        </w:rPr>
        <w:t xml:space="preserve">В </w:t>
      </w:r>
      <w:r w:rsidR="009024AF">
        <w:rPr>
          <w:shd w:val="clear" w:color="auto" w:fill="FFFFFF"/>
        </w:rPr>
        <w:t>ноябре</w:t>
      </w:r>
      <w:r w:rsidR="007E078F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2024 года поступило </w:t>
      </w:r>
      <w:r w:rsidR="009024AF">
        <w:rPr>
          <w:shd w:val="clear" w:color="auto" w:fill="FFFFFF"/>
        </w:rPr>
        <w:t>7</w:t>
      </w:r>
      <w:r w:rsidR="00551E1E" w:rsidRPr="00950E76">
        <w:rPr>
          <w:shd w:val="clear" w:color="auto" w:fill="FFFFFF"/>
        </w:rPr>
        <w:t xml:space="preserve"> </w:t>
      </w:r>
      <w:r w:rsidR="000B329A" w:rsidRPr="00950E76">
        <w:rPr>
          <w:shd w:val="clear" w:color="auto" w:fill="FFFFFF"/>
        </w:rPr>
        <w:t>письменных обращений, в том числе в</w:t>
      </w:r>
      <w:r w:rsidR="008A76EC" w:rsidRPr="00950E76">
        <w:rPr>
          <w:shd w:val="clear" w:color="auto" w:fill="FFFFFF"/>
        </w:rPr>
        <w:t xml:space="preserve"> форме электронного документа </w:t>
      </w:r>
      <w:r w:rsidR="00714B6D">
        <w:rPr>
          <w:shd w:val="clear" w:color="auto" w:fill="FFFFFF"/>
        </w:rPr>
        <w:t>7</w:t>
      </w:r>
      <w:r w:rsidRPr="00950E76">
        <w:rPr>
          <w:shd w:val="clear" w:color="auto" w:fill="FFFFFF"/>
        </w:rPr>
        <w:t xml:space="preserve"> (</w:t>
      </w:r>
      <w:r w:rsidR="009024AF">
        <w:rPr>
          <w:shd w:val="clear" w:color="auto" w:fill="FFFFFF"/>
        </w:rPr>
        <w:t>100</w:t>
      </w:r>
      <w:r w:rsidR="000B329A" w:rsidRPr="00950E76">
        <w:rPr>
          <w:shd w:val="clear" w:color="auto" w:fill="FFFFFF"/>
        </w:rPr>
        <w:t xml:space="preserve"> %)</w:t>
      </w:r>
      <w:r w:rsidRPr="00950E76">
        <w:rPr>
          <w:shd w:val="clear" w:color="auto" w:fill="FFFFFF"/>
        </w:rPr>
        <w:t xml:space="preserve"> (в </w:t>
      </w:r>
      <w:r w:rsidR="009024AF">
        <w:rPr>
          <w:shd w:val="clear" w:color="auto" w:fill="FFFFFF"/>
        </w:rPr>
        <w:t>октябре</w:t>
      </w:r>
      <w:r w:rsidR="008A76EC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2024 года поступило </w:t>
      </w:r>
      <w:r w:rsidR="00621424" w:rsidRPr="00950E76">
        <w:rPr>
          <w:shd w:val="clear" w:color="auto" w:fill="FFFFFF"/>
        </w:rPr>
        <w:t>1</w:t>
      </w:r>
      <w:r w:rsidR="009024AF">
        <w:rPr>
          <w:shd w:val="clear" w:color="auto" w:fill="FFFFFF"/>
        </w:rPr>
        <w:t>9</w:t>
      </w:r>
      <w:r w:rsidR="00FC7E0B" w:rsidRPr="00950E76">
        <w:rPr>
          <w:shd w:val="clear" w:color="auto" w:fill="FFFFFF"/>
        </w:rPr>
        <w:t xml:space="preserve"> </w:t>
      </w:r>
      <w:r w:rsidR="000B329A" w:rsidRPr="00950E76">
        <w:rPr>
          <w:shd w:val="clear" w:color="auto" w:fill="FFFFFF"/>
        </w:rPr>
        <w:t xml:space="preserve">письменных обращений, в т. ч. в </w:t>
      </w:r>
      <w:r w:rsidR="00E96EF4" w:rsidRPr="00950E76">
        <w:rPr>
          <w:shd w:val="clear" w:color="auto" w:fill="FFFFFF"/>
        </w:rPr>
        <w:t>форме</w:t>
      </w:r>
      <w:r w:rsidR="00551E1E" w:rsidRPr="00950E76">
        <w:rPr>
          <w:shd w:val="clear" w:color="auto" w:fill="FFFFFF"/>
        </w:rPr>
        <w:t xml:space="preserve"> электронного документа –</w:t>
      </w:r>
      <w:r w:rsidR="007E078F">
        <w:rPr>
          <w:shd w:val="clear" w:color="auto" w:fill="FFFFFF"/>
        </w:rPr>
        <w:t>1</w:t>
      </w:r>
      <w:r w:rsidR="009024AF">
        <w:rPr>
          <w:shd w:val="clear" w:color="auto" w:fill="FFFFFF"/>
        </w:rPr>
        <w:t>7</w:t>
      </w:r>
      <w:r w:rsidRPr="00950E76">
        <w:rPr>
          <w:shd w:val="clear" w:color="auto" w:fill="FFFFFF"/>
        </w:rPr>
        <w:t xml:space="preserve"> (</w:t>
      </w:r>
      <w:r w:rsidR="009024AF">
        <w:rPr>
          <w:shd w:val="clear" w:color="auto" w:fill="FFFFFF"/>
        </w:rPr>
        <w:t>89</w:t>
      </w:r>
      <w:r w:rsidR="00FC7E0B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%), в </w:t>
      </w:r>
      <w:r w:rsidR="009024AF">
        <w:rPr>
          <w:shd w:val="clear" w:color="auto" w:fill="FFFFFF"/>
        </w:rPr>
        <w:t>ноябре</w:t>
      </w:r>
      <w:r w:rsidR="007E078F">
        <w:rPr>
          <w:shd w:val="clear" w:color="auto" w:fill="FFFFFF"/>
        </w:rPr>
        <w:t xml:space="preserve"> </w:t>
      </w:r>
      <w:r w:rsidR="00551E1E" w:rsidRPr="00950E76">
        <w:rPr>
          <w:shd w:val="clear" w:color="auto" w:fill="FFFFFF"/>
        </w:rPr>
        <w:t>2023 года</w:t>
      </w:r>
      <w:r w:rsidR="00551E1E">
        <w:rPr>
          <w:shd w:val="clear" w:color="auto" w:fill="FFFFFF"/>
        </w:rPr>
        <w:t xml:space="preserve"> -</w:t>
      </w:r>
      <w:r w:rsidR="008A76EC">
        <w:rPr>
          <w:shd w:val="clear" w:color="auto" w:fill="FFFFFF"/>
        </w:rPr>
        <w:t>1</w:t>
      </w:r>
      <w:r w:rsidR="009024AF">
        <w:rPr>
          <w:shd w:val="clear" w:color="auto" w:fill="FFFFFF"/>
        </w:rPr>
        <w:t>1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9024AF">
        <w:rPr>
          <w:shd w:val="clear" w:color="auto" w:fill="FFFFFF"/>
        </w:rPr>
        <w:t>9</w:t>
      </w:r>
      <w:r>
        <w:rPr>
          <w:shd w:val="clear" w:color="auto" w:fill="FFFFFF"/>
        </w:rPr>
        <w:t xml:space="preserve"> (</w:t>
      </w:r>
      <w:r w:rsidR="009024AF">
        <w:rPr>
          <w:shd w:val="clear" w:color="auto" w:fill="FFFFFF"/>
        </w:rPr>
        <w:t>82</w:t>
      </w:r>
      <w:r w:rsidR="007E078F">
        <w:rPr>
          <w:shd w:val="clear" w:color="auto" w:fill="FFFFFF"/>
        </w:rPr>
        <w:t> 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 w:rsidRPr="00CD530D"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заявления - </w:t>
      </w:r>
      <w:r w:rsidR="001A1F85">
        <w:rPr>
          <w:shd w:val="clear" w:color="auto" w:fill="FFFFFF"/>
        </w:rPr>
        <w:t>7</w:t>
      </w:r>
      <w:r w:rsidR="00551E1E">
        <w:rPr>
          <w:shd w:val="clear" w:color="auto" w:fill="FFFFFF"/>
        </w:rPr>
        <w:t xml:space="preserve"> (</w:t>
      </w:r>
      <w:r w:rsidR="001A1F85">
        <w:rPr>
          <w:shd w:val="clear" w:color="auto" w:fill="FFFFFF"/>
        </w:rPr>
        <w:t>100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 w:rsidR="007E483E">
        <w:t xml:space="preserve">октябре </w:t>
      </w:r>
      <w:r w:rsidR="000C1356">
        <w:t>2024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 w:rsidR="007E483E">
        <w:rPr>
          <w:shd w:val="clear" w:color="auto" w:fill="FFFFFF"/>
        </w:rPr>
        <w:t>18</w:t>
      </w:r>
      <w:r w:rsidR="000D3335">
        <w:rPr>
          <w:shd w:val="clear" w:color="auto" w:fill="FFFFFF"/>
        </w:rPr>
        <w:t xml:space="preserve"> (</w:t>
      </w:r>
      <w:r w:rsidR="007E483E">
        <w:rPr>
          <w:shd w:val="clear" w:color="auto" w:fill="FFFFFF"/>
        </w:rPr>
        <w:t>95</w:t>
      </w:r>
      <w:r w:rsidR="00FC7E0B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551E1E">
        <w:t>в</w:t>
      </w:r>
      <w:r w:rsidR="006D4CCC">
        <w:t xml:space="preserve"> </w:t>
      </w:r>
      <w:r w:rsidR="007E483E">
        <w:t xml:space="preserve">ноябре </w:t>
      </w:r>
      <w:r w:rsidR="000C1356">
        <w:t>2023</w:t>
      </w:r>
      <w:r w:rsidR="000B329A">
        <w:t xml:space="preserve"> года</w:t>
      </w:r>
      <w:r>
        <w:rPr>
          <w:shd w:val="clear" w:color="auto" w:fill="FFFFFF"/>
        </w:rPr>
        <w:t xml:space="preserve"> – </w:t>
      </w:r>
      <w:r w:rsidR="007E078F">
        <w:rPr>
          <w:shd w:val="clear" w:color="auto" w:fill="FFFFFF"/>
        </w:rPr>
        <w:t>1</w:t>
      </w:r>
      <w:r w:rsidR="006D4CCC">
        <w:rPr>
          <w:shd w:val="clear" w:color="auto" w:fill="FFFFFF"/>
        </w:rPr>
        <w:t>0</w:t>
      </w:r>
      <w:r w:rsidR="000D3335">
        <w:rPr>
          <w:shd w:val="clear" w:color="auto" w:fill="FFFFFF"/>
        </w:rPr>
        <w:t xml:space="preserve"> (</w:t>
      </w:r>
      <w:r w:rsidR="007E483E">
        <w:rPr>
          <w:shd w:val="clear" w:color="auto" w:fill="FFFFFF"/>
        </w:rPr>
        <w:t>91</w:t>
      </w:r>
      <w:r w:rsidR="00870FF1">
        <w:rPr>
          <w:shd w:val="clear" w:color="auto" w:fill="FFFFFF"/>
        </w:rPr>
        <w:t xml:space="preserve"> 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);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жалобы – </w:t>
      </w:r>
      <w:r w:rsidR="001A1F85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(</w:t>
      </w:r>
      <w:r w:rsidR="001A1F85">
        <w:rPr>
          <w:shd w:val="clear" w:color="auto" w:fill="FFFFFF"/>
        </w:rPr>
        <w:t>0</w:t>
      </w:r>
      <w:r w:rsidR="00870FF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1A1F85">
        <w:t>октябре</w:t>
      </w:r>
      <w:r w:rsidR="002468DF">
        <w:t xml:space="preserve"> </w:t>
      </w:r>
      <w:r w:rsidR="000C1356">
        <w:t>2024</w:t>
      </w:r>
      <w:r w:rsidR="000B329A">
        <w:t xml:space="preserve"> года </w:t>
      </w:r>
      <w:r w:rsidR="001A1F85">
        <w:rPr>
          <w:shd w:val="clear" w:color="auto" w:fill="FFFFFF"/>
        </w:rPr>
        <w:t>- 1</w:t>
      </w:r>
      <w:r w:rsidR="000B329A">
        <w:rPr>
          <w:shd w:val="clear" w:color="auto" w:fill="FFFFFF"/>
        </w:rPr>
        <w:t xml:space="preserve"> (</w:t>
      </w:r>
      <w:r w:rsidR="001A1F85">
        <w:rPr>
          <w:shd w:val="clear" w:color="auto" w:fill="FFFFFF"/>
        </w:rPr>
        <w:t>5</w:t>
      </w:r>
      <w:r w:rsidR="00103EA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>в</w:t>
      </w:r>
      <w:r w:rsidR="009C0FB6">
        <w:t xml:space="preserve"> </w:t>
      </w:r>
      <w:r w:rsidR="001A1F85">
        <w:t>ноябре</w:t>
      </w:r>
      <w:r w:rsidR="007E078F">
        <w:t xml:space="preserve"> </w:t>
      </w:r>
      <w:r w:rsidR="000B329A">
        <w:t>2023 года</w:t>
      </w:r>
      <w:r>
        <w:rPr>
          <w:shd w:val="clear" w:color="auto" w:fill="FFFFFF"/>
        </w:rPr>
        <w:t xml:space="preserve"> – 0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%); 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запросы </w:t>
      </w:r>
      <w:r w:rsidR="009C0FB6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9C0FB6"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1A1F85">
        <w:t>октябре</w:t>
      </w:r>
      <w:r w:rsidR="00870FF1">
        <w:t xml:space="preserve"> </w:t>
      </w:r>
      <w:r w:rsidR="000C1356">
        <w:t>2024</w:t>
      </w:r>
      <w:r w:rsidR="000B329A">
        <w:t xml:space="preserve"> года </w:t>
      </w:r>
      <w:r w:rsidR="007E078F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1A1F85">
        <w:t xml:space="preserve">ноябре </w:t>
      </w:r>
      <w:r w:rsidR="000D3335">
        <w:t xml:space="preserve">2023 года- </w:t>
      </w:r>
      <w:r w:rsidR="003D22F3">
        <w:t>0</w:t>
      </w:r>
      <w:r w:rsidR="000B329A">
        <w:rPr>
          <w:shd w:val="clear" w:color="auto" w:fill="FFFFFF"/>
        </w:rPr>
        <w:t xml:space="preserve"> (</w:t>
      </w:r>
      <w:r w:rsidR="003D22F3"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1F374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 </w:t>
      </w:r>
      <w:r w:rsidR="000B329A">
        <w:rPr>
          <w:shd w:val="clear" w:color="auto" w:fill="FFFFFF"/>
        </w:rPr>
        <w:t xml:space="preserve">предложения – </w:t>
      </w:r>
      <w:r w:rsidR="007E078F">
        <w:rPr>
          <w:shd w:val="clear" w:color="auto" w:fill="FFFFFF"/>
        </w:rPr>
        <w:t>0</w:t>
      </w:r>
      <w:r w:rsidR="00FC7E0B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>0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1A1F85">
        <w:t>октябре</w:t>
      </w:r>
      <w:r w:rsidR="003D22F3">
        <w:t xml:space="preserve"> </w:t>
      </w:r>
      <w:r w:rsidR="000C1356">
        <w:t>2024</w:t>
      </w:r>
      <w:r w:rsidR="000B329A">
        <w:t xml:space="preserve"> года </w:t>
      </w:r>
      <w:r w:rsidR="006D4CCC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6D4CCC">
        <w:rPr>
          <w:shd w:val="clear" w:color="auto" w:fill="FFFFFF"/>
        </w:rPr>
        <w:t>0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1A1F85">
        <w:t>ноябре</w:t>
      </w:r>
      <w:r w:rsidR="009C0FB6">
        <w:t xml:space="preserve"> </w:t>
      </w:r>
      <w:r w:rsidR="000B329A">
        <w:t>2023 года</w:t>
      </w:r>
      <w:r w:rsidR="000B329A">
        <w:rPr>
          <w:shd w:val="clear" w:color="auto" w:fill="FFFFFF"/>
        </w:rPr>
        <w:t xml:space="preserve">   –</w:t>
      </w:r>
      <w:r w:rsidR="001A1F85">
        <w:rPr>
          <w:shd w:val="clear" w:color="auto" w:fill="FFFFFF"/>
        </w:rPr>
        <w:t xml:space="preserve"> 1</w:t>
      </w:r>
      <w:r w:rsidR="000B329A">
        <w:rPr>
          <w:shd w:val="clear" w:color="auto" w:fill="FFFFFF"/>
        </w:rPr>
        <w:t xml:space="preserve"> (</w:t>
      </w:r>
      <w:r w:rsidR="001A1F85">
        <w:rPr>
          <w:shd w:val="clear" w:color="auto" w:fill="FFFFFF"/>
        </w:rPr>
        <w:t>9</w:t>
      </w:r>
      <w:r w:rsidR="000B329A">
        <w:rPr>
          <w:shd w:val="clear" w:color="auto" w:fill="FFFFFF"/>
        </w:rPr>
        <w:t xml:space="preserve"> %);</w:t>
      </w:r>
    </w:p>
    <w:p w:rsidR="00387E1E" w:rsidRDefault="0091563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не обращение</w:t>
      </w:r>
      <w:r w:rsidR="001F374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 </w:t>
      </w:r>
      <w:r w:rsidR="007E078F">
        <w:rPr>
          <w:shd w:val="clear" w:color="auto" w:fill="FFFFFF"/>
        </w:rPr>
        <w:t>0</w:t>
      </w:r>
      <w:r w:rsidR="000C1356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>0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1A1F85">
        <w:t xml:space="preserve">октябре </w:t>
      </w:r>
      <w:r w:rsidR="001E0061">
        <w:t>2024</w:t>
      </w:r>
      <w:r w:rsidR="000B329A">
        <w:t xml:space="preserve"> года </w:t>
      </w:r>
      <w:r w:rsidR="00FC7E0B">
        <w:rPr>
          <w:shd w:val="clear" w:color="auto" w:fill="FFFFFF"/>
        </w:rPr>
        <w:t xml:space="preserve">– </w:t>
      </w:r>
      <w:r w:rsidR="006D4CCC"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6D4CCC">
        <w:rPr>
          <w:shd w:val="clear" w:color="auto" w:fill="FFFFFF"/>
        </w:rPr>
        <w:t>0</w:t>
      </w:r>
      <w:r w:rsidR="003D22F3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>
        <w:t xml:space="preserve">в </w:t>
      </w:r>
      <w:r w:rsidR="001A1F85">
        <w:t>ноябре</w:t>
      </w:r>
      <w:r>
        <w:t xml:space="preserve"> </w:t>
      </w:r>
      <w:r w:rsidR="000C1356">
        <w:t>2023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</w:t>
      </w:r>
      <w:r w:rsidR="001F374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0 (0%).</w:t>
      </w:r>
    </w:p>
    <w:p w:rsidR="00387E1E" w:rsidRDefault="001A1F85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8120" w:dyaOrig="5025">
          <v:shape id="_x0000_i1052" type="#_x0000_t75" style="width:405.75pt;height:251.25pt" o:ole="">
            <v:imagedata r:id="rId11" o:title=""/>
          </v:shape>
          <o:OLEObject Type="Embed" ProgID="MSGraph.Chart.8" ShapeID="_x0000_i1052" DrawAspect="Content" ObjectID="_1795437781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9D2154" w:rsidP="00D11AF1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B329A">
        <w:rPr>
          <w:shd w:val="clear" w:color="auto" w:fill="FFFFFF"/>
        </w:rPr>
        <w:t xml:space="preserve">          </w:t>
      </w:r>
      <w:r w:rsidR="000B329A" w:rsidRPr="00D11AF1">
        <w:rPr>
          <w:shd w:val="clear" w:color="auto" w:fill="FFFFFF"/>
        </w:rPr>
        <w:t>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разъяснено – </w:t>
      </w:r>
      <w:r w:rsidR="001A1F85">
        <w:rPr>
          <w:shd w:val="clear" w:color="auto" w:fill="FFFFFF"/>
        </w:rPr>
        <w:t>3</w:t>
      </w:r>
      <w:r w:rsidR="00915633">
        <w:rPr>
          <w:shd w:val="clear" w:color="auto" w:fill="FFFFFF"/>
        </w:rPr>
        <w:t xml:space="preserve"> (</w:t>
      </w:r>
      <w:r w:rsidR="00E171D9">
        <w:rPr>
          <w:shd w:val="clear" w:color="auto" w:fill="FFFFFF"/>
        </w:rPr>
        <w:t>4</w:t>
      </w:r>
      <w:r w:rsidR="001A1F85">
        <w:rPr>
          <w:shd w:val="clear" w:color="auto" w:fill="FFFFFF"/>
        </w:rPr>
        <w:t>3</w:t>
      </w:r>
      <w:r w:rsidR="000B329A">
        <w:rPr>
          <w:shd w:val="clear" w:color="auto" w:fill="FFFFFF"/>
        </w:rPr>
        <w:t xml:space="preserve"> %);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B24903">
        <w:rPr>
          <w:shd w:val="clear" w:color="auto" w:fill="FFFFFF"/>
        </w:rPr>
        <w:t>декабрь</w:t>
      </w:r>
      <w:r w:rsidR="00DE794B">
        <w:rPr>
          <w:shd w:val="clear" w:color="auto" w:fill="FFFFFF"/>
        </w:rPr>
        <w:t xml:space="preserve"> </w:t>
      </w:r>
      <w:r w:rsidR="00321BD1">
        <w:rPr>
          <w:shd w:val="clear" w:color="auto" w:fill="FFFFFF"/>
        </w:rPr>
        <w:t xml:space="preserve">2024 – </w:t>
      </w:r>
      <w:r w:rsidR="00B24903">
        <w:rPr>
          <w:shd w:val="clear" w:color="auto" w:fill="FFFFFF"/>
        </w:rPr>
        <w:t>4</w:t>
      </w:r>
      <w:r w:rsidR="00915633">
        <w:rPr>
          <w:shd w:val="clear" w:color="auto" w:fill="FFFFFF"/>
        </w:rPr>
        <w:t xml:space="preserve"> (</w:t>
      </w:r>
      <w:r w:rsidR="00B24903">
        <w:rPr>
          <w:shd w:val="clear" w:color="auto" w:fill="FFFFFF"/>
        </w:rPr>
        <w:t>57</w:t>
      </w:r>
      <w:r>
        <w:rPr>
          <w:shd w:val="clear" w:color="auto" w:fill="FFFFFF"/>
        </w:rPr>
        <w:t xml:space="preserve"> %)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B24903">
        <w:rPr>
          <w:shd w:val="clear" w:color="auto" w:fill="FFFFFF"/>
        </w:rPr>
        <w:t>октябре</w:t>
      </w:r>
      <w:r w:rsidR="00915633">
        <w:rPr>
          <w:shd w:val="clear" w:color="auto" w:fill="FFFFFF"/>
        </w:rPr>
        <w:t xml:space="preserve"> 2024 года – нет, в </w:t>
      </w:r>
      <w:r w:rsidR="00B24903">
        <w:rPr>
          <w:shd w:val="clear" w:color="auto" w:fill="FFFFFF"/>
        </w:rPr>
        <w:t xml:space="preserve">ноябре </w:t>
      </w:r>
      <w:r w:rsidR="000B329A">
        <w:rPr>
          <w:shd w:val="clear" w:color="auto" w:fill="FFFFFF"/>
        </w:rPr>
        <w:t>2023 года – нет).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постановлением Губернатора Новосибирской области от 25.12.2006 №516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</w:t>
      </w:r>
      <w:r>
        <w:rPr>
          <w:shd w:val="clear" w:color="auto" w:fill="FFFFFF"/>
        </w:rPr>
        <w:lastRenderedPageBreak/>
        <w:t>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1072A6">
        <w:rPr>
          <w:shd w:val="clear" w:color="auto" w:fill="FFFFFF"/>
        </w:rPr>
        <w:t xml:space="preserve">На </w:t>
      </w:r>
      <w:r w:rsidRPr="00D96EB4">
        <w:rPr>
          <w:shd w:val="clear" w:color="auto" w:fill="FFFFFF"/>
        </w:rPr>
        <w:t>лично</w:t>
      </w:r>
      <w:r w:rsidR="000C1356" w:rsidRPr="00D96EB4">
        <w:rPr>
          <w:shd w:val="clear" w:color="auto" w:fill="FFFFFF"/>
        </w:rPr>
        <w:t>м</w:t>
      </w:r>
      <w:r w:rsidR="001072A6">
        <w:rPr>
          <w:shd w:val="clear" w:color="auto" w:fill="FFFFFF"/>
        </w:rPr>
        <w:t xml:space="preserve"> приеме</w:t>
      </w:r>
      <w:r w:rsidR="00915633" w:rsidRPr="00D96EB4">
        <w:rPr>
          <w:shd w:val="clear" w:color="auto" w:fill="FFFFFF"/>
        </w:rPr>
        <w:t xml:space="preserve"> в министерстве в </w:t>
      </w:r>
      <w:r w:rsidR="004F4653">
        <w:rPr>
          <w:shd w:val="clear" w:color="auto" w:fill="FFFFFF"/>
        </w:rPr>
        <w:t>ноябре</w:t>
      </w:r>
      <w:r w:rsidR="004423F8">
        <w:rPr>
          <w:shd w:val="clear" w:color="auto" w:fill="FFFFFF"/>
        </w:rPr>
        <w:t xml:space="preserve"> </w:t>
      </w:r>
      <w:r w:rsidR="001072A6">
        <w:rPr>
          <w:shd w:val="clear" w:color="auto" w:fill="FFFFFF"/>
        </w:rPr>
        <w:t xml:space="preserve">2024 года было принято </w:t>
      </w:r>
      <w:r w:rsidR="00DE794B">
        <w:rPr>
          <w:shd w:val="clear" w:color="auto" w:fill="FFFFFF"/>
        </w:rPr>
        <w:t>2</w:t>
      </w:r>
      <w:r w:rsidR="001072A6">
        <w:rPr>
          <w:shd w:val="clear" w:color="auto" w:fill="FFFFFF"/>
        </w:rPr>
        <w:t xml:space="preserve"> граждан</w:t>
      </w:r>
      <w:r w:rsidR="00E171D9">
        <w:rPr>
          <w:shd w:val="clear" w:color="auto" w:fill="FFFFFF"/>
        </w:rPr>
        <w:t>ина</w:t>
      </w:r>
      <w:r w:rsidR="000C1356" w:rsidRPr="00D96EB4">
        <w:rPr>
          <w:shd w:val="clear" w:color="auto" w:fill="FFFFFF"/>
        </w:rPr>
        <w:t xml:space="preserve"> (в </w:t>
      </w:r>
      <w:r w:rsidR="004F4653">
        <w:rPr>
          <w:shd w:val="clear" w:color="auto" w:fill="FFFFFF"/>
        </w:rPr>
        <w:t>октябре</w:t>
      </w:r>
      <w:r w:rsidR="00DE794B">
        <w:rPr>
          <w:shd w:val="clear" w:color="auto" w:fill="FFFFFF"/>
        </w:rPr>
        <w:t xml:space="preserve"> </w:t>
      </w:r>
      <w:r w:rsidR="00870FF1">
        <w:rPr>
          <w:shd w:val="clear" w:color="auto" w:fill="FFFFFF"/>
        </w:rPr>
        <w:t>202</w:t>
      </w:r>
      <w:r w:rsidR="004423F8">
        <w:rPr>
          <w:shd w:val="clear" w:color="auto" w:fill="FFFFFF"/>
        </w:rPr>
        <w:t xml:space="preserve">4 года – </w:t>
      </w:r>
      <w:r w:rsidR="004F4653">
        <w:rPr>
          <w:shd w:val="clear" w:color="auto" w:fill="FFFFFF"/>
        </w:rPr>
        <w:t>2</w:t>
      </w:r>
      <w:r w:rsidR="00915633" w:rsidRPr="00D96EB4">
        <w:rPr>
          <w:shd w:val="clear" w:color="auto" w:fill="FFFFFF"/>
        </w:rPr>
        <w:t xml:space="preserve"> граждан</w:t>
      </w:r>
      <w:r w:rsidR="00DE794B">
        <w:rPr>
          <w:shd w:val="clear" w:color="auto" w:fill="FFFFFF"/>
        </w:rPr>
        <w:t>ина</w:t>
      </w:r>
      <w:r w:rsidR="00915633" w:rsidRPr="00D96EB4">
        <w:rPr>
          <w:shd w:val="clear" w:color="auto" w:fill="FFFFFF"/>
        </w:rPr>
        <w:t xml:space="preserve"> и в </w:t>
      </w:r>
      <w:r w:rsidR="004F4653">
        <w:rPr>
          <w:shd w:val="clear" w:color="auto" w:fill="FFFFFF"/>
        </w:rPr>
        <w:t>ноябре</w:t>
      </w:r>
      <w:r w:rsidR="007E4383">
        <w:rPr>
          <w:shd w:val="clear" w:color="auto" w:fill="FFFFFF"/>
        </w:rPr>
        <w:t xml:space="preserve"> </w:t>
      </w:r>
      <w:r w:rsidRPr="00D96EB4">
        <w:rPr>
          <w:shd w:val="clear" w:color="auto" w:fill="FFFFFF"/>
        </w:rPr>
        <w:t xml:space="preserve">2023 года </w:t>
      </w:r>
      <w:r w:rsidR="00DE794B">
        <w:rPr>
          <w:shd w:val="clear" w:color="auto" w:fill="FFFFFF"/>
        </w:rPr>
        <w:t>0 граждан</w:t>
      </w:r>
      <w:r w:rsidR="001072A6">
        <w:rPr>
          <w:shd w:val="clear" w:color="auto" w:fill="FFFFFF"/>
        </w:rPr>
        <w:t>)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справочную телефонную службу в </w:t>
      </w:r>
      <w:r w:rsidR="004F4653">
        <w:rPr>
          <w:shd w:val="clear" w:color="auto" w:fill="FFFFFF"/>
        </w:rPr>
        <w:t>ноябре</w:t>
      </w:r>
      <w:r w:rsidR="00D96EB4">
        <w:rPr>
          <w:shd w:val="clear" w:color="auto" w:fill="FFFFFF"/>
        </w:rPr>
        <w:t xml:space="preserve"> 2024 года</w:t>
      </w:r>
      <w:r w:rsidR="00915633">
        <w:rPr>
          <w:shd w:val="clear" w:color="auto" w:fill="FFFFFF"/>
        </w:rPr>
        <w:t xml:space="preserve">, в </w:t>
      </w:r>
      <w:r w:rsidR="004F4653">
        <w:rPr>
          <w:shd w:val="clear" w:color="auto" w:fill="FFFFFF"/>
        </w:rPr>
        <w:t>октябре</w:t>
      </w:r>
      <w:r w:rsidR="00D96EB4">
        <w:rPr>
          <w:shd w:val="clear" w:color="auto" w:fill="FFFFFF"/>
        </w:rPr>
        <w:t xml:space="preserve"> 2024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4F4653">
        <w:rPr>
          <w:shd w:val="clear" w:color="auto" w:fill="FFFFFF"/>
        </w:rPr>
        <w:t>ноябре</w:t>
      </w:r>
      <w:r w:rsidR="00E171D9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2023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4F4653">
        <w:rPr>
          <w:shd w:val="clear" w:color="auto" w:fill="FFFFFF"/>
        </w:rPr>
        <w:t>ноябре</w:t>
      </w:r>
      <w:r w:rsidR="000B329A">
        <w:rPr>
          <w:shd w:val="clear" w:color="auto" w:fill="FFFFFF"/>
        </w:rPr>
        <w:t xml:space="preserve"> 2024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4F4653">
        <w:rPr>
          <w:shd w:val="clear" w:color="auto" w:fill="FFFFFF"/>
        </w:rPr>
        <w:t>ноябре</w:t>
      </w:r>
      <w:r>
        <w:rPr>
          <w:shd w:val="clear" w:color="auto" w:fill="FFFFFF"/>
        </w:rPr>
        <w:t xml:space="preserve"> 2024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 w:rsidP="00C97189">
      <w:pPr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 w:rsidSect="001F374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54" w:rsidRDefault="009D2154">
      <w:r>
        <w:separator/>
      </w:r>
    </w:p>
  </w:endnote>
  <w:endnote w:type="continuationSeparator" w:id="0">
    <w:p w:rsidR="009D2154" w:rsidRDefault="009D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54" w:rsidRDefault="009D2154">
      <w:r>
        <w:separator/>
      </w:r>
    </w:p>
  </w:footnote>
  <w:footnote w:type="continuationSeparator" w:id="0">
    <w:p w:rsidR="009D2154" w:rsidRDefault="009D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348DE"/>
    <w:rsid w:val="000556E8"/>
    <w:rsid w:val="000B2C18"/>
    <w:rsid w:val="000B329A"/>
    <w:rsid w:val="000C1356"/>
    <w:rsid w:val="000D3335"/>
    <w:rsid w:val="000F79E1"/>
    <w:rsid w:val="00103EA1"/>
    <w:rsid w:val="001072A6"/>
    <w:rsid w:val="00126BDE"/>
    <w:rsid w:val="00145142"/>
    <w:rsid w:val="00146526"/>
    <w:rsid w:val="001807D6"/>
    <w:rsid w:val="00194E66"/>
    <w:rsid w:val="001A1F85"/>
    <w:rsid w:val="001C34FE"/>
    <w:rsid w:val="001D075C"/>
    <w:rsid w:val="001E0061"/>
    <w:rsid w:val="001F374E"/>
    <w:rsid w:val="00203C40"/>
    <w:rsid w:val="0023219A"/>
    <w:rsid w:val="002468DF"/>
    <w:rsid w:val="002904F5"/>
    <w:rsid w:val="002C02AB"/>
    <w:rsid w:val="002D030C"/>
    <w:rsid w:val="003002F0"/>
    <w:rsid w:val="00305A0B"/>
    <w:rsid w:val="00311C2B"/>
    <w:rsid w:val="00321BD1"/>
    <w:rsid w:val="00340D7A"/>
    <w:rsid w:val="00376290"/>
    <w:rsid w:val="0038091F"/>
    <w:rsid w:val="00385807"/>
    <w:rsid w:val="0038736E"/>
    <w:rsid w:val="00387E1E"/>
    <w:rsid w:val="003B24BF"/>
    <w:rsid w:val="003B4A2E"/>
    <w:rsid w:val="003D22F3"/>
    <w:rsid w:val="00400B4A"/>
    <w:rsid w:val="00417C60"/>
    <w:rsid w:val="00421CBD"/>
    <w:rsid w:val="004423F8"/>
    <w:rsid w:val="0044539B"/>
    <w:rsid w:val="00483F5B"/>
    <w:rsid w:val="004A23F8"/>
    <w:rsid w:val="004A2F22"/>
    <w:rsid w:val="004F4653"/>
    <w:rsid w:val="00530704"/>
    <w:rsid w:val="00551E1E"/>
    <w:rsid w:val="005D4E79"/>
    <w:rsid w:val="006139A7"/>
    <w:rsid w:val="00621424"/>
    <w:rsid w:val="00642D58"/>
    <w:rsid w:val="006611E9"/>
    <w:rsid w:val="00676593"/>
    <w:rsid w:val="00690F12"/>
    <w:rsid w:val="006B1EDB"/>
    <w:rsid w:val="006D4CCC"/>
    <w:rsid w:val="00714B6D"/>
    <w:rsid w:val="00724E04"/>
    <w:rsid w:val="007379CE"/>
    <w:rsid w:val="00751F01"/>
    <w:rsid w:val="0075679A"/>
    <w:rsid w:val="00797CA0"/>
    <w:rsid w:val="007A45F7"/>
    <w:rsid w:val="007A4656"/>
    <w:rsid w:val="007E078F"/>
    <w:rsid w:val="007E4383"/>
    <w:rsid w:val="007E483E"/>
    <w:rsid w:val="00870FF1"/>
    <w:rsid w:val="0087112E"/>
    <w:rsid w:val="008750EA"/>
    <w:rsid w:val="008829DC"/>
    <w:rsid w:val="008A0356"/>
    <w:rsid w:val="008A09D3"/>
    <w:rsid w:val="008A76EC"/>
    <w:rsid w:val="008D189E"/>
    <w:rsid w:val="008E5EFC"/>
    <w:rsid w:val="009024AF"/>
    <w:rsid w:val="00915633"/>
    <w:rsid w:val="009440D7"/>
    <w:rsid w:val="00950E76"/>
    <w:rsid w:val="00960917"/>
    <w:rsid w:val="00966E66"/>
    <w:rsid w:val="00973EFB"/>
    <w:rsid w:val="009B55CB"/>
    <w:rsid w:val="009C0FB6"/>
    <w:rsid w:val="009C19DF"/>
    <w:rsid w:val="009D1769"/>
    <w:rsid w:val="009D2154"/>
    <w:rsid w:val="00A526A7"/>
    <w:rsid w:val="00A643E8"/>
    <w:rsid w:val="00A71C42"/>
    <w:rsid w:val="00A91452"/>
    <w:rsid w:val="00AA0C56"/>
    <w:rsid w:val="00AB3FF6"/>
    <w:rsid w:val="00AB64CA"/>
    <w:rsid w:val="00B24903"/>
    <w:rsid w:val="00B56CD1"/>
    <w:rsid w:val="00B56E4F"/>
    <w:rsid w:val="00B74460"/>
    <w:rsid w:val="00B77853"/>
    <w:rsid w:val="00B80AF0"/>
    <w:rsid w:val="00BC4D36"/>
    <w:rsid w:val="00BF6E24"/>
    <w:rsid w:val="00C249E5"/>
    <w:rsid w:val="00C356A8"/>
    <w:rsid w:val="00C453CF"/>
    <w:rsid w:val="00C614D7"/>
    <w:rsid w:val="00C65C60"/>
    <w:rsid w:val="00C864D6"/>
    <w:rsid w:val="00C97189"/>
    <w:rsid w:val="00C97C60"/>
    <w:rsid w:val="00CA187A"/>
    <w:rsid w:val="00CD530D"/>
    <w:rsid w:val="00CD571D"/>
    <w:rsid w:val="00CF0120"/>
    <w:rsid w:val="00D11AF1"/>
    <w:rsid w:val="00D96EB4"/>
    <w:rsid w:val="00DA7D2B"/>
    <w:rsid w:val="00DD372C"/>
    <w:rsid w:val="00DE794B"/>
    <w:rsid w:val="00E171D9"/>
    <w:rsid w:val="00E4130E"/>
    <w:rsid w:val="00E7173A"/>
    <w:rsid w:val="00E764F9"/>
    <w:rsid w:val="00E96EF4"/>
    <w:rsid w:val="00EA62A6"/>
    <w:rsid w:val="00EB0F2F"/>
    <w:rsid w:val="00EF3E12"/>
    <w:rsid w:val="00F439C6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ADE1277"/>
  <w15:docId w15:val="{C1AD1518-9162-4F11-A5AB-3352261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Деева Светлана Александровна</cp:lastModifiedBy>
  <cp:revision>32</cp:revision>
  <cp:lastPrinted>2024-09-19T05:31:00Z</cp:lastPrinted>
  <dcterms:created xsi:type="dcterms:W3CDTF">2022-05-04T09:37:00Z</dcterms:created>
  <dcterms:modified xsi:type="dcterms:W3CDTF">2024-12-11T08:56:00Z</dcterms:modified>
  <cp:version>1048576</cp:version>
</cp:coreProperties>
</file>