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1E" w:rsidRDefault="000B329A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 w:rsidR="00421CBD">
        <w:rPr>
          <w:b/>
        </w:rPr>
        <w:t xml:space="preserve"> Новосибирской области в </w:t>
      </w:r>
      <w:r w:rsidR="009440D7">
        <w:rPr>
          <w:b/>
        </w:rPr>
        <w:t>июл</w:t>
      </w:r>
      <w:r w:rsidR="00417C60">
        <w:rPr>
          <w:b/>
        </w:rPr>
        <w:t>е</w:t>
      </w:r>
      <w:r>
        <w:rPr>
          <w:b/>
        </w:rPr>
        <w:t xml:space="preserve"> 2024 года, а также результатов их рассмотрения и принятых по ним мер</w:t>
      </w:r>
    </w:p>
    <w:p w:rsidR="00387E1E" w:rsidRDefault="00387E1E">
      <w:pPr>
        <w:jc w:val="center"/>
        <w:rPr>
          <w:b/>
        </w:rPr>
      </w:pPr>
    </w:p>
    <w:p w:rsidR="00387E1E" w:rsidRDefault="00387E1E">
      <w:pPr>
        <w:rPr>
          <w:b/>
        </w:rPr>
      </w:pPr>
    </w:p>
    <w:p w:rsidR="00387E1E" w:rsidRDefault="000B329A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387E1E" w:rsidRDefault="000B329A">
      <w:pPr>
        <w:ind w:firstLine="709"/>
        <w:jc w:val="both"/>
      </w:pPr>
      <w:r>
        <w:t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АПК.</w:t>
      </w:r>
    </w:p>
    <w:p w:rsidR="00387E1E" w:rsidRDefault="00387E1E">
      <w:pPr>
        <w:ind w:firstLine="709"/>
        <w:jc w:val="both"/>
      </w:pPr>
    </w:p>
    <w:p w:rsidR="00387E1E" w:rsidRDefault="00421CBD">
      <w:pPr>
        <w:ind w:firstLine="709"/>
        <w:jc w:val="both"/>
      </w:pPr>
      <w:r>
        <w:t xml:space="preserve">В </w:t>
      </w:r>
      <w:r w:rsidR="009440D7">
        <w:t>июл</w:t>
      </w:r>
      <w:r w:rsidR="00126BDE">
        <w:t>е</w:t>
      </w:r>
      <w:r w:rsidR="002468DF" w:rsidRPr="002468DF">
        <w:t xml:space="preserve"> </w:t>
      </w:r>
      <w:r w:rsidR="000B329A" w:rsidRPr="002468DF">
        <w:t>2024</w:t>
      </w:r>
      <w:r w:rsidR="000B329A">
        <w:t xml:space="preserve"> года </w:t>
      </w:r>
      <w:r>
        <w:t xml:space="preserve">в адрес министерства поступило </w:t>
      </w:r>
      <w:r w:rsidR="009440D7">
        <w:t>18</w:t>
      </w:r>
      <w:r w:rsidR="000B329A">
        <w:t xml:space="preserve"> обращений (</w:t>
      </w:r>
      <w:r>
        <w:rPr>
          <w:i/>
        </w:rPr>
        <w:t>в</w:t>
      </w:r>
      <w:r w:rsidR="00126BDE">
        <w:rPr>
          <w:i/>
        </w:rPr>
        <w:t xml:space="preserve"> </w:t>
      </w:r>
      <w:r w:rsidR="009440D7">
        <w:rPr>
          <w:i/>
        </w:rPr>
        <w:t xml:space="preserve">июне </w:t>
      </w:r>
      <w:r>
        <w:rPr>
          <w:i/>
        </w:rPr>
        <w:t>2024 года -</w:t>
      </w:r>
      <w:r w:rsidR="001D075C">
        <w:t xml:space="preserve"> 9</w:t>
      </w:r>
      <w:r>
        <w:rPr>
          <w:i/>
        </w:rPr>
        <w:t>, в</w:t>
      </w:r>
      <w:r w:rsidR="001D075C">
        <w:rPr>
          <w:i/>
        </w:rPr>
        <w:t xml:space="preserve"> </w:t>
      </w:r>
      <w:r w:rsidR="009440D7">
        <w:rPr>
          <w:i/>
        </w:rPr>
        <w:t>июл</w:t>
      </w:r>
      <w:r w:rsidR="00126BDE">
        <w:rPr>
          <w:i/>
        </w:rPr>
        <w:t>е</w:t>
      </w:r>
      <w:r w:rsidR="001D075C">
        <w:rPr>
          <w:i/>
        </w:rPr>
        <w:t xml:space="preserve"> </w:t>
      </w:r>
      <w:r>
        <w:rPr>
          <w:i/>
        </w:rPr>
        <w:t xml:space="preserve">2023 года – </w:t>
      </w:r>
      <w:r w:rsidR="00145142">
        <w:rPr>
          <w:i/>
        </w:rPr>
        <w:t>1</w:t>
      </w:r>
      <w:r w:rsidR="009440D7">
        <w:rPr>
          <w:i/>
        </w:rPr>
        <w:t>3</w:t>
      </w:r>
      <w:r w:rsidR="000B329A">
        <w:rPr>
          <w:i/>
        </w:rPr>
        <w:t>)</w:t>
      </w:r>
      <w:r w:rsidR="000B329A">
        <w:t>, в том числе:</w:t>
      </w:r>
    </w:p>
    <w:p w:rsidR="00387E1E" w:rsidRDefault="000B329A">
      <w:pPr>
        <w:numPr>
          <w:ilvl w:val="0"/>
          <w:numId w:val="15"/>
        </w:numPr>
        <w:jc w:val="both"/>
      </w:pPr>
      <w:r>
        <w:t>Письменных обращений</w:t>
      </w:r>
      <w:r w:rsidR="00421CBD">
        <w:t xml:space="preserve"> - </w:t>
      </w:r>
      <w:r w:rsidR="009440D7">
        <w:t>15</w:t>
      </w:r>
      <w:r>
        <w:t xml:space="preserve"> (</w:t>
      </w:r>
      <w:r w:rsidR="00421CBD">
        <w:rPr>
          <w:i/>
        </w:rPr>
        <w:t xml:space="preserve">в </w:t>
      </w:r>
      <w:r w:rsidR="009440D7">
        <w:rPr>
          <w:i/>
        </w:rPr>
        <w:t xml:space="preserve">июне </w:t>
      </w:r>
      <w:r w:rsidR="00421CBD">
        <w:rPr>
          <w:i/>
        </w:rPr>
        <w:t xml:space="preserve">2024 года - </w:t>
      </w:r>
      <w:r w:rsidR="009440D7">
        <w:rPr>
          <w:i/>
        </w:rPr>
        <w:t>9</w:t>
      </w:r>
      <w:r w:rsidR="00421CBD">
        <w:rPr>
          <w:i/>
        </w:rPr>
        <w:t xml:space="preserve">, в </w:t>
      </w:r>
      <w:r w:rsidR="00126BDE">
        <w:rPr>
          <w:i/>
        </w:rPr>
        <w:t>ию</w:t>
      </w:r>
      <w:r w:rsidR="009440D7">
        <w:rPr>
          <w:i/>
        </w:rPr>
        <w:t>л</w:t>
      </w:r>
      <w:r w:rsidR="00126BDE">
        <w:rPr>
          <w:i/>
        </w:rPr>
        <w:t>е</w:t>
      </w:r>
      <w:r w:rsidR="00421CBD">
        <w:rPr>
          <w:i/>
        </w:rPr>
        <w:t xml:space="preserve"> 2023 года - </w:t>
      </w:r>
      <w:r w:rsidR="00145142">
        <w:rPr>
          <w:i/>
        </w:rPr>
        <w:t>1</w:t>
      </w:r>
      <w:r w:rsidR="009440D7">
        <w:rPr>
          <w:i/>
        </w:rPr>
        <w:t>1</w:t>
      </w:r>
      <w:r>
        <w:rPr>
          <w:i/>
        </w:rPr>
        <w:t>)</w:t>
      </w:r>
      <w:r>
        <w:t>;</w:t>
      </w:r>
    </w:p>
    <w:p w:rsidR="00387E1E" w:rsidRDefault="000B329A">
      <w:pPr>
        <w:numPr>
          <w:ilvl w:val="0"/>
          <w:numId w:val="15"/>
        </w:numPr>
        <w:jc w:val="both"/>
      </w:pPr>
      <w:r>
        <w:t>Устных обращений на личных приемах министра сельского хозяйства Новосибирской области, заместителей министра сельского хоз</w:t>
      </w:r>
      <w:r w:rsidR="00421CBD">
        <w:t xml:space="preserve">яйства Новосибирской области – </w:t>
      </w:r>
      <w:r w:rsidR="009440D7">
        <w:t>3</w:t>
      </w:r>
      <w:r w:rsidR="001D075C">
        <w:t xml:space="preserve"> </w:t>
      </w:r>
      <w:r>
        <w:t>(</w:t>
      </w:r>
      <w:r w:rsidR="00145142" w:rsidRPr="001D075C">
        <w:rPr>
          <w:i/>
        </w:rPr>
        <w:t xml:space="preserve">в </w:t>
      </w:r>
      <w:r w:rsidR="009440D7">
        <w:rPr>
          <w:i/>
        </w:rPr>
        <w:t>июне</w:t>
      </w:r>
      <w:r w:rsidR="001D075C" w:rsidRPr="001D075C">
        <w:rPr>
          <w:i/>
        </w:rPr>
        <w:t xml:space="preserve"> </w:t>
      </w:r>
      <w:r w:rsidR="00145142" w:rsidRPr="001D075C">
        <w:rPr>
          <w:i/>
        </w:rPr>
        <w:t>2024 года</w:t>
      </w:r>
      <w:r w:rsidR="00145142">
        <w:rPr>
          <w:i/>
        </w:rPr>
        <w:t xml:space="preserve"> – </w:t>
      </w:r>
      <w:r w:rsidR="009440D7">
        <w:rPr>
          <w:i/>
        </w:rPr>
        <w:t>0</w:t>
      </w:r>
      <w:r w:rsidR="00421CBD">
        <w:rPr>
          <w:i/>
        </w:rPr>
        <w:t xml:space="preserve">, в </w:t>
      </w:r>
      <w:r w:rsidR="009440D7">
        <w:rPr>
          <w:i/>
        </w:rPr>
        <w:t>июл</w:t>
      </w:r>
      <w:r w:rsidR="00126BDE">
        <w:rPr>
          <w:i/>
        </w:rPr>
        <w:t>е</w:t>
      </w:r>
      <w:r w:rsidR="00145142">
        <w:rPr>
          <w:i/>
        </w:rPr>
        <w:t xml:space="preserve"> </w:t>
      </w:r>
      <w:r>
        <w:rPr>
          <w:i/>
        </w:rPr>
        <w:t>2023 год</w:t>
      </w:r>
      <w:r w:rsidR="00421CBD">
        <w:rPr>
          <w:i/>
        </w:rPr>
        <w:t xml:space="preserve">а – </w:t>
      </w:r>
      <w:r w:rsidR="00145142">
        <w:rPr>
          <w:i/>
        </w:rPr>
        <w:t>2</w:t>
      </w:r>
      <w:r>
        <w:rPr>
          <w:i/>
        </w:rPr>
        <w:t>)</w:t>
      </w:r>
      <w:r>
        <w:t>;</w:t>
      </w:r>
    </w:p>
    <w:p w:rsidR="00387E1E" w:rsidRPr="001072A6" w:rsidRDefault="000B329A" w:rsidP="001072A6">
      <w:pPr>
        <w:numPr>
          <w:ilvl w:val="0"/>
          <w:numId w:val="15"/>
        </w:numPr>
        <w:jc w:val="both"/>
      </w:pPr>
      <w:r>
        <w:t>В справочную телефонную службу министерства сельского хозяйства</w:t>
      </w:r>
      <w:r w:rsidR="00421CBD">
        <w:t xml:space="preserve"> Новосибирской области в </w:t>
      </w:r>
      <w:r w:rsidR="009440D7">
        <w:t>июл</w:t>
      </w:r>
      <w:r w:rsidR="00126BDE">
        <w:t>е</w:t>
      </w:r>
      <w:r>
        <w:t xml:space="preserve"> 2024 года устных обращений, в том числе в виде смс-сообщений – не поступало (</w:t>
      </w:r>
      <w:r w:rsidR="00421CBD">
        <w:rPr>
          <w:i/>
        </w:rPr>
        <w:t xml:space="preserve">в </w:t>
      </w:r>
      <w:r w:rsidR="009440D7">
        <w:rPr>
          <w:i/>
        </w:rPr>
        <w:t>июне</w:t>
      </w:r>
      <w:r w:rsidR="00421CBD">
        <w:rPr>
          <w:i/>
        </w:rPr>
        <w:t xml:space="preserve"> 2024 года -0, в </w:t>
      </w:r>
      <w:r w:rsidR="00126BDE">
        <w:rPr>
          <w:i/>
        </w:rPr>
        <w:t>ию</w:t>
      </w:r>
      <w:r w:rsidR="009440D7">
        <w:rPr>
          <w:i/>
        </w:rPr>
        <w:t>л</w:t>
      </w:r>
      <w:r w:rsidR="00126BDE">
        <w:rPr>
          <w:i/>
        </w:rPr>
        <w:t>е</w:t>
      </w:r>
      <w:r w:rsidR="001D075C">
        <w:rPr>
          <w:i/>
        </w:rPr>
        <w:t xml:space="preserve"> </w:t>
      </w:r>
      <w:r>
        <w:rPr>
          <w:i/>
        </w:rPr>
        <w:t>2023 года –0)</w:t>
      </w:r>
      <w:r>
        <w:t>.</w:t>
      </w:r>
    </w:p>
    <w:p w:rsidR="00387E1E" w:rsidRDefault="000B329A">
      <w:pPr>
        <w:ind w:left="1069"/>
        <w:jc w:val="center"/>
        <w:rPr>
          <w:b/>
        </w:rPr>
      </w:pPr>
      <w:r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</w:p>
    <w:p w:rsidR="00387E1E" w:rsidRDefault="003B4A2E">
      <w:pPr>
        <w:ind w:left="1069"/>
        <w:jc w:val="center"/>
        <w:rPr>
          <w:b/>
        </w:rPr>
      </w:pPr>
      <w:r>
        <w:rPr>
          <w:b/>
        </w:rPr>
        <w:t>июл</w:t>
      </w:r>
      <w:r w:rsidR="00126BDE">
        <w:rPr>
          <w:b/>
        </w:rPr>
        <w:t>е</w:t>
      </w:r>
      <w:r w:rsidR="001D075C">
        <w:rPr>
          <w:b/>
        </w:rPr>
        <w:t xml:space="preserve"> </w:t>
      </w:r>
      <w:r w:rsidR="00421CBD">
        <w:rPr>
          <w:b/>
        </w:rPr>
        <w:t xml:space="preserve">2024 года в сравнении с </w:t>
      </w:r>
      <w:r>
        <w:rPr>
          <w:b/>
        </w:rPr>
        <w:t>июнем</w:t>
      </w:r>
      <w:r w:rsidR="001E0061">
        <w:rPr>
          <w:b/>
        </w:rPr>
        <w:t xml:space="preserve"> 2024</w:t>
      </w:r>
      <w:r w:rsidR="000B329A">
        <w:rPr>
          <w:b/>
        </w:rPr>
        <w:t xml:space="preserve"> года </w:t>
      </w:r>
    </w:p>
    <w:p w:rsidR="00387E1E" w:rsidRDefault="00421CBD">
      <w:pPr>
        <w:ind w:left="1069"/>
        <w:jc w:val="center"/>
        <w:rPr>
          <w:b/>
        </w:rPr>
      </w:pPr>
      <w:r>
        <w:rPr>
          <w:b/>
        </w:rPr>
        <w:t xml:space="preserve">и </w:t>
      </w:r>
      <w:r w:rsidR="003B4A2E">
        <w:rPr>
          <w:b/>
        </w:rPr>
        <w:t>июл</w:t>
      </w:r>
      <w:r w:rsidR="00126BDE">
        <w:rPr>
          <w:b/>
        </w:rPr>
        <w:t>ем</w:t>
      </w:r>
      <w:r w:rsidR="001D075C">
        <w:rPr>
          <w:b/>
        </w:rPr>
        <w:t xml:space="preserve"> </w:t>
      </w:r>
      <w:r w:rsidR="000B329A">
        <w:rPr>
          <w:b/>
        </w:rPr>
        <w:t>2023 года</w:t>
      </w:r>
    </w:p>
    <w:p w:rsidR="008D189E" w:rsidRDefault="008D189E">
      <w:pPr>
        <w:ind w:left="1069"/>
        <w:jc w:val="center"/>
        <w:rPr>
          <w:b/>
        </w:rPr>
      </w:pPr>
      <w:r>
        <w:object w:dxaOrig="9495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175.5pt" o:ole="">
            <v:imagedata r:id="rId7" o:title=""/>
          </v:shape>
          <o:OLEObject Type="Embed" ProgID="MSGraph.Chart.8" ShapeID="_x0000_i1025" DrawAspect="Content" ObjectID="_1785656305" r:id="rId8">
            <o:FieldCodes>\s</o:FieldCodes>
          </o:OLEObject>
        </w:object>
      </w:r>
    </w:p>
    <w:p w:rsidR="00387E1E" w:rsidRDefault="007A4656" w:rsidP="001072A6">
      <w:pPr>
        <w:ind w:left="1069"/>
        <w:jc w:val="center"/>
      </w:pPr>
      <w:r>
        <w:lastRenderedPageBreak/>
        <w:pict>
          <v:shape id="_x0000_s1031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387E1E" w:rsidRDefault="000B329A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Динамика роста/снижения количества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center"/>
        <w:rPr>
          <w:b/>
          <w:color w:val="000000"/>
        </w:rPr>
      </w:pPr>
    </w:p>
    <w:p w:rsidR="00387E1E" w:rsidRDefault="00421CBD">
      <w:pPr>
        <w:ind w:firstLine="709"/>
        <w:jc w:val="both"/>
      </w:pPr>
      <w:r w:rsidRPr="00C356A8">
        <w:t xml:space="preserve">По </w:t>
      </w:r>
      <w:r w:rsidRPr="00CA187A">
        <w:t xml:space="preserve">сравнению с </w:t>
      </w:r>
      <w:r w:rsidR="00CA187A" w:rsidRPr="00CA187A">
        <w:t>июнем</w:t>
      </w:r>
      <w:r w:rsidR="00EA62A6" w:rsidRPr="00CA187A">
        <w:t xml:space="preserve"> 2024</w:t>
      </w:r>
      <w:r w:rsidR="000B329A" w:rsidRPr="00CA187A">
        <w:t xml:space="preserve"> года общее количество обращений </w:t>
      </w:r>
      <w:r w:rsidR="00870FF1" w:rsidRPr="00CA187A">
        <w:rPr>
          <w:b/>
        </w:rPr>
        <w:t>у</w:t>
      </w:r>
      <w:r w:rsidR="00CA187A" w:rsidRPr="00CA187A">
        <w:rPr>
          <w:b/>
        </w:rPr>
        <w:t>величилось</w:t>
      </w:r>
      <w:r w:rsidR="000B329A" w:rsidRPr="00CA187A">
        <w:rPr>
          <w:b/>
        </w:rPr>
        <w:t xml:space="preserve"> </w:t>
      </w:r>
      <w:r w:rsidR="001807D6" w:rsidRPr="00CA187A">
        <w:t xml:space="preserve">на </w:t>
      </w:r>
      <w:r w:rsidR="00C356A8" w:rsidRPr="00CA187A">
        <w:t>5</w:t>
      </w:r>
      <w:r w:rsidR="00870FF1" w:rsidRPr="00CA187A">
        <w:t>0</w:t>
      </w:r>
      <w:r w:rsidR="001807D6" w:rsidRPr="00C356A8">
        <w:t xml:space="preserve"> % (на </w:t>
      </w:r>
      <w:r w:rsidR="00870FF1">
        <w:t>9</w:t>
      </w:r>
      <w:r w:rsidR="00EA62A6" w:rsidRPr="00C356A8">
        <w:t xml:space="preserve"> обра</w:t>
      </w:r>
      <w:r w:rsidRPr="00C356A8">
        <w:t xml:space="preserve">щений) и по сравнению с </w:t>
      </w:r>
      <w:r w:rsidR="00CA187A">
        <w:t>июлем</w:t>
      </w:r>
      <w:r w:rsidR="000B329A" w:rsidRPr="00C356A8">
        <w:t xml:space="preserve"> 2023 года </w:t>
      </w:r>
      <w:r w:rsidR="00870FF1">
        <w:rPr>
          <w:b/>
        </w:rPr>
        <w:t>у</w:t>
      </w:r>
      <w:r w:rsidR="00CA187A">
        <w:rPr>
          <w:b/>
        </w:rPr>
        <w:t>величилось</w:t>
      </w:r>
      <w:r w:rsidR="00EA62A6" w:rsidRPr="00C356A8">
        <w:rPr>
          <w:b/>
        </w:rPr>
        <w:t xml:space="preserve"> </w:t>
      </w:r>
      <w:r w:rsidRPr="00C356A8">
        <w:t xml:space="preserve">на </w:t>
      </w:r>
      <w:r w:rsidR="00CA187A">
        <w:t>28</w:t>
      </w:r>
      <w:r w:rsidR="001807D6" w:rsidRPr="00C356A8">
        <w:t xml:space="preserve"> % (на </w:t>
      </w:r>
      <w:r w:rsidR="00CA187A">
        <w:t>5 обращений</w:t>
      </w:r>
      <w:r w:rsidR="000B329A" w:rsidRPr="00C356A8">
        <w:t>).</w:t>
      </w:r>
    </w:p>
    <w:p w:rsidR="00387E1E" w:rsidRDefault="007A4656">
      <w:pPr>
        <w:ind w:firstLine="709"/>
        <w:jc w:val="both"/>
        <w:rPr>
          <w:b/>
          <w:color w:val="000000"/>
        </w:rPr>
      </w:pPr>
      <w:r>
        <w:rPr>
          <w:color w:val="000000"/>
        </w:rPr>
        <w:pict>
          <v:shape id="_x0000_s1029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CA187A" w:rsidRPr="00FC4CAF">
        <w:rPr>
          <w:color w:val="000000"/>
        </w:rPr>
        <w:object w:dxaOrig="9444" w:dyaOrig="4733">
          <v:shape id="_x0000_i1026" type="#_x0000_t75" style="width:472.5pt;height:237pt" o:ole="">
            <v:imagedata r:id="rId9" o:title=""/>
          </v:shape>
          <o:OLEObject Type="Embed" ProgID="MSGraph.Chart.8" ShapeID="_x0000_i1026" DrawAspect="Content" ObjectID="_1785656306" r:id="rId10">
            <o:FieldCodes>\s</o:FieldCodes>
          </o:OLEObject>
        </w:object>
      </w:r>
    </w:p>
    <w:p w:rsidR="00387E1E" w:rsidRDefault="00387E1E">
      <w:pPr>
        <w:jc w:val="both"/>
        <w:rPr>
          <w:color w:val="000000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203C40">
        <w:rPr>
          <w:color w:val="000000"/>
        </w:rPr>
        <w:t>Из общего количества, поступив</w:t>
      </w:r>
      <w:r w:rsidR="002904F5" w:rsidRPr="00203C40">
        <w:rPr>
          <w:color w:val="000000"/>
        </w:rPr>
        <w:t xml:space="preserve">ших обращений в министерство – </w:t>
      </w:r>
      <w:r w:rsidR="002D030C" w:rsidRPr="00203C40">
        <w:rPr>
          <w:color w:val="000000"/>
        </w:rPr>
        <w:t>9</w:t>
      </w:r>
      <w:r w:rsidR="002904F5" w:rsidRPr="00203C40">
        <w:rPr>
          <w:color w:val="000000"/>
        </w:rPr>
        <w:t xml:space="preserve"> обращений</w:t>
      </w:r>
      <w:r w:rsidRPr="00203C40">
        <w:rPr>
          <w:color w:val="000000"/>
        </w:rPr>
        <w:t xml:space="preserve"> поступило от жителей </w:t>
      </w:r>
      <w:r w:rsidR="0075679A" w:rsidRPr="00203C40">
        <w:rPr>
          <w:color w:val="000000"/>
        </w:rPr>
        <w:t>области (</w:t>
      </w:r>
      <w:r w:rsidR="002D030C" w:rsidRPr="00203C40">
        <w:rPr>
          <w:color w:val="000000"/>
        </w:rPr>
        <w:t>50</w:t>
      </w:r>
      <w:r w:rsidR="001807D6" w:rsidRPr="00203C40">
        <w:rPr>
          <w:color w:val="000000"/>
        </w:rPr>
        <w:t xml:space="preserve"> </w:t>
      </w:r>
      <w:r w:rsidRPr="00203C40">
        <w:rPr>
          <w:color w:val="000000"/>
        </w:rPr>
        <w:t>% от об</w:t>
      </w:r>
      <w:r w:rsidR="0075679A" w:rsidRPr="00203C40">
        <w:rPr>
          <w:color w:val="000000"/>
        </w:rPr>
        <w:t xml:space="preserve">щего количества обратившихся), </w:t>
      </w:r>
      <w:r w:rsidR="002D030C" w:rsidRPr="00203C40">
        <w:rPr>
          <w:color w:val="000000"/>
        </w:rPr>
        <w:t>7</w:t>
      </w:r>
      <w:r w:rsidRPr="00203C40">
        <w:rPr>
          <w:color w:val="000000"/>
        </w:rPr>
        <w:t xml:space="preserve"> обращ</w:t>
      </w:r>
      <w:r w:rsidR="0075679A" w:rsidRPr="00203C40">
        <w:rPr>
          <w:color w:val="000000"/>
        </w:rPr>
        <w:t>ений</w:t>
      </w:r>
      <w:r w:rsidR="00EA62A6" w:rsidRPr="00203C40">
        <w:rPr>
          <w:color w:val="000000"/>
        </w:rPr>
        <w:t xml:space="preserve"> поступило от жителей области</w:t>
      </w:r>
      <w:r w:rsidRPr="00203C40">
        <w:rPr>
          <w:color w:val="000000"/>
        </w:rPr>
        <w:t xml:space="preserve"> </w:t>
      </w:r>
      <w:r w:rsidR="0075679A" w:rsidRPr="00203C40">
        <w:rPr>
          <w:color w:val="000000"/>
        </w:rPr>
        <w:t xml:space="preserve">г. Новосибирска </w:t>
      </w:r>
      <w:r w:rsidR="001807D6" w:rsidRPr="00203C40">
        <w:rPr>
          <w:color w:val="000000"/>
        </w:rPr>
        <w:t>(</w:t>
      </w:r>
      <w:r w:rsidR="00203C40" w:rsidRPr="00203C40">
        <w:rPr>
          <w:color w:val="000000"/>
        </w:rPr>
        <w:t>38</w:t>
      </w:r>
      <w:r w:rsidR="001807D6" w:rsidRPr="00203C40">
        <w:rPr>
          <w:color w:val="000000"/>
        </w:rPr>
        <w:t xml:space="preserve"> </w:t>
      </w:r>
      <w:r w:rsidRPr="00203C40">
        <w:rPr>
          <w:color w:val="000000"/>
        </w:rPr>
        <w:t>% от общего количества</w:t>
      </w:r>
      <w:r w:rsidR="00EA62A6" w:rsidRPr="00203C40">
        <w:rPr>
          <w:color w:val="000000"/>
        </w:rPr>
        <w:t>)</w:t>
      </w:r>
      <w:r w:rsidR="002D030C" w:rsidRPr="00203C40">
        <w:rPr>
          <w:color w:val="000000"/>
        </w:rPr>
        <w:t xml:space="preserve">, </w:t>
      </w:r>
      <w:r w:rsidR="0044539B" w:rsidRPr="00203C40">
        <w:rPr>
          <w:color w:val="000000"/>
        </w:rPr>
        <w:t>1</w:t>
      </w:r>
      <w:r w:rsidR="001807D6" w:rsidRPr="00203C40">
        <w:rPr>
          <w:color w:val="000000"/>
        </w:rPr>
        <w:t xml:space="preserve"> обращение из </w:t>
      </w:r>
      <w:r w:rsidR="00870FF1" w:rsidRPr="00203C40">
        <w:rPr>
          <w:color w:val="000000"/>
        </w:rPr>
        <w:t xml:space="preserve">Китая </w:t>
      </w:r>
      <w:r w:rsidR="003002F0" w:rsidRPr="00203C40">
        <w:rPr>
          <w:color w:val="000000"/>
        </w:rPr>
        <w:t xml:space="preserve"> </w:t>
      </w:r>
      <w:r w:rsidR="001807D6" w:rsidRPr="00203C40">
        <w:rPr>
          <w:color w:val="000000"/>
        </w:rPr>
        <w:t>(</w:t>
      </w:r>
      <w:r w:rsidR="00203C40" w:rsidRPr="00203C40">
        <w:rPr>
          <w:color w:val="000000"/>
        </w:rPr>
        <w:t>6</w:t>
      </w:r>
      <w:r w:rsidR="001807D6" w:rsidRPr="00203C40">
        <w:rPr>
          <w:color w:val="000000"/>
        </w:rPr>
        <w:t xml:space="preserve"> </w:t>
      </w:r>
      <w:r w:rsidR="0075679A" w:rsidRPr="00203C40">
        <w:rPr>
          <w:color w:val="000000"/>
        </w:rPr>
        <w:t>%)</w:t>
      </w:r>
      <w:r w:rsidR="002D030C" w:rsidRPr="00203C40">
        <w:rPr>
          <w:color w:val="000000"/>
        </w:rPr>
        <w:t xml:space="preserve"> и 1 обращение из г. Кемерово </w:t>
      </w:r>
      <w:r w:rsidR="00203C40" w:rsidRPr="00203C40">
        <w:rPr>
          <w:color w:val="000000"/>
        </w:rPr>
        <w:t>(6</w:t>
      </w:r>
      <w:r w:rsidR="002D030C" w:rsidRPr="00203C40">
        <w:rPr>
          <w:color w:val="000000"/>
        </w:rPr>
        <w:t xml:space="preserve"> %)</w:t>
      </w:r>
    </w:p>
    <w:p w:rsidR="00387E1E" w:rsidRDefault="000B329A">
      <w:pPr>
        <w:ind w:firstLine="709"/>
        <w:jc w:val="both"/>
      </w:pPr>
      <w:r w:rsidRPr="00194E66">
        <w:t>В обращениях содержатся вопросы, относящиеся к тематическим разделам:</w:t>
      </w:r>
    </w:p>
    <w:p w:rsidR="00387E1E" w:rsidRPr="00870FF1" w:rsidRDefault="000B329A" w:rsidP="00551E1E">
      <w:pPr>
        <w:ind w:left="708"/>
        <w:jc w:val="both"/>
      </w:pPr>
      <w:r w:rsidRPr="00870FF1">
        <w:rPr>
          <w:b/>
          <w:shd w:val="clear" w:color="auto" w:fill="FFFFFF"/>
        </w:rPr>
        <w:t>сельское хозяйство</w:t>
      </w:r>
      <w:r w:rsidR="0075679A" w:rsidRPr="00870FF1">
        <w:rPr>
          <w:shd w:val="clear" w:color="auto" w:fill="FFFFFF"/>
        </w:rPr>
        <w:t xml:space="preserve"> –</w:t>
      </w:r>
      <w:r w:rsidR="00C97C60" w:rsidRPr="00870FF1">
        <w:rPr>
          <w:shd w:val="clear" w:color="auto" w:fill="FFFFFF"/>
        </w:rPr>
        <w:t xml:space="preserve"> </w:t>
      </w:r>
      <w:r w:rsidR="00CF0120" w:rsidRPr="00CF0120">
        <w:rPr>
          <w:shd w:val="clear" w:color="auto" w:fill="FFFFFF"/>
        </w:rPr>
        <w:t>7</w:t>
      </w:r>
      <w:r w:rsidR="00870FF1" w:rsidRPr="00870FF1">
        <w:rPr>
          <w:shd w:val="clear" w:color="auto" w:fill="FFFFFF"/>
        </w:rPr>
        <w:t xml:space="preserve"> обращений</w:t>
      </w:r>
      <w:r w:rsidR="001C34FE" w:rsidRPr="00870FF1">
        <w:rPr>
          <w:shd w:val="clear" w:color="auto" w:fill="FFFFFF"/>
        </w:rPr>
        <w:t xml:space="preserve"> (</w:t>
      </w:r>
      <w:r w:rsidR="00CF0120">
        <w:rPr>
          <w:shd w:val="clear" w:color="auto" w:fill="FFFFFF"/>
        </w:rPr>
        <w:t>39</w:t>
      </w:r>
      <w:r w:rsidR="000348DE" w:rsidRPr="00870FF1">
        <w:rPr>
          <w:shd w:val="clear" w:color="auto" w:fill="FFFFFF"/>
        </w:rPr>
        <w:t xml:space="preserve"> </w:t>
      </w:r>
      <w:r w:rsidRPr="00870FF1">
        <w:t xml:space="preserve">% от общего количества вопросов):  </w:t>
      </w:r>
    </w:p>
    <w:p w:rsidR="00311C2B" w:rsidRPr="00194E66" w:rsidRDefault="00311C2B" w:rsidP="00551E1E">
      <w:pPr>
        <w:ind w:left="708"/>
        <w:jc w:val="both"/>
      </w:pPr>
      <w:r w:rsidRPr="00194E66">
        <w:rPr>
          <w:b/>
          <w:shd w:val="clear" w:color="auto" w:fill="FFFFFF"/>
        </w:rPr>
        <w:t xml:space="preserve">- </w:t>
      </w:r>
      <w:r w:rsidR="00194E66" w:rsidRPr="00194E66">
        <w:rPr>
          <w:color w:val="000000"/>
          <w:shd w:val="clear" w:color="auto" w:fill="FFFFFF"/>
        </w:rPr>
        <w:t>О мерах поддержки для начинающих фермеров</w:t>
      </w:r>
      <w:r w:rsidR="004A2F22" w:rsidRPr="00194E66">
        <w:rPr>
          <w:shd w:val="clear" w:color="auto" w:fill="FFFFFF"/>
        </w:rPr>
        <w:t>;</w:t>
      </w:r>
    </w:p>
    <w:p w:rsidR="00387E1E" w:rsidRPr="00194E66" w:rsidRDefault="000B329A" w:rsidP="00551E1E">
      <w:pPr>
        <w:ind w:firstLine="709"/>
        <w:jc w:val="both"/>
      </w:pPr>
      <w:r w:rsidRPr="00194E66">
        <w:t xml:space="preserve">- </w:t>
      </w:r>
      <w:r w:rsidR="00194E66" w:rsidRPr="00194E66">
        <w:rPr>
          <w:color w:val="000000"/>
          <w:shd w:val="clear" w:color="auto" w:fill="FFFFFF"/>
        </w:rPr>
        <w:t>Свободный выгул свиней в черте города и дач противоречит приказу Мин сельского хозяйства РФ от 21 октября 2020 г. N 621</w:t>
      </w:r>
      <w:r w:rsidRPr="00194E66">
        <w:t>;</w:t>
      </w:r>
    </w:p>
    <w:p w:rsidR="00340D7A" w:rsidRPr="00194E66" w:rsidRDefault="00340D7A" w:rsidP="00551E1E">
      <w:pPr>
        <w:ind w:firstLine="709"/>
        <w:jc w:val="both"/>
      </w:pPr>
      <w:r w:rsidRPr="00194E66">
        <w:rPr>
          <w:shd w:val="clear" w:color="auto" w:fill="FFFFFF"/>
        </w:rPr>
        <w:t xml:space="preserve">- </w:t>
      </w:r>
      <w:r w:rsidR="00194E66" w:rsidRPr="00194E66">
        <w:rPr>
          <w:color w:val="000000"/>
          <w:shd w:val="clear" w:color="auto" w:fill="FFFFFF"/>
        </w:rPr>
        <w:t>Покупка пшеницы, ячменя и гороха на экспорт в Китай</w:t>
      </w:r>
      <w:r w:rsidR="00194E66">
        <w:rPr>
          <w:color w:val="000000"/>
          <w:shd w:val="clear" w:color="auto" w:fill="FFFFFF"/>
        </w:rPr>
        <w:t>;</w:t>
      </w:r>
    </w:p>
    <w:p w:rsidR="00311C2B" w:rsidRPr="008829DC" w:rsidRDefault="000B329A" w:rsidP="00194E66">
      <w:pPr>
        <w:shd w:val="clear" w:color="auto" w:fill="FFFFFF"/>
        <w:ind w:firstLine="709"/>
        <w:rPr>
          <w:highlight w:val="yellow"/>
          <w:shd w:val="clear" w:color="auto" w:fill="FFFFFF"/>
        </w:rPr>
      </w:pPr>
      <w:r w:rsidRPr="00194E66">
        <w:t>-</w:t>
      </w:r>
      <w:r w:rsidR="00311C2B" w:rsidRPr="00194E66">
        <w:t xml:space="preserve"> </w:t>
      </w:r>
      <w:r w:rsidR="00194E66" w:rsidRPr="00194E66">
        <w:rPr>
          <w:color w:val="000000"/>
        </w:rPr>
        <w:t>О формировании земли для КФ</w:t>
      </w:r>
      <w:r w:rsidR="00194E66" w:rsidRPr="00CF0120">
        <w:rPr>
          <w:color w:val="000000"/>
        </w:rPr>
        <w:t>Х</w:t>
      </w:r>
      <w:r w:rsidR="004A2F22" w:rsidRPr="00CF0120">
        <w:t>;</w:t>
      </w:r>
    </w:p>
    <w:p w:rsidR="004A2F22" w:rsidRDefault="00311C2B" w:rsidP="00870FF1">
      <w:pPr>
        <w:ind w:firstLine="709"/>
        <w:jc w:val="both"/>
        <w:rPr>
          <w:shd w:val="clear" w:color="auto" w:fill="FFFFFF"/>
        </w:rPr>
      </w:pPr>
      <w:r w:rsidRPr="00CF0120">
        <w:rPr>
          <w:shd w:val="clear" w:color="auto" w:fill="FFFFFF"/>
        </w:rPr>
        <w:t xml:space="preserve">- </w:t>
      </w:r>
      <w:r w:rsidR="00CF0120">
        <w:rPr>
          <w:shd w:val="clear" w:color="auto" w:fill="FFFFFF"/>
        </w:rPr>
        <w:t>О</w:t>
      </w:r>
      <w:r w:rsidR="00CF0120" w:rsidRPr="00CF0120">
        <w:rPr>
          <w:color w:val="000000"/>
          <w:shd w:val="clear" w:color="auto" w:fill="FFFFFF"/>
        </w:rPr>
        <w:t>б отказе о внесении изменений в генеральный план Криводановского сельсовета Новосибирского района Новосибирской област</w:t>
      </w:r>
      <w:r w:rsidR="00CF0120">
        <w:rPr>
          <w:color w:val="000000"/>
          <w:shd w:val="clear" w:color="auto" w:fill="FFFFFF"/>
        </w:rPr>
        <w:t>и</w:t>
      </w:r>
      <w:r w:rsidR="00870FF1" w:rsidRPr="00CF0120">
        <w:rPr>
          <w:shd w:val="clear" w:color="auto" w:fill="FFFFFF"/>
        </w:rPr>
        <w:t>;</w:t>
      </w:r>
    </w:p>
    <w:p w:rsidR="00CF0120" w:rsidRPr="00CF0120" w:rsidRDefault="00103EA1" w:rsidP="00870FF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CF0120" w:rsidRPr="00CF0120">
        <w:rPr>
          <w:color w:val="000000"/>
          <w:shd w:val="clear" w:color="auto" w:fill="FFFFFF"/>
        </w:rPr>
        <w:t>О правомерности разведения многочисленного поголовья сельскохозяйственных животных в черте с. Налетиха Тогучинского района, действиях (бездействии) должностных лиц</w:t>
      </w:r>
      <w:r w:rsidR="00CF0120">
        <w:rPr>
          <w:color w:val="000000"/>
          <w:shd w:val="clear" w:color="auto" w:fill="FFFFFF"/>
        </w:rPr>
        <w:t>;</w:t>
      </w:r>
    </w:p>
    <w:p w:rsidR="0075679A" w:rsidRPr="00870FF1" w:rsidRDefault="000348DE" w:rsidP="000348DE">
      <w:pPr>
        <w:ind w:firstLine="709"/>
        <w:jc w:val="both"/>
        <w:rPr>
          <w:b/>
          <w:shd w:val="clear" w:color="auto" w:fill="FFFFFF"/>
        </w:rPr>
      </w:pPr>
      <w:r w:rsidRPr="00870FF1">
        <w:rPr>
          <w:b/>
        </w:rPr>
        <w:t xml:space="preserve">жилище </w:t>
      </w:r>
      <w:r w:rsidR="001C34FE" w:rsidRPr="00870FF1">
        <w:rPr>
          <w:b/>
          <w:shd w:val="clear" w:color="auto" w:fill="FFFFFF"/>
        </w:rPr>
        <w:t xml:space="preserve">- </w:t>
      </w:r>
      <w:r w:rsidR="008829DC" w:rsidRPr="00CF0120">
        <w:rPr>
          <w:shd w:val="clear" w:color="auto" w:fill="FFFFFF"/>
        </w:rPr>
        <w:t>2</w:t>
      </w:r>
      <w:r w:rsidR="00340D7A" w:rsidRPr="00870FF1">
        <w:rPr>
          <w:shd w:val="clear" w:color="auto" w:fill="FFFFFF"/>
        </w:rPr>
        <w:t xml:space="preserve"> обращение</w:t>
      </w:r>
      <w:r w:rsidR="001C34FE" w:rsidRPr="00870FF1">
        <w:rPr>
          <w:b/>
          <w:shd w:val="clear" w:color="auto" w:fill="FFFFFF"/>
        </w:rPr>
        <w:t xml:space="preserve"> </w:t>
      </w:r>
      <w:r w:rsidR="00340D7A" w:rsidRPr="00870FF1">
        <w:t>(</w:t>
      </w:r>
      <w:r w:rsidRPr="00870FF1">
        <w:t>1</w:t>
      </w:r>
      <w:r w:rsidR="008829DC">
        <w:t>1</w:t>
      </w:r>
      <w:r w:rsidRPr="00870FF1">
        <w:t xml:space="preserve"> </w:t>
      </w:r>
      <w:r w:rsidR="001C34FE" w:rsidRPr="00870FF1">
        <w:t>% от общего количества)</w:t>
      </w:r>
      <w:r w:rsidR="004A2F22" w:rsidRPr="00870FF1">
        <w:rPr>
          <w:b/>
        </w:rPr>
        <w:t>:</w:t>
      </w:r>
    </w:p>
    <w:p w:rsidR="0075679A" w:rsidRPr="003002F0" w:rsidRDefault="00870FF1" w:rsidP="00551E1E">
      <w:pPr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 </w:t>
      </w:r>
      <w:r w:rsidR="0075679A" w:rsidRPr="003002F0">
        <w:rPr>
          <w:shd w:val="clear" w:color="auto" w:fill="FFFFFF"/>
        </w:rPr>
        <w:t xml:space="preserve">- </w:t>
      </w:r>
      <w:r w:rsidR="00311C2B" w:rsidRPr="003002F0">
        <w:rPr>
          <w:shd w:val="clear" w:color="auto" w:fill="FFFFFF"/>
        </w:rPr>
        <w:t>Об оказании содействия по организации проведения ремонта крыши дома</w:t>
      </w:r>
      <w:r w:rsidRPr="003002F0">
        <w:rPr>
          <w:shd w:val="clear" w:color="auto" w:fill="FFFFFF"/>
        </w:rPr>
        <w:t>;</w:t>
      </w:r>
    </w:p>
    <w:p w:rsidR="00870FF1" w:rsidRPr="00870FF1" w:rsidRDefault="00870FF1" w:rsidP="00551E1E">
      <w:pPr>
        <w:ind w:firstLine="709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</w:t>
      </w:r>
      <w:r w:rsidRPr="00870FF1">
        <w:rPr>
          <w:b/>
          <w:color w:val="000000"/>
          <w:shd w:val="clear" w:color="auto" w:fill="FFFFFF"/>
        </w:rPr>
        <w:t xml:space="preserve">риродные ресурсы и охрана окружающей природной среды </w:t>
      </w:r>
      <w:r>
        <w:rPr>
          <w:b/>
          <w:color w:val="000000"/>
          <w:shd w:val="clear" w:color="auto" w:fill="FFFFFF"/>
        </w:rPr>
        <w:t>–</w:t>
      </w:r>
      <w:r w:rsidRPr="00870FF1">
        <w:rPr>
          <w:b/>
          <w:color w:val="000000"/>
          <w:shd w:val="clear" w:color="auto" w:fill="FFFFFF"/>
        </w:rPr>
        <w:t xml:space="preserve"> </w:t>
      </w:r>
      <w:r w:rsidR="008829DC" w:rsidRPr="00CF0120"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обращения</w:t>
      </w:r>
      <w:r w:rsidRPr="00870FF1">
        <w:rPr>
          <w:color w:val="000000"/>
          <w:shd w:val="clear" w:color="auto" w:fill="FFFFFF"/>
        </w:rPr>
        <w:t xml:space="preserve"> </w:t>
      </w:r>
      <w:r w:rsidRPr="00870FF1">
        <w:t>(</w:t>
      </w:r>
      <w:r w:rsidR="008829DC">
        <w:t>16</w:t>
      </w:r>
      <w:r>
        <w:t xml:space="preserve"> </w:t>
      </w:r>
      <w:r w:rsidRPr="00870FF1">
        <w:t>% от общего количества</w:t>
      </w:r>
      <w:r>
        <w:t>)</w:t>
      </w:r>
      <w:r w:rsidRPr="00870FF1">
        <w:rPr>
          <w:color w:val="000000"/>
          <w:shd w:val="clear" w:color="auto" w:fill="FFFFFF"/>
        </w:rPr>
        <w:t>:</w:t>
      </w:r>
    </w:p>
    <w:p w:rsidR="00870FF1" w:rsidRDefault="00CF0120" w:rsidP="00551E1E">
      <w:pPr>
        <w:ind w:firstLine="709"/>
        <w:jc w:val="both"/>
        <w:rPr>
          <w:color w:val="000000"/>
          <w:shd w:val="clear" w:color="auto" w:fill="FFFFFF"/>
        </w:rPr>
      </w:pPr>
      <w:r w:rsidRPr="00CF0120">
        <w:rPr>
          <w:color w:val="000000"/>
          <w:shd w:val="clear" w:color="auto" w:fill="FFFFFF"/>
        </w:rPr>
        <w:t>- Особо-ценные участки земель</w:t>
      </w:r>
      <w:r w:rsidR="00870FF1" w:rsidRPr="00CF0120">
        <w:rPr>
          <w:color w:val="000000"/>
          <w:shd w:val="clear" w:color="auto" w:fill="FFFFFF"/>
        </w:rPr>
        <w:t>;</w:t>
      </w:r>
    </w:p>
    <w:p w:rsidR="00CF0120" w:rsidRDefault="00CF0120" w:rsidP="00551E1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CF0120">
        <w:rPr>
          <w:color w:val="000000"/>
          <w:shd w:val="clear" w:color="auto" w:fill="FFFFFF"/>
        </w:rPr>
        <w:t>Запрос на возможность получения земельного участка для создания плодово-ягодного хозяйства близ Новосибирска</w:t>
      </w:r>
      <w:r>
        <w:rPr>
          <w:color w:val="000000"/>
          <w:shd w:val="clear" w:color="auto" w:fill="FFFFFF"/>
        </w:rPr>
        <w:t>;</w:t>
      </w:r>
    </w:p>
    <w:p w:rsidR="00CF0120" w:rsidRPr="00CF0120" w:rsidRDefault="00CF0120" w:rsidP="00551E1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CF0120">
        <w:rPr>
          <w:color w:val="000000"/>
          <w:shd w:val="clear" w:color="auto" w:fill="FFFFFF"/>
        </w:rPr>
        <w:t>О нецелевом использовании пруда взятого в аренду для сельхозяйственных нужд</w:t>
      </w:r>
      <w:r>
        <w:rPr>
          <w:color w:val="000000"/>
          <w:shd w:val="clear" w:color="auto" w:fill="FFFFFF"/>
        </w:rPr>
        <w:t>;</w:t>
      </w:r>
    </w:p>
    <w:p w:rsidR="00870FF1" w:rsidRPr="00870FF1" w:rsidRDefault="008829DC" w:rsidP="00551E1E">
      <w:pPr>
        <w:ind w:firstLine="709"/>
        <w:jc w:val="both"/>
        <w:rPr>
          <w:color w:val="000000"/>
          <w:shd w:val="clear" w:color="auto" w:fill="FFFFFF"/>
        </w:rPr>
      </w:pPr>
      <w:r w:rsidRPr="00CF0120">
        <w:rPr>
          <w:b/>
          <w:color w:val="000000"/>
          <w:shd w:val="clear" w:color="auto" w:fill="FFFFFF"/>
        </w:rPr>
        <w:t>транспорт</w:t>
      </w:r>
      <w:r w:rsidR="00870FF1" w:rsidRPr="00CF0120">
        <w:rPr>
          <w:b/>
          <w:color w:val="000000"/>
          <w:shd w:val="clear" w:color="auto" w:fill="FFFFFF"/>
        </w:rPr>
        <w:t xml:space="preserve"> – </w:t>
      </w:r>
      <w:r w:rsidRPr="00CF0120">
        <w:rPr>
          <w:color w:val="000000"/>
          <w:shd w:val="clear" w:color="auto" w:fill="FFFFFF"/>
        </w:rPr>
        <w:t>2 обращения</w:t>
      </w:r>
      <w:r w:rsidR="00870FF1" w:rsidRPr="00CF0120">
        <w:rPr>
          <w:color w:val="000000"/>
          <w:shd w:val="clear" w:color="auto" w:fill="FFFFFF"/>
        </w:rPr>
        <w:t xml:space="preserve"> </w:t>
      </w:r>
      <w:r w:rsidRPr="00CF0120">
        <w:t>(11</w:t>
      </w:r>
      <w:r w:rsidR="00870FF1" w:rsidRPr="00CF0120">
        <w:t xml:space="preserve"> % от общего</w:t>
      </w:r>
      <w:r w:rsidR="00870FF1" w:rsidRPr="00870FF1">
        <w:t xml:space="preserve"> количества)</w:t>
      </w:r>
      <w:r w:rsidR="00870FF1" w:rsidRPr="00870FF1">
        <w:rPr>
          <w:color w:val="000000"/>
          <w:shd w:val="clear" w:color="auto" w:fill="FFFFFF"/>
        </w:rPr>
        <w:t>:</w:t>
      </w:r>
    </w:p>
    <w:p w:rsidR="00870FF1" w:rsidRDefault="00870FF1" w:rsidP="00551E1E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8829DC" w:rsidRPr="008829DC">
        <w:rPr>
          <w:color w:val="000000"/>
          <w:shd w:val="clear" w:color="auto" w:fill="FFFFFF"/>
        </w:rPr>
        <w:t>О техническом осмотре зарегистрированных самоходных машин</w:t>
      </w:r>
      <w:r w:rsidR="008829DC">
        <w:rPr>
          <w:color w:val="000000"/>
          <w:shd w:val="clear" w:color="auto" w:fill="FFFFFF"/>
        </w:rPr>
        <w:t>;</w:t>
      </w:r>
    </w:p>
    <w:p w:rsidR="00194E66" w:rsidRPr="00194E66" w:rsidRDefault="008829DC" w:rsidP="00CF0120">
      <w:pPr>
        <w:shd w:val="clear" w:color="auto" w:fill="FFFFFF"/>
        <w:ind w:firstLine="709"/>
        <w:rPr>
          <w:shd w:val="clear" w:color="auto" w:fill="FFFFFF"/>
        </w:rPr>
      </w:pPr>
      <w:r>
        <w:rPr>
          <w:b/>
          <w:shd w:val="clear" w:color="auto" w:fill="FFFFFF"/>
        </w:rPr>
        <w:t xml:space="preserve">информатизация </w:t>
      </w:r>
      <w:r w:rsidR="00194E66">
        <w:rPr>
          <w:b/>
          <w:shd w:val="clear" w:color="auto" w:fill="FFFFFF"/>
        </w:rPr>
        <w:t>–</w:t>
      </w:r>
      <w:r>
        <w:rPr>
          <w:b/>
          <w:shd w:val="clear" w:color="auto" w:fill="FFFFFF"/>
        </w:rPr>
        <w:t xml:space="preserve"> </w:t>
      </w:r>
      <w:r w:rsidR="00194E66" w:rsidRPr="00194E66">
        <w:rPr>
          <w:shd w:val="clear" w:color="auto" w:fill="FFFFFF"/>
        </w:rPr>
        <w:t>1 обращение (6 %):</w:t>
      </w:r>
    </w:p>
    <w:p w:rsidR="008829DC" w:rsidRDefault="00194E66" w:rsidP="00194E66">
      <w:pPr>
        <w:shd w:val="clear" w:color="auto" w:fill="FFFFFF"/>
        <w:ind w:firstLine="709"/>
        <w:rPr>
          <w:color w:val="000000"/>
        </w:rPr>
      </w:pPr>
      <w:r>
        <w:rPr>
          <w:b/>
          <w:shd w:val="clear" w:color="auto" w:fill="FFFFFF"/>
        </w:rPr>
        <w:t xml:space="preserve">- </w:t>
      </w:r>
      <w:r w:rsidR="008829DC" w:rsidRPr="00194E66">
        <w:rPr>
          <w:color w:val="000000"/>
        </w:rPr>
        <w:t>О размещенном на сайте министерства за 1 квартал 2024 года списка с/х предприятий</w:t>
      </w:r>
      <w:r>
        <w:rPr>
          <w:color w:val="000000"/>
        </w:rPr>
        <w:t>;</w:t>
      </w:r>
    </w:p>
    <w:p w:rsidR="00194E66" w:rsidRPr="00194E66" w:rsidRDefault="00194E66" w:rsidP="00194E66">
      <w:pPr>
        <w:shd w:val="clear" w:color="auto" w:fill="FFFFFF"/>
        <w:ind w:firstLine="709"/>
        <w:rPr>
          <w:color w:val="000000"/>
          <w:shd w:val="clear" w:color="auto" w:fill="FFFFFF"/>
        </w:rPr>
      </w:pPr>
      <w:r>
        <w:rPr>
          <w:b/>
          <w:color w:val="000000"/>
        </w:rPr>
        <w:t>финансы</w:t>
      </w:r>
      <w:r w:rsidRPr="00194E66">
        <w:rPr>
          <w:b/>
          <w:color w:val="000000"/>
        </w:rPr>
        <w:t xml:space="preserve"> - </w:t>
      </w:r>
      <w:r w:rsidRPr="00194E66">
        <w:rPr>
          <w:color w:val="000000"/>
        </w:rPr>
        <w:t>2</w:t>
      </w:r>
      <w:r w:rsidRPr="00194E66">
        <w:rPr>
          <w:color w:val="000000"/>
          <w:shd w:val="clear" w:color="auto" w:fill="FFFFFF"/>
        </w:rPr>
        <w:t xml:space="preserve"> обращения </w:t>
      </w:r>
      <w:r w:rsidRPr="00194E66">
        <w:t>(11 % от общего количества)</w:t>
      </w:r>
      <w:r w:rsidRPr="00194E66">
        <w:rPr>
          <w:color w:val="000000"/>
          <w:shd w:val="clear" w:color="auto" w:fill="FFFFFF"/>
        </w:rPr>
        <w:t>:</w:t>
      </w:r>
    </w:p>
    <w:p w:rsidR="00194E66" w:rsidRDefault="00194E66" w:rsidP="00194E66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194E66">
        <w:rPr>
          <w:b/>
          <w:color w:val="000000"/>
        </w:rPr>
        <w:t xml:space="preserve">- </w:t>
      </w:r>
      <w:r w:rsidR="00103EA1">
        <w:rPr>
          <w:color w:val="000000"/>
          <w:shd w:val="clear" w:color="auto" w:fill="FFFFFF"/>
        </w:rPr>
        <w:t>О</w:t>
      </w:r>
      <w:r w:rsidRPr="00194E66">
        <w:rPr>
          <w:color w:val="000000"/>
          <w:shd w:val="clear" w:color="auto" w:fill="FFFFFF"/>
        </w:rPr>
        <w:t>добрение сельской ипотеки</w:t>
      </w:r>
      <w:r>
        <w:rPr>
          <w:color w:val="000000"/>
          <w:shd w:val="clear" w:color="auto" w:fill="FFFFFF"/>
        </w:rPr>
        <w:t>;</w:t>
      </w:r>
    </w:p>
    <w:p w:rsidR="00194E66" w:rsidRDefault="00103EA1" w:rsidP="00194E66">
      <w:pPr>
        <w:shd w:val="clear" w:color="auto" w:fill="FFFFFF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У</w:t>
      </w:r>
      <w:r w:rsidR="00194E66" w:rsidRPr="00194E66">
        <w:rPr>
          <w:color w:val="000000"/>
          <w:shd w:val="clear" w:color="auto" w:fill="FFFFFF"/>
        </w:rPr>
        <w:t>лучшение жилищных условий граждан, проживающих на сельских территориях</w:t>
      </w:r>
      <w:r w:rsidR="00194E66">
        <w:rPr>
          <w:color w:val="000000"/>
          <w:shd w:val="clear" w:color="auto" w:fill="FFFFFF"/>
        </w:rPr>
        <w:t>;</w:t>
      </w:r>
    </w:p>
    <w:p w:rsidR="00194E66" w:rsidRPr="00194E66" w:rsidRDefault="00194E66" w:rsidP="00194E66">
      <w:pPr>
        <w:shd w:val="clear" w:color="auto" w:fill="FFFFFF"/>
        <w:ind w:firstLine="709"/>
        <w:rPr>
          <w:b/>
          <w:color w:val="000000"/>
        </w:rPr>
      </w:pPr>
      <w:r w:rsidRPr="00194E66">
        <w:rPr>
          <w:b/>
          <w:color w:val="000000"/>
          <w:shd w:val="clear" w:color="auto" w:fill="FFFFFF"/>
        </w:rPr>
        <w:t>обращение</w:t>
      </w:r>
      <w:r>
        <w:rPr>
          <w:color w:val="000000"/>
          <w:shd w:val="clear" w:color="auto" w:fill="FFFFFF"/>
        </w:rPr>
        <w:t xml:space="preserve">, не поддающееся прочтению - </w:t>
      </w:r>
      <w:r w:rsidRPr="00194E66">
        <w:rPr>
          <w:shd w:val="clear" w:color="auto" w:fill="FFFFFF"/>
        </w:rPr>
        <w:t xml:space="preserve">1 обращение </w:t>
      </w:r>
      <w:r>
        <w:rPr>
          <w:shd w:val="clear" w:color="auto" w:fill="FFFFFF"/>
        </w:rPr>
        <w:t>(6 %).</w:t>
      </w:r>
    </w:p>
    <w:p w:rsidR="00387E1E" w:rsidRDefault="000B329A" w:rsidP="00551E1E">
      <w:pPr>
        <w:ind w:left="708"/>
        <w:jc w:val="both"/>
        <w:rPr>
          <w:rStyle w:val="gwt-inlinelabel"/>
          <w:color w:val="000000"/>
        </w:rPr>
      </w:pPr>
      <w:r>
        <w:rPr>
          <w:rStyle w:val="gwt-inlinelabel"/>
          <w:b/>
          <w:color w:val="000000"/>
        </w:rPr>
        <w:t xml:space="preserve">         </w:t>
      </w:r>
    </w:p>
    <w:p w:rsidR="00387E1E" w:rsidRPr="00FC7E0B" w:rsidRDefault="000B329A">
      <w:pPr>
        <w:ind w:firstLine="709"/>
        <w:jc w:val="both"/>
        <w:rPr>
          <w:b/>
          <w:shd w:val="clear" w:color="auto" w:fill="FFFFFF"/>
        </w:rPr>
      </w:pPr>
      <w:r w:rsidRPr="00FC7E0B">
        <w:rPr>
          <w:b/>
          <w:shd w:val="clear" w:color="auto" w:fill="FFFFFF"/>
        </w:rPr>
        <w:t>Рассмотрение письменных обращений</w:t>
      </w:r>
    </w:p>
    <w:p w:rsidR="00387E1E" w:rsidRPr="00FC7E0B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D3335">
      <w:pPr>
        <w:ind w:firstLine="709"/>
        <w:jc w:val="both"/>
        <w:rPr>
          <w:shd w:val="clear" w:color="auto" w:fill="FFFFFF"/>
        </w:rPr>
      </w:pPr>
      <w:r w:rsidRPr="00FC7E0B">
        <w:rPr>
          <w:shd w:val="clear" w:color="auto" w:fill="FFFFFF"/>
        </w:rPr>
        <w:t xml:space="preserve">В </w:t>
      </w:r>
      <w:r w:rsidR="00FC7E0B" w:rsidRPr="00FC7E0B">
        <w:rPr>
          <w:shd w:val="clear" w:color="auto" w:fill="FFFFFF"/>
        </w:rPr>
        <w:t>июл</w:t>
      </w:r>
      <w:r w:rsidR="00870FF1" w:rsidRPr="00FC7E0B">
        <w:rPr>
          <w:shd w:val="clear" w:color="auto" w:fill="FFFFFF"/>
        </w:rPr>
        <w:t>е</w:t>
      </w:r>
      <w:r w:rsidR="00551E1E" w:rsidRPr="00FC7E0B">
        <w:rPr>
          <w:shd w:val="clear" w:color="auto" w:fill="FFFFFF"/>
        </w:rPr>
        <w:t xml:space="preserve"> </w:t>
      </w:r>
      <w:r w:rsidRPr="00FC7E0B">
        <w:rPr>
          <w:shd w:val="clear" w:color="auto" w:fill="FFFFFF"/>
        </w:rPr>
        <w:t xml:space="preserve">2024 года поступило </w:t>
      </w:r>
      <w:r w:rsidR="00FC7E0B" w:rsidRPr="00FC7E0B">
        <w:rPr>
          <w:shd w:val="clear" w:color="auto" w:fill="FFFFFF"/>
        </w:rPr>
        <w:t>15</w:t>
      </w:r>
      <w:r w:rsidR="00551E1E" w:rsidRPr="00FC7E0B">
        <w:rPr>
          <w:shd w:val="clear" w:color="auto" w:fill="FFFFFF"/>
        </w:rPr>
        <w:t xml:space="preserve"> </w:t>
      </w:r>
      <w:r w:rsidR="000B329A" w:rsidRPr="00FC7E0B">
        <w:rPr>
          <w:shd w:val="clear" w:color="auto" w:fill="FFFFFF"/>
        </w:rPr>
        <w:t>письменных обращений, в том числе в</w:t>
      </w:r>
      <w:r w:rsidR="008A76EC" w:rsidRPr="00FC7E0B">
        <w:rPr>
          <w:shd w:val="clear" w:color="auto" w:fill="FFFFFF"/>
        </w:rPr>
        <w:t xml:space="preserve"> форме электронного документа </w:t>
      </w:r>
      <w:r w:rsidR="00FC7E0B" w:rsidRPr="00FC7E0B">
        <w:rPr>
          <w:shd w:val="clear" w:color="auto" w:fill="FFFFFF"/>
        </w:rPr>
        <w:t>15</w:t>
      </w:r>
      <w:r w:rsidRPr="00FC7E0B">
        <w:rPr>
          <w:shd w:val="clear" w:color="auto" w:fill="FFFFFF"/>
        </w:rPr>
        <w:t xml:space="preserve"> (</w:t>
      </w:r>
      <w:r w:rsidR="00FC7E0B" w:rsidRPr="00FC7E0B">
        <w:rPr>
          <w:shd w:val="clear" w:color="auto" w:fill="FFFFFF"/>
        </w:rPr>
        <w:t>100</w:t>
      </w:r>
      <w:r w:rsidR="000B329A" w:rsidRPr="00FC7E0B">
        <w:rPr>
          <w:shd w:val="clear" w:color="auto" w:fill="FFFFFF"/>
        </w:rPr>
        <w:t xml:space="preserve"> %)</w:t>
      </w:r>
      <w:r w:rsidRPr="00FC7E0B">
        <w:rPr>
          <w:shd w:val="clear" w:color="auto" w:fill="FFFFFF"/>
        </w:rPr>
        <w:t xml:space="preserve"> (в </w:t>
      </w:r>
      <w:r w:rsidR="00FC7E0B" w:rsidRPr="00FC7E0B">
        <w:rPr>
          <w:shd w:val="clear" w:color="auto" w:fill="FFFFFF"/>
        </w:rPr>
        <w:t>июне</w:t>
      </w:r>
      <w:r w:rsidR="008A76EC" w:rsidRPr="00FC7E0B">
        <w:rPr>
          <w:shd w:val="clear" w:color="auto" w:fill="FFFFFF"/>
        </w:rPr>
        <w:t xml:space="preserve"> </w:t>
      </w:r>
      <w:r w:rsidRPr="00FC7E0B">
        <w:rPr>
          <w:shd w:val="clear" w:color="auto" w:fill="FFFFFF"/>
        </w:rPr>
        <w:t>2024</w:t>
      </w:r>
      <w:r>
        <w:rPr>
          <w:shd w:val="clear" w:color="auto" w:fill="FFFFFF"/>
        </w:rPr>
        <w:t xml:space="preserve"> года поступило </w:t>
      </w:r>
      <w:r w:rsidR="00FC7E0B">
        <w:rPr>
          <w:shd w:val="clear" w:color="auto" w:fill="FFFFFF"/>
        </w:rPr>
        <w:t xml:space="preserve">9 </w:t>
      </w:r>
      <w:r w:rsidR="000B329A">
        <w:rPr>
          <w:shd w:val="clear" w:color="auto" w:fill="FFFFFF"/>
        </w:rPr>
        <w:t xml:space="preserve">письменных обращений, в т. ч. в </w:t>
      </w:r>
      <w:r w:rsidR="00E96EF4">
        <w:rPr>
          <w:shd w:val="clear" w:color="auto" w:fill="FFFFFF"/>
        </w:rPr>
        <w:t>форме</w:t>
      </w:r>
      <w:r w:rsidR="00551E1E">
        <w:rPr>
          <w:shd w:val="clear" w:color="auto" w:fill="FFFFFF"/>
        </w:rPr>
        <w:t xml:space="preserve"> электронного документа –</w:t>
      </w:r>
      <w:r w:rsidR="00FC7E0B">
        <w:rPr>
          <w:shd w:val="clear" w:color="auto" w:fill="FFFFFF"/>
        </w:rPr>
        <w:t>8</w:t>
      </w:r>
      <w:r>
        <w:rPr>
          <w:shd w:val="clear" w:color="auto" w:fill="FFFFFF"/>
        </w:rPr>
        <w:t xml:space="preserve"> (</w:t>
      </w:r>
      <w:r w:rsidR="00FC7E0B">
        <w:rPr>
          <w:shd w:val="clear" w:color="auto" w:fill="FFFFFF"/>
        </w:rPr>
        <w:t xml:space="preserve">89 </w:t>
      </w:r>
      <w:r>
        <w:rPr>
          <w:shd w:val="clear" w:color="auto" w:fill="FFFFFF"/>
        </w:rPr>
        <w:t xml:space="preserve">%), в </w:t>
      </w:r>
      <w:r w:rsidR="00FC7E0B">
        <w:rPr>
          <w:shd w:val="clear" w:color="auto" w:fill="FFFFFF"/>
        </w:rPr>
        <w:t>июл</w:t>
      </w:r>
      <w:r w:rsidR="00870FF1">
        <w:rPr>
          <w:shd w:val="clear" w:color="auto" w:fill="FFFFFF"/>
        </w:rPr>
        <w:t>е</w:t>
      </w:r>
      <w:r w:rsidR="00551E1E">
        <w:rPr>
          <w:shd w:val="clear" w:color="auto" w:fill="FFFFFF"/>
        </w:rPr>
        <w:t xml:space="preserve"> 2023 года -</w:t>
      </w:r>
      <w:r w:rsidR="008A76EC">
        <w:rPr>
          <w:shd w:val="clear" w:color="auto" w:fill="FFFFFF"/>
        </w:rPr>
        <w:t>1</w:t>
      </w:r>
      <w:r w:rsidR="00FC7E0B">
        <w:rPr>
          <w:shd w:val="clear" w:color="auto" w:fill="FFFFFF"/>
        </w:rPr>
        <w:t>1</w:t>
      </w:r>
      <w:r w:rsidR="000B329A">
        <w:rPr>
          <w:shd w:val="clear" w:color="auto" w:fill="FFFFFF"/>
        </w:rPr>
        <w:t>, в том числе в</w:t>
      </w:r>
      <w:r w:rsidR="00E96EF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форме электронного документа -</w:t>
      </w:r>
      <w:r w:rsidR="00FC7E0B">
        <w:rPr>
          <w:shd w:val="clear" w:color="auto" w:fill="FFFFFF"/>
        </w:rPr>
        <w:t>11</w:t>
      </w:r>
      <w:r>
        <w:rPr>
          <w:shd w:val="clear" w:color="auto" w:fill="FFFFFF"/>
        </w:rPr>
        <w:t xml:space="preserve"> (</w:t>
      </w:r>
      <w:r w:rsidR="00FC7E0B">
        <w:rPr>
          <w:shd w:val="clear" w:color="auto" w:fill="FFFFFF"/>
        </w:rPr>
        <w:t>100</w:t>
      </w:r>
      <w:r w:rsidR="00551E1E">
        <w:rPr>
          <w:shd w:val="clear" w:color="auto" w:fill="FFFFFF"/>
        </w:rPr>
        <w:t xml:space="preserve"> %</w:t>
      </w:r>
      <w:r w:rsidR="000B329A">
        <w:rPr>
          <w:shd w:val="clear" w:color="auto" w:fill="FFFFFF"/>
        </w:rPr>
        <w:t>).</w:t>
      </w:r>
    </w:p>
    <w:p w:rsidR="00387E1E" w:rsidRDefault="00387E1E">
      <w:pPr>
        <w:ind w:firstLine="709"/>
        <w:jc w:val="both"/>
        <w:rPr>
          <w:b/>
          <w:color w:val="000000"/>
          <w:shd w:val="clear" w:color="auto" w:fill="FFFFFF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690F12">
        <w:rPr>
          <w:b/>
          <w:color w:val="000000"/>
          <w:shd w:val="clear" w:color="auto" w:fill="FFFFFF"/>
        </w:rPr>
        <w:t>Виды письменных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both"/>
        <w:rPr>
          <w:color w:val="000000"/>
        </w:rPr>
      </w:pPr>
    </w:p>
    <w:p w:rsidR="00387E1E" w:rsidRDefault="00387E1E">
      <w:pPr>
        <w:ind w:firstLine="709"/>
        <w:jc w:val="both"/>
        <w:rPr>
          <w:color w:val="000000"/>
          <w:shd w:val="clear" w:color="auto" w:fill="FFFFFF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387E1E" w:rsidRDefault="008A76EC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заявления - </w:t>
      </w:r>
      <w:r w:rsidR="00FC7E0B">
        <w:rPr>
          <w:shd w:val="clear" w:color="auto" w:fill="FFFFFF"/>
        </w:rPr>
        <w:t>12</w:t>
      </w:r>
      <w:r w:rsidR="00551E1E">
        <w:rPr>
          <w:shd w:val="clear" w:color="auto" w:fill="FFFFFF"/>
        </w:rPr>
        <w:t xml:space="preserve"> (</w:t>
      </w:r>
      <w:r w:rsidR="00870FF1">
        <w:rPr>
          <w:shd w:val="clear" w:color="auto" w:fill="FFFFFF"/>
        </w:rPr>
        <w:t>8</w:t>
      </w:r>
      <w:r w:rsidR="00FC7E0B">
        <w:rPr>
          <w:shd w:val="clear" w:color="auto" w:fill="FFFFFF"/>
        </w:rPr>
        <w:t>0</w:t>
      </w:r>
      <w:r w:rsidR="00A643E8">
        <w:rPr>
          <w:shd w:val="clear" w:color="auto" w:fill="FFFFFF"/>
        </w:rPr>
        <w:t>,2</w:t>
      </w:r>
      <w:r w:rsidR="000B329A">
        <w:rPr>
          <w:shd w:val="clear" w:color="auto" w:fill="FFFFFF"/>
        </w:rPr>
        <w:t xml:space="preserve"> %) (</w:t>
      </w:r>
      <w:r w:rsidR="000D3335">
        <w:t xml:space="preserve">в </w:t>
      </w:r>
      <w:r w:rsidR="00FC7E0B">
        <w:t xml:space="preserve">июне </w:t>
      </w:r>
      <w:r w:rsidR="000C1356">
        <w:t>2024</w:t>
      </w:r>
      <w:r w:rsidR="000B329A">
        <w:t xml:space="preserve"> года </w:t>
      </w:r>
      <w:r w:rsidR="000D3335">
        <w:rPr>
          <w:shd w:val="clear" w:color="auto" w:fill="FFFFFF"/>
        </w:rPr>
        <w:t>–</w:t>
      </w:r>
      <w:r w:rsidR="00FC7E0B">
        <w:rPr>
          <w:shd w:val="clear" w:color="auto" w:fill="FFFFFF"/>
        </w:rPr>
        <w:t>7</w:t>
      </w:r>
      <w:r w:rsidR="000D3335">
        <w:rPr>
          <w:shd w:val="clear" w:color="auto" w:fill="FFFFFF"/>
        </w:rPr>
        <w:t xml:space="preserve"> (</w:t>
      </w:r>
      <w:r w:rsidR="00FC7E0B">
        <w:rPr>
          <w:shd w:val="clear" w:color="auto" w:fill="FFFFFF"/>
        </w:rPr>
        <w:t xml:space="preserve">78 </w:t>
      </w:r>
      <w:r w:rsidR="000B329A">
        <w:rPr>
          <w:shd w:val="clear" w:color="auto" w:fill="FFFFFF"/>
        </w:rPr>
        <w:t xml:space="preserve">%), </w:t>
      </w:r>
      <w:r w:rsidR="00551E1E">
        <w:t xml:space="preserve">в </w:t>
      </w:r>
      <w:r w:rsidR="00FC7E0B">
        <w:t>июл</w:t>
      </w:r>
      <w:r w:rsidR="00870FF1">
        <w:t>е</w:t>
      </w:r>
      <w:r w:rsidR="00551E1E">
        <w:t xml:space="preserve"> </w:t>
      </w:r>
      <w:r w:rsidR="000C1356">
        <w:t>2023</w:t>
      </w:r>
      <w:r w:rsidR="000B329A">
        <w:t xml:space="preserve"> года</w:t>
      </w:r>
      <w:r>
        <w:rPr>
          <w:shd w:val="clear" w:color="auto" w:fill="FFFFFF"/>
        </w:rPr>
        <w:t xml:space="preserve"> – </w:t>
      </w:r>
      <w:r w:rsidR="00FC7E0B">
        <w:rPr>
          <w:shd w:val="clear" w:color="auto" w:fill="FFFFFF"/>
        </w:rPr>
        <w:t>10</w:t>
      </w:r>
      <w:r w:rsidR="000D3335">
        <w:rPr>
          <w:shd w:val="clear" w:color="auto" w:fill="FFFFFF"/>
        </w:rPr>
        <w:t xml:space="preserve"> (</w:t>
      </w:r>
      <w:r w:rsidR="00FC7E0B">
        <w:rPr>
          <w:shd w:val="clear" w:color="auto" w:fill="FFFFFF"/>
        </w:rPr>
        <w:t>91</w:t>
      </w:r>
      <w:r w:rsidR="00870FF1">
        <w:rPr>
          <w:shd w:val="clear" w:color="auto" w:fill="FFFFFF"/>
        </w:rPr>
        <w:t xml:space="preserve"> </w:t>
      </w:r>
      <w:r w:rsidR="00551E1E">
        <w:rPr>
          <w:shd w:val="clear" w:color="auto" w:fill="FFFFFF"/>
        </w:rPr>
        <w:t>%</w:t>
      </w:r>
      <w:r w:rsidR="000B329A">
        <w:rPr>
          <w:shd w:val="clear" w:color="auto" w:fill="FFFFFF"/>
        </w:rPr>
        <w:t>);</w:t>
      </w:r>
    </w:p>
    <w:p w:rsidR="00387E1E" w:rsidRDefault="00FC7E0B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жалобы – 0</w:t>
      </w:r>
      <w:r w:rsidR="000B329A">
        <w:rPr>
          <w:shd w:val="clear" w:color="auto" w:fill="FFFFFF"/>
        </w:rPr>
        <w:t xml:space="preserve"> (</w:t>
      </w:r>
      <w:r>
        <w:rPr>
          <w:shd w:val="clear" w:color="auto" w:fill="FFFFFF"/>
        </w:rPr>
        <w:t>0</w:t>
      </w:r>
      <w:r w:rsidR="00870FF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>
        <w:t>июне</w:t>
      </w:r>
      <w:r w:rsidR="002468DF">
        <w:t xml:space="preserve"> </w:t>
      </w:r>
      <w:r w:rsidR="000C1356">
        <w:t>2024</w:t>
      </w:r>
      <w:r w:rsidR="000B329A">
        <w:t xml:space="preserve"> года </w:t>
      </w:r>
      <w:r>
        <w:rPr>
          <w:shd w:val="clear" w:color="auto" w:fill="FFFFFF"/>
        </w:rPr>
        <w:t>- 1</w:t>
      </w:r>
      <w:r w:rsidR="000B329A">
        <w:rPr>
          <w:shd w:val="clear" w:color="auto" w:fill="FFFFFF"/>
        </w:rPr>
        <w:t xml:space="preserve"> (</w:t>
      </w:r>
      <w:r>
        <w:rPr>
          <w:shd w:val="clear" w:color="auto" w:fill="FFFFFF"/>
        </w:rPr>
        <w:t>11</w:t>
      </w:r>
      <w:r w:rsidR="00103EA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0D3335">
        <w:t xml:space="preserve">в </w:t>
      </w:r>
      <w:r>
        <w:t>июл</w:t>
      </w:r>
      <w:r w:rsidR="00870FF1">
        <w:t>е</w:t>
      </w:r>
      <w:r w:rsidR="003D22F3">
        <w:t xml:space="preserve"> </w:t>
      </w:r>
      <w:r w:rsidR="000B329A">
        <w:t>2023 года</w:t>
      </w:r>
      <w:r>
        <w:rPr>
          <w:shd w:val="clear" w:color="auto" w:fill="FFFFFF"/>
        </w:rPr>
        <w:t xml:space="preserve"> – 0</w:t>
      </w:r>
      <w:r w:rsidR="000B329A">
        <w:rPr>
          <w:shd w:val="clear" w:color="auto" w:fill="FFFFFF"/>
        </w:rPr>
        <w:t xml:space="preserve"> (</w:t>
      </w:r>
      <w:r>
        <w:rPr>
          <w:shd w:val="clear" w:color="auto" w:fill="FFFFFF"/>
        </w:rPr>
        <w:t>0</w:t>
      </w:r>
      <w:r w:rsidR="00551E1E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%); </w:t>
      </w:r>
    </w:p>
    <w:p w:rsidR="00387E1E" w:rsidRDefault="00FC7E0B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запросы – 1</w:t>
      </w:r>
      <w:r w:rsidR="000B329A">
        <w:rPr>
          <w:shd w:val="clear" w:color="auto" w:fill="FFFFFF"/>
        </w:rPr>
        <w:t xml:space="preserve"> (</w:t>
      </w:r>
      <w:r>
        <w:rPr>
          <w:shd w:val="clear" w:color="auto" w:fill="FFFFFF"/>
        </w:rPr>
        <w:t>6</w:t>
      </w:r>
      <w:r w:rsidR="00A643E8">
        <w:rPr>
          <w:shd w:val="clear" w:color="auto" w:fill="FFFFFF"/>
        </w:rPr>
        <w:t>,6</w:t>
      </w:r>
      <w:r w:rsidR="00551E1E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>
        <w:t>июне</w:t>
      </w:r>
      <w:r w:rsidR="00870FF1">
        <w:t xml:space="preserve"> </w:t>
      </w:r>
      <w:r w:rsidR="000C1356">
        <w:t>2024</w:t>
      </w:r>
      <w:r w:rsidR="000B329A">
        <w:t xml:space="preserve"> года </w:t>
      </w:r>
      <w:r w:rsidR="00870FF1">
        <w:rPr>
          <w:shd w:val="clear" w:color="auto" w:fill="FFFFFF"/>
        </w:rPr>
        <w:t>– 0</w:t>
      </w:r>
      <w:r w:rsidR="000B329A">
        <w:rPr>
          <w:shd w:val="clear" w:color="auto" w:fill="FFFFFF"/>
        </w:rPr>
        <w:t xml:space="preserve"> (</w:t>
      </w:r>
      <w:r w:rsidR="00870FF1">
        <w:rPr>
          <w:shd w:val="clear" w:color="auto" w:fill="FFFFFF"/>
        </w:rPr>
        <w:t>0</w:t>
      </w:r>
      <w:r w:rsidR="003D22F3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0D3335">
        <w:t xml:space="preserve">в </w:t>
      </w:r>
      <w:r>
        <w:t>июл</w:t>
      </w:r>
      <w:r w:rsidR="00870FF1">
        <w:t>е</w:t>
      </w:r>
      <w:r w:rsidR="000D3335">
        <w:t xml:space="preserve"> 2023 года- </w:t>
      </w:r>
      <w:r w:rsidR="003D22F3">
        <w:t>0</w:t>
      </w:r>
      <w:r w:rsidR="000B329A">
        <w:rPr>
          <w:shd w:val="clear" w:color="auto" w:fill="FFFFFF"/>
        </w:rPr>
        <w:t xml:space="preserve"> (</w:t>
      </w:r>
      <w:r w:rsidR="003D22F3">
        <w:rPr>
          <w:shd w:val="clear" w:color="auto" w:fill="FFFFFF"/>
        </w:rPr>
        <w:t>0</w:t>
      </w:r>
      <w:r w:rsidR="00321BD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%);</w:t>
      </w:r>
    </w:p>
    <w:p w:rsidR="00387E1E" w:rsidRDefault="000B329A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 - предложения – </w:t>
      </w:r>
      <w:r w:rsidR="00FC7E0B">
        <w:rPr>
          <w:shd w:val="clear" w:color="auto" w:fill="FFFFFF"/>
        </w:rPr>
        <w:t>1 (6</w:t>
      </w:r>
      <w:r w:rsidR="00A643E8">
        <w:rPr>
          <w:shd w:val="clear" w:color="auto" w:fill="FFFFFF"/>
        </w:rPr>
        <w:t>,6</w:t>
      </w:r>
      <w:r>
        <w:rPr>
          <w:shd w:val="clear" w:color="auto" w:fill="FFFFFF"/>
        </w:rPr>
        <w:t>%) (</w:t>
      </w:r>
      <w:r w:rsidR="000D3335">
        <w:t xml:space="preserve">в </w:t>
      </w:r>
      <w:r w:rsidR="00FC7E0B">
        <w:t>июне</w:t>
      </w:r>
      <w:r w:rsidR="003D22F3">
        <w:t xml:space="preserve"> </w:t>
      </w:r>
      <w:r w:rsidR="000C1356">
        <w:t>2024</w:t>
      </w:r>
      <w:r>
        <w:t xml:space="preserve"> года </w:t>
      </w:r>
      <w:r>
        <w:rPr>
          <w:shd w:val="clear" w:color="auto" w:fill="FFFFFF"/>
        </w:rPr>
        <w:t xml:space="preserve">– 0 (%), </w:t>
      </w:r>
      <w:r w:rsidR="000D3335">
        <w:t xml:space="preserve">в </w:t>
      </w:r>
      <w:r w:rsidR="00FC7E0B">
        <w:t>июл</w:t>
      </w:r>
      <w:r w:rsidR="00870FF1">
        <w:t>е</w:t>
      </w:r>
      <w:r>
        <w:t xml:space="preserve"> 2023 года</w:t>
      </w:r>
      <w:r>
        <w:rPr>
          <w:shd w:val="clear" w:color="auto" w:fill="FFFFFF"/>
        </w:rPr>
        <w:t xml:space="preserve">   –</w:t>
      </w:r>
      <w:r w:rsidR="00FC7E0B">
        <w:rPr>
          <w:shd w:val="clear" w:color="auto" w:fill="FFFFFF"/>
        </w:rPr>
        <w:t>1</w:t>
      </w:r>
      <w:r>
        <w:rPr>
          <w:shd w:val="clear" w:color="auto" w:fill="FFFFFF"/>
        </w:rPr>
        <w:t xml:space="preserve"> (</w:t>
      </w:r>
      <w:r w:rsidR="00FC7E0B">
        <w:rPr>
          <w:shd w:val="clear" w:color="auto" w:fill="FFFFFF"/>
        </w:rPr>
        <w:t>9</w:t>
      </w:r>
      <w:r>
        <w:rPr>
          <w:shd w:val="clear" w:color="auto" w:fill="FFFFFF"/>
        </w:rPr>
        <w:t xml:space="preserve"> %);</w:t>
      </w:r>
    </w:p>
    <w:p w:rsidR="00387E1E" w:rsidRDefault="00915633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 - не обращение- </w:t>
      </w:r>
      <w:r w:rsidR="00870FF1">
        <w:rPr>
          <w:shd w:val="clear" w:color="auto" w:fill="FFFFFF"/>
        </w:rPr>
        <w:t>1</w:t>
      </w:r>
      <w:r w:rsidR="000C1356">
        <w:rPr>
          <w:shd w:val="clear" w:color="auto" w:fill="FFFFFF"/>
        </w:rPr>
        <w:t xml:space="preserve"> (</w:t>
      </w:r>
      <w:r w:rsidR="00FC7E0B">
        <w:rPr>
          <w:shd w:val="clear" w:color="auto" w:fill="FFFFFF"/>
        </w:rPr>
        <w:t>6</w:t>
      </w:r>
      <w:r w:rsidR="00A643E8">
        <w:rPr>
          <w:shd w:val="clear" w:color="auto" w:fill="FFFFFF"/>
        </w:rPr>
        <w:t>,6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FC7E0B">
        <w:t>июне</w:t>
      </w:r>
      <w:r w:rsidR="001E0061">
        <w:t xml:space="preserve"> 2024</w:t>
      </w:r>
      <w:r w:rsidR="000B329A">
        <w:t xml:space="preserve"> года </w:t>
      </w:r>
      <w:r w:rsidR="00FC7E0B">
        <w:rPr>
          <w:shd w:val="clear" w:color="auto" w:fill="FFFFFF"/>
        </w:rPr>
        <w:t>– 1</w:t>
      </w:r>
      <w:r w:rsidR="00321BD1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FC7E0B">
        <w:rPr>
          <w:shd w:val="clear" w:color="auto" w:fill="FFFFFF"/>
        </w:rPr>
        <w:t>11</w:t>
      </w:r>
      <w:bookmarkStart w:id="0" w:name="_GoBack"/>
      <w:bookmarkEnd w:id="0"/>
      <w:r w:rsidR="003D22F3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>
        <w:t xml:space="preserve">в </w:t>
      </w:r>
      <w:r w:rsidR="00FC7E0B">
        <w:t>июле</w:t>
      </w:r>
      <w:r>
        <w:t xml:space="preserve"> </w:t>
      </w:r>
      <w:r w:rsidR="000C1356">
        <w:t>2023</w:t>
      </w:r>
      <w:r w:rsidR="000B329A">
        <w:t xml:space="preserve"> года</w:t>
      </w:r>
      <w:r w:rsidR="000B329A">
        <w:rPr>
          <w:shd w:val="clear" w:color="auto" w:fill="FFFFFF"/>
        </w:rPr>
        <w:t xml:space="preserve">   –0 (0%).</w:t>
      </w:r>
    </w:p>
    <w:p w:rsidR="00387E1E" w:rsidRDefault="00A643E8">
      <w:pPr>
        <w:ind w:firstLine="709"/>
        <w:jc w:val="center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object w:dxaOrig="8837" w:dyaOrig="5476">
          <v:shape id="_x0000_i1027" type="#_x0000_t75" style="width:441.75pt;height:273.75pt" o:ole="">
            <v:imagedata r:id="rId11" o:title=""/>
          </v:shape>
          <o:OLEObject Type="Embed" ProgID="MSGraph.Chart.8" ShapeID="_x0000_i1027" DrawAspect="Content" ObjectID="_1785656307" r:id="rId12">
            <o:FieldCodes>\s</o:FieldCodes>
          </o:OLEObject>
        </w:object>
      </w:r>
    </w:p>
    <w:p w:rsidR="00387E1E" w:rsidRDefault="00387E1E">
      <w:pPr>
        <w:ind w:firstLine="709"/>
        <w:jc w:val="center"/>
        <w:rPr>
          <w:b/>
          <w:bCs/>
          <w:color w:val="000000"/>
        </w:rPr>
      </w:pPr>
    </w:p>
    <w:p w:rsidR="00387E1E" w:rsidRDefault="007A4656">
      <w:pPr>
        <w:ind w:firstLine="709"/>
        <w:jc w:val="center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3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387E1E" w:rsidRDefault="000B329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r w:rsidRPr="004423F8">
        <w:rPr>
          <w:shd w:val="clear" w:color="auto" w:fill="FFFFFF"/>
        </w:rPr>
        <w:t>Вопросы, содержащиеся в письменных обращениях рассмотрены министерством НСО.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Результативность рассмотрения вопросов, содержащихся в письменных обращениях:</w:t>
      </w:r>
    </w:p>
    <w:p w:rsidR="00387E1E" w:rsidRDefault="00321BD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разъяснено – </w:t>
      </w:r>
      <w:r w:rsidR="004423F8">
        <w:rPr>
          <w:shd w:val="clear" w:color="auto" w:fill="FFFFFF"/>
        </w:rPr>
        <w:t>11</w:t>
      </w:r>
      <w:r w:rsidR="00915633">
        <w:rPr>
          <w:shd w:val="clear" w:color="auto" w:fill="FFFFFF"/>
        </w:rPr>
        <w:t xml:space="preserve"> (</w:t>
      </w:r>
      <w:r w:rsidR="00870FF1">
        <w:rPr>
          <w:shd w:val="clear" w:color="auto" w:fill="FFFFFF"/>
        </w:rPr>
        <w:t>7</w:t>
      </w:r>
      <w:r w:rsidR="004423F8">
        <w:rPr>
          <w:shd w:val="clear" w:color="auto" w:fill="FFFFFF"/>
        </w:rPr>
        <w:t>3</w:t>
      </w:r>
      <w:r w:rsidR="000B329A">
        <w:rPr>
          <w:shd w:val="clear" w:color="auto" w:fill="FFFFFF"/>
        </w:rPr>
        <w:t xml:space="preserve"> %);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ост</w:t>
      </w:r>
      <w:r w:rsidR="000C1356">
        <w:rPr>
          <w:shd w:val="clear" w:color="auto" w:fill="FFFFFF"/>
        </w:rPr>
        <w:t xml:space="preserve">алось </w:t>
      </w:r>
      <w:r w:rsidR="00915633">
        <w:rPr>
          <w:shd w:val="clear" w:color="auto" w:fill="FFFFFF"/>
        </w:rPr>
        <w:t xml:space="preserve">на рассмотрении на </w:t>
      </w:r>
      <w:r w:rsidR="004423F8">
        <w:rPr>
          <w:shd w:val="clear" w:color="auto" w:fill="FFFFFF"/>
        </w:rPr>
        <w:t xml:space="preserve">август </w:t>
      </w:r>
      <w:r w:rsidR="00321BD1">
        <w:rPr>
          <w:shd w:val="clear" w:color="auto" w:fill="FFFFFF"/>
        </w:rPr>
        <w:t xml:space="preserve">2024 – </w:t>
      </w:r>
      <w:r w:rsidR="004423F8">
        <w:rPr>
          <w:shd w:val="clear" w:color="auto" w:fill="FFFFFF"/>
        </w:rPr>
        <w:t>4</w:t>
      </w:r>
      <w:r w:rsidR="00915633">
        <w:rPr>
          <w:shd w:val="clear" w:color="auto" w:fill="FFFFFF"/>
        </w:rPr>
        <w:t xml:space="preserve"> (</w:t>
      </w:r>
      <w:r w:rsidR="004423F8">
        <w:rPr>
          <w:shd w:val="clear" w:color="auto" w:fill="FFFFFF"/>
        </w:rPr>
        <w:t>27</w:t>
      </w:r>
      <w:r>
        <w:rPr>
          <w:shd w:val="clear" w:color="auto" w:fill="FFFFFF"/>
        </w:rPr>
        <w:t xml:space="preserve"> %)</w:t>
      </w:r>
    </w:p>
    <w:p w:rsidR="00387E1E" w:rsidRDefault="000C135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не поддержано</w:t>
      </w:r>
      <w:r w:rsidR="00915633">
        <w:rPr>
          <w:shd w:val="clear" w:color="auto" w:fill="FFFFFF"/>
        </w:rPr>
        <w:t xml:space="preserve"> – нет (в </w:t>
      </w:r>
      <w:r w:rsidR="004423F8">
        <w:rPr>
          <w:shd w:val="clear" w:color="auto" w:fill="FFFFFF"/>
        </w:rPr>
        <w:t>июне</w:t>
      </w:r>
      <w:r w:rsidR="00915633">
        <w:rPr>
          <w:shd w:val="clear" w:color="auto" w:fill="FFFFFF"/>
        </w:rPr>
        <w:t xml:space="preserve"> 2024 года – нет, в </w:t>
      </w:r>
      <w:r w:rsidR="004423F8">
        <w:rPr>
          <w:shd w:val="clear" w:color="auto" w:fill="FFFFFF"/>
        </w:rPr>
        <w:t>июл</w:t>
      </w:r>
      <w:r w:rsidR="00870FF1">
        <w:rPr>
          <w:shd w:val="clear" w:color="auto" w:fill="FFFFFF"/>
        </w:rPr>
        <w:t>е</w:t>
      </w:r>
      <w:r w:rsidR="000B329A">
        <w:rPr>
          <w:shd w:val="clear" w:color="auto" w:fill="FFFFFF"/>
        </w:rPr>
        <w:t xml:space="preserve"> 2023 года – нет).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Личный прием граждан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постановлением Губернатора Новосибирской области от 25.12.2006 №516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 установлен </w:t>
      </w:r>
      <w:r>
        <w:rPr>
          <w:b/>
          <w:shd w:val="clear" w:color="auto" w:fill="FFFFFF"/>
        </w:rPr>
        <w:t>единый день личного приема</w:t>
      </w:r>
      <w:r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387E1E" w:rsidRPr="00D96EB4" w:rsidRDefault="000B329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="001072A6">
        <w:rPr>
          <w:shd w:val="clear" w:color="auto" w:fill="FFFFFF"/>
        </w:rPr>
        <w:t xml:space="preserve">На </w:t>
      </w:r>
      <w:r w:rsidRPr="00D96EB4">
        <w:rPr>
          <w:shd w:val="clear" w:color="auto" w:fill="FFFFFF"/>
        </w:rPr>
        <w:t>лично</w:t>
      </w:r>
      <w:r w:rsidR="000C1356" w:rsidRPr="00D96EB4">
        <w:rPr>
          <w:shd w:val="clear" w:color="auto" w:fill="FFFFFF"/>
        </w:rPr>
        <w:t>м</w:t>
      </w:r>
      <w:r w:rsidR="001072A6">
        <w:rPr>
          <w:shd w:val="clear" w:color="auto" w:fill="FFFFFF"/>
        </w:rPr>
        <w:t xml:space="preserve"> приеме</w:t>
      </w:r>
      <w:r w:rsidR="00915633" w:rsidRPr="00D96EB4">
        <w:rPr>
          <w:shd w:val="clear" w:color="auto" w:fill="FFFFFF"/>
        </w:rPr>
        <w:t xml:space="preserve"> в министерстве в </w:t>
      </w:r>
      <w:r w:rsidR="004423F8">
        <w:rPr>
          <w:shd w:val="clear" w:color="auto" w:fill="FFFFFF"/>
        </w:rPr>
        <w:t>июл</w:t>
      </w:r>
      <w:r w:rsidR="00870FF1">
        <w:rPr>
          <w:shd w:val="clear" w:color="auto" w:fill="FFFFFF"/>
        </w:rPr>
        <w:t>е</w:t>
      </w:r>
      <w:r w:rsidR="004423F8">
        <w:rPr>
          <w:shd w:val="clear" w:color="auto" w:fill="FFFFFF"/>
        </w:rPr>
        <w:t xml:space="preserve"> </w:t>
      </w:r>
      <w:r w:rsidR="001072A6">
        <w:rPr>
          <w:shd w:val="clear" w:color="auto" w:fill="FFFFFF"/>
        </w:rPr>
        <w:t xml:space="preserve">2024 года было принято </w:t>
      </w:r>
      <w:r w:rsidR="004423F8">
        <w:rPr>
          <w:shd w:val="clear" w:color="auto" w:fill="FFFFFF"/>
        </w:rPr>
        <w:t>3</w:t>
      </w:r>
      <w:r w:rsidR="001072A6">
        <w:rPr>
          <w:shd w:val="clear" w:color="auto" w:fill="FFFFFF"/>
        </w:rPr>
        <w:t xml:space="preserve"> граждан</w:t>
      </w:r>
      <w:r w:rsidR="000C1356" w:rsidRPr="00D96EB4">
        <w:rPr>
          <w:shd w:val="clear" w:color="auto" w:fill="FFFFFF"/>
        </w:rPr>
        <w:t xml:space="preserve"> (в </w:t>
      </w:r>
      <w:r w:rsidR="004423F8">
        <w:rPr>
          <w:shd w:val="clear" w:color="auto" w:fill="FFFFFF"/>
        </w:rPr>
        <w:t>июне</w:t>
      </w:r>
      <w:r w:rsidR="00870FF1">
        <w:rPr>
          <w:shd w:val="clear" w:color="auto" w:fill="FFFFFF"/>
        </w:rPr>
        <w:t xml:space="preserve"> 202</w:t>
      </w:r>
      <w:r w:rsidR="004423F8">
        <w:rPr>
          <w:shd w:val="clear" w:color="auto" w:fill="FFFFFF"/>
        </w:rPr>
        <w:t>4 года – 0</w:t>
      </w:r>
      <w:r w:rsidR="00915633" w:rsidRPr="00D96EB4">
        <w:rPr>
          <w:shd w:val="clear" w:color="auto" w:fill="FFFFFF"/>
        </w:rPr>
        <w:t xml:space="preserve"> гражданин и в </w:t>
      </w:r>
      <w:r w:rsidR="004423F8">
        <w:rPr>
          <w:shd w:val="clear" w:color="auto" w:fill="FFFFFF"/>
        </w:rPr>
        <w:t>июл</w:t>
      </w:r>
      <w:r w:rsidR="00870FF1">
        <w:rPr>
          <w:shd w:val="clear" w:color="auto" w:fill="FFFFFF"/>
        </w:rPr>
        <w:t>е</w:t>
      </w:r>
      <w:r w:rsidRPr="00D96EB4">
        <w:rPr>
          <w:shd w:val="clear" w:color="auto" w:fill="FFFFFF"/>
        </w:rPr>
        <w:t xml:space="preserve"> 2023 года </w:t>
      </w:r>
      <w:r w:rsidR="00321BD1" w:rsidRPr="00D96EB4">
        <w:rPr>
          <w:shd w:val="clear" w:color="auto" w:fill="FFFFFF"/>
        </w:rPr>
        <w:t>2</w:t>
      </w:r>
      <w:r w:rsidR="00915633" w:rsidRPr="00D96EB4">
        <w:rPr>
          <w:shd w:val="clear" w:color="auto" w:fill="FFFFFF"/>
        </w:rPr>
        <w:t xml:space="preserve"> гражданин</w:t>
      </w:r>
      <w:r w:rsidR="00321BD1" w:rsidRPr="00D96EB4">
        <w:rPr>
          <w:shd w:val="clear" w:color="auto" w:fill="FFFFFF"/>
        </w:rPr>
        <w:t>а</w:t>
      </w:r>
      <w:r w:rsidR="001072A6">
        <w:rPr>
          <w:shd w:val="clear" w:color="auto" w:fill="FFFFFF"/>
        </w:rPr>
        <w:t>)</w:t>
      </w:r>
      <w:r w:rsidR="00915633" w:rsidRPr="00D96EB4">
        <w:rPr>
          <w:shd w:val="clear" w:color="auto" w:fill="FFFFFF"/>
        </w:rPr>
        <w:t>.</w:t>
      </w: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справочную телефонную службу в </w:t>
      </w:r>
      <w:r w:rsidR="00870FF1">
        <w:rPr>
          <w:shd w:val="clear" w:color="auto" w:fill="FFFFFF"/>
        </w:rPr>
        <w:t>ию</w:t>
      </w:r>
      <w:r w:rsidR="004423F8">
        <w:rPr>
          <w:shd w:val="clear" w:color="auto" w:fill="FFFFFF"/>
        </w:rPr>
        <w:t>ле</w:t>
      </w:r>
      <w:r w:rsidR="00D96EB4">
        <w:rPr>
          <w:shd w:val="clear" w:color="auto" w:fill="FFFFFF"/>
        </w:rPr>
        <w:t xml:space="preserve"> 2024 года</w:t>
      </w:r>
      <w:r w:rsidR="00915633">
        <w:rPr>
          <w:shd w:val="clear" w:color="auto" w:fill="FFFFFF"/>
        </w:rPr>
        <w:t xml:space="preserve">, в </w:t>
      </w:r>
      <w:r w:rsidR="004423F8">
        <w:rPr>
          <w:shd w:val="clear" w:color="auto" w:fill="FFFFFF"/>
        </w:rPr>
        <w:t>июне</w:t>
      </w:r>
      <w:r w:rsidR="00D96EB4">
        <w:rPr>
          <w:shd w:val="clear" w:color="auto" w:fill="FFFFFF"/>
        </w:rPr>
        <w:t xml:space="preserve"> 2024 года</w:t>
      </w:r>
      <w:r>
        <w:rPr>
          <w:shd w:val="clear" w:color="auto" w:fill="FFFFFF"/>
        </w:rPr>
        <w:t xml:space="preserve"> </w:t>
      </w:r>
      <w:r w:rsidR="000C1356">
        <w:rPr>
          <w:shd w:val="clear" w:color="auto" w:fill="FFFFFF"/>
        </w:rPr>
        <w:t>и</w:t>
      </w:r>
      <w:r w:rsidR="00915633">
        <w:rPr>
          <w:shd w:val="clear" w:color="auto" w:fill="FFFFFF"/>
        </w:rPr>
        <w:t xml:space="preserve"> в </w:t>
      </w:r>
      <w:r w:rsidR="004423F8">
        <w:rPr>
          <w:shd w:val="clear" w:color="auto" w:fill="FFFFFF"/>
        </w:rPr>
        <w:t>июл</w:t>
      </w:r>
      <w:r w:rsidR="00870FF1">
        <w:rPr>
          <w:shd w:val="clear" w:color="auto" w:fill="FFFFFF"/>
        </w:rPr>
        <w:t>е</w:t>
      </w:r>
      <w:r w:rsidR="000C1356">
        <w:rPr>
          <w:shd w:val="clear" w:color="auto" w:fill="FFFFFF"/>
        </w:rPr>
        <w:t xml:space="preserve"> </w:t>
      </w:r>
      <w:r w:rsidR="00915633">
        <w:rPr>
          <w:shd w:val="clear" w:color="auto" w:fill="FFFFFF"/>
        </w:rPr>
        <w:t>2023</w:t>
      </w:r>
      <w:r>
        <w:rPr>
          <w:shd w:val="clear" w:color="auto" w:fill="FFFFFF"/>
        </w:rPr>
        <w:t xml:space="preserve"> года устных сообщений и запросов информации, в </w:t>
      </w:r>
      <w:r w:rsidR="002468DF">
        <w:rPr>
          <w:shd w:val="clear" w:color="auto" w:fill="FFFFFF"/>
        </w:rPr>
        <w:t>том числе в форме смс-сообщений</w:t>
      </w:r>
      <w:r>
        <w:rPr>
          <w:shd w:val="clear" w:color="auto" w:fill="FFFFFF"/>
        </w:rPr>
        <w:t xml:space="preserve"> не поступало.</w:t>
      </w:r>
    </w:p>
    <w:p w:rsidR="00387E1E" w:rsidRDefault="00387E1E">
      <w:pPr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91563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="004423F8">
        <w:rPr>
          <w:shd w:val="clear" w:color="auto" w:fill="FFFFFF"/>
        </w:rPr>
        <w:t>июл</w:t>
      </w:r>
      <w:r w:rsidR="00870FF1">
        <w:rPr>
          <w:shd w:val="clear" w:color="auto" w:fill="FFFFFF"/>
        </w:rPr>
        <w:t>е</w:t>
      </w:r>
      <w:r w:rsidR="000B329A">
        <w:rPr>
          <w:shd w:val="clear" w:color="auto" w:fill="FFFFFF"/>
        </w:rPr>
        <w:t xml:space="preserve"> 2024 года в министерстве обращений, поставленных на контроль, с истекшими сроками рассмотрения нет.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Организация работы с обращениями в</w:t>
      </w:r>
      <w:r w:rsidR="000C1356">
        <w:rPr>
          <w:shd w:val="clear" w:color="auto" w:fill="FFFFFF"/>
        </w:rPr>
        <w:t xml:space="preserve"> </w:t>
      </w:r>
      <w:r w:rsidR="00915633">
        <w:rPr>
          <w:shd w:val="clear" w:color="auto" w:fill="FFFFFF"/>
        </w:rPr>
        <w:t xml:space="preserve">министерстве позволила в </w:t>
      </w:r>
      <w:r w:rsidR="00A526A7">
        <w:rPr>
          <w:shd w:val="clear" w:color="auto" w:fill="FFFFFF"/>
        </w:rPr>
        <w:t>ию</w:t>
      </w:r>
      <w:r w:rsidR="004423F8">
        <w:rPr>
          <w:shd w:val="clear" w:color="auto" w:fill="FFFFFF"/>
        </w:rPr>
        <w:t>л</w:t>
      </w:r>
      <w:r w:rsidR="00A526A7">
        <w:rPr>
          <w:shd w:val="clear" w:color="auto" w:fill="FFFFFF"/>
        </w:rPr>
        <w:t>е</w:t>
      </w:r>
      <w:r>
        <w:rPr>
          <w:shd w:val="clear" w:color="auto" w:fill="FFFFFF"/>
        </w:rPr>
        <w:t xml:space="preserve"> 2024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387E1E" w:rsidRDefault="00387E1E">
      <w:pPr>
        <w:rPr>
          <w:sz w:val="18"/>
          <w:szCs w:val="18"/>
          <w:shd w:val="clear" w:color="auto" w:fill="FFFFFF"/>
        </w:rPr>
      </w:pPr>
    </w:p>
    <w:p w:rsidR="00387E1E" w:rsidRDefault="00387E1E" w:rsidP="00C97189">
      <w:pPr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sectPr w:rsidR="00387E1E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56" w:rsidRDefault="007A4656">
      <w:r>
        <w:separator/>
      </w:r>
    </w:p>
  </w:endnote>
  <w:endnote w:type="continuationSeparator" w:id="0">
    <w:p w:rsidR="007A4656" w:rsidRDefault="007A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56" w:rsidRDefault="007A4656">
      <w:r>
        <w:separator/>
      </w:r>
    </w:p>
  </w:footnote>
  <w:footnote w:type="continuationSeparator" w:id="0">
    <w:p w:rsidR="007A4656" w:rsidRDefault="007A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F5"/>
    <w:multiLevelType w:val="hybridMultilevel"/>
    <w:tmpl w:val="8ECEEC56"/>
    <w:lvl w:ilvl="0" w:tplc="4858C5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F789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45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32E7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65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D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44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E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25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412E56"/>
    <w:multiLevelType w:val="hybridMultilevel"/>
    <w:tmpl w:val="9C0AC4B0"/>
    <w:lvl w:ilvl="0" w:tplc="28861842">
      <w:start w:val="1"/>
      <w:numFmt w:val="decimal"/>
      <w:lvlText w:val="%1."/>
      <w:lvlJc w:val="left"/>
      <w:pPr>
        <w:ind w:left="1069" w:hanging="360"/>
      </w:pPr>
    </w:lvl>
    <w:lvl w:ilvl="1" w:tplc="144035A2">
      <w:start w:val="1"/>
      <w:numFmt w:val="lowerLetter"/>
      <w:lvlText w:val="%2."/>
      <w:lvlJc w:val="left"/>
      <w:pPr>
        <w:ind w:left="1789" w:hanging="360"/>
      </w:pPr>
    </w:lvl>
    <w:lvl w:ilvl="2" w:tplc="DA0CC11E">
      <w:start w:val="1"/>
      <w:numFmt w:val="lowerRoman"/>
      <w:lvlText w:val="%3."/>
      <w:lvlJc w:val="right"/>
      <w:pPr>
        <w:ind w:left="2509" w:hanging="180"/>
      </w:pPr>
    </w:lvl>
    <w:lvl w:ilvl="3" w:tplc="3364F144">
      <w:start w:val="1"/>
      <w:numFmt w:val="decimal"/>
      <w:lvlText w:val="%4."/>
      <w:lvlJc w:val="left"/>
      <w:pPr>
        <w:ind w:left="3229" w:hanging="360"/>
      </w:pPr>
    </w:lvl>
    <w:lvl w:ilvl="4" w:tplc="48205BC8">
      <w:start w:val="1"/>
      <w:numFmt w:val="lowerLetter"/>
      <w:lvlText w:val="%5."/>
      <w:lvlJc w:val="left"/>
      <w:pPr>
        <w:ind w:left="3949" w:hanging="360"/>
      </w:pPr>
    </w:lvl>
    <w:lvl w:ilvl="5" w:tplc="69762AC8">
      <w:start w:val="1"/>
      <w:numFmt w:val="lowerRoman"/>
      <w:lvlText w:val="%6."/>
      <w:lvlJc w:val="right"/>
      <w:pPr>
        <w:ind w:left="4669" w:hanging="180"/>
      </w:pPr>
    </w:lvl>
    <w:lvl w:ilvl="6" w:tplc="998E86E2">
      <w:start w:val="1"/>
      <w:numFmt w:val="decimal"/>
      <w:lvlText w:val="%7."/>
      <w:lvlJc w:val="left"/>
      <w:pPr>
        <w:ind w:left="5389" w:hanging="360"/>
      </w:pPr>
    </w:lvl>
    <w:lvl w:ilvl="7" w:tplc="3376BF54">
      <w:start w:val="1"/>
      <w:numFmt w:val="lowerLetter"/>
      <w:lvlText w:val="%8."/>
      <w:lvlJc w:val="left"/>
      <w:pPr>
        <w:ind w:left="6109" w:hanging="360"/>
      </w:pPr>
    </w:lvl>
    <w:lvl w:ilvl="8" w:tplc="97D441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B3C9E"/>
    <w:multiLevelType w:val="hybridMultilevel"/>
    <w:tmpl w:val="782484BE"/>
    <w:lvl w:ilvl="0" w:tplc="FA007C82">
      <w:start w:val="1"/>
      <w:numFmt w:val="decimal"/>
      <w:lvlText w:val="%1."/>
      <w:lvlJc w:val="left"/>
      <w:pPr>
        <w:ind w:left="1789" w:hanging="360"/>
      </w:pPr>
    </w:lvl>
    <w:lvl w:ilvl="1" w:tplc="FACADF42">
      <w:start w:val="1"/>
      <w:numFmt w:val="lowerLetter"/>
      <w:lvlText w:val="%2."/>
      <w:lvlJc w:val="left"/>
      <w:pPr>
        <w:ind w:left="2509" w:hanging="360"/>
      </w:pPr>
    </w:lvl>
    <w:lvl w:ilvl="2" w:tplc="8AA8CC3A">
      <w:start w:val="1"/>
      <w:numFmt w:val="lowerRoman"/>
      <w:lvlText w:val="%3."/>
      <w:lvlJc w:val="right"/>
      <w:pPr>
        <w:ind w:left="3229" w:hanging="180"/>
      </w:pPr>
    </w:lvl>
    <w:lvl w:ilvl="3" w:tplc="5F800C50">
      <w:start w:val="1"/>
      <w:numFmt w:val="decimal"/>
      <w:lvlText w:val="%4."/>
      <w:lvlJc w:val="left"/>
      <w:pPr>
        <w:ind w:left="3949" w:hanging="360"/>
      </w:pPr>
    </w:lvl>
    <w:lvl w:ilvl="4" w:tplc="96C80BD8">
      <w:start w:val="1"/>
      <w:numFmt w:val="lowerLetter"/>
      <w:lvlText w:val="%5."/>
      <w:lvlJc w:val="left"/>
      <w:pPr>
        <w:ind w:left="4669" w:hanging="360"/>
      </w:pPr>
    </w:lvl>
    <w:lvl w:ilvl="5" w:tplc="BA2E2BCC">
      <w:start w:val="1"/>
      <w:numFmt w:val="lowerRoman"/>
      <w:lvlText w:val="%6."/>
      <w:lvlJc w:val="right"/>
      <w:pPr>
        <w:ind w:left="5389" w:hanging="180"/>
      </w:pPr>
    </w:lvl>
    <w:lvl w:ilvl="6" w:tplc="8E84EC54">
      <w:start w:val="1"/>
      <w:numFmt w:val="decimal"/>
      <w:lvlText w:val="%7."/>
      <w:lvlJc w:val="left"/>
      <w:pPr>
        <w:ind w:left="6109" w:hanging="360"/>
      </w:pPr>
    </w:lvl>
    <w:lvl w:ilvl="7" w:tplc="FD30C142">
      <w:start w:val="1"/>
      <w:numFmt w:val="lowerLetter"/>
      <w:lvlText w:val="%8."/>
      <w:lvlJc w:val="left"/>
      <w:pPr>
        <w:ind w:left="6829" w:hanging="360"/>
      </w:pPr>
    </w:lvl>
    <w:lvl w:ilvl="8" w:tplc="B3DC8CE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141B38"/>
    <w:multiLevelType w:val="hybridMultilevel"/>
    <w:tmpl w:val="B72A7558"/>
    <w:lvl w:ilvl="0" w:tplc="54DA8C04">
      <w:start w:val="1"/>
      <w:numFmt w:val="decimal"/>
      <w:lvlText w:val="%1."/>
      <w:lvlJc w:val="left"/>
      <w:pPr>
        <w:ind w:left="1069" w:hanging="360"/>
      </w:pPr>
    </w:lvl>
    <w:lvl w:ilvl="1" w:tplc="0FB84B6C">
      <w:start w:val="1"/>
      <w:numFmt w:val="lowerLetter"/>
      <w:lvlText w:val="%2."/>
      <w:lvlJc w:val="left"/>
      <w:pPr>
        <w:ind w:left="1789" w:hanging="360"/>
      </w:pPr>
    </w:lvl>
    <w:lvl w:ilvl="2" w:tplc="066E2014">
      <w:start w:val="1"/>
      <w:numFmt w:val="lowerRoman"/>
      <w:lvlText w:val="%3."/>
      <w:lvlJc w:val="right"/>
      <w:pPr>
        <w:ind w:left="2509" w:hanging="180"/>
      </w:pPr>
    </w:lvl>
    <w:lvl w:ilvl="3" w:tplc="EE560BAA">
      <w:start w:val="1"/>
      <w:numFmt w:val="decimal"/>
      <w:lvlText w:val="%4."/>
      <w:lvlJc w:val="left"/>
      <w:pPr>
        <w:ind w:left="3229" w:hanging="360"/>
      </w:pPr>
    </w:lvl>
    <w:lvl w:ilvl="4" w:tplc="B8728DB0">
      <w:start w:val="1"/>
      <w:numFmt w:val="lowerLetter"/>
      <w:lvlText w:val="%5."/>
      <w:lvlJc w:val="left"/>
      <w:pPr>
        <w:ind w:left="3949" w:hanging="360"/>
      </w:pPr>
    </w:lvl>
    <w:lvl w:ilvl="5" w:tplc="031202CA">
      <w:start w:val="1"/>
      <w:numFmt w:val="lowerRoman"/>
      <w:lvlText w:val="%6."/>
      <w:lvlJc w:val="right"/>
      <w:pPr>
        <w:ind w:left="4669" w:hanging="180"/>
      </w:pPr>
    </w:lvl>
    <w:lvl w:ilvl="6" w:tplc="552E4498">
      <w:start w:val="1"/>
      <w:numFmt w:val="decimal"/>
      <w:lvlText w:val="%7."/>
      <w:lvlJc w:val="left"/>
      <w:pPr>
        <w:ind w:left="5389" w:hanging="360"/>
      </w:pPr>
    </w:lvl>
    <w:lvl w:ilvl="7" w:tplc="D0944AEE">
      <w:start w:val="1"/>
      <w:numFmt w:val="lowerLetter"/>
      <w:lvlText w:val="%8."/>
      <w:lvlJc w:val="left"/>
      <w:pPr>
        <w:ind w:left="6109" w:hanging="360"/>
      </w:pPr>
    </w:lvl>
    <w:lvl w:ilvl="8" w:tplc="066CB2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4F5"/>
    <w:multiLevelType w:val="hybridMultilevel"/>
    <w:tmpl w:val="931C1800"/>
    <w:lvl w:ilvl="0" w:tplc="267CE06A">
      <w:start w:val="1"/>
      <w:numFmt w:val="decimal"/>
      <w:lvlText w:val="%1."/>
      <w:lvlJc w:val="left"/>
      <w:pPr>
        <w:ind w:left="720" w:hanging="360"/>
      </w:pPr>
    </w:lvl>
    <w:lvl w:ilvl="1" w:tplc="EBCA3036">
      <w:start w:val="1"/>
      <w:numFmt w:val="lowerLetter"/>
      <w:lvlText w:val="%2."/>
      <w:lvlJc w:val="left"/>
      <w:pPr>
        <w:ind w:left="1440" w:hanging="360"/>
      </w:pPr>
    </w:lvl>
    <w:lvl w:ilvl="2" w:tplc="1102E124">
      <w:start w:val="1"/>
      <w:numFmt w:val="lowerRoman"/>
      <w:lvlText w:val="%3."/>
      <w:lvlJc w:val="right"/>
      <w:pPr>
        <w:ind w:left="2160" w:hanging="180"/>
      </w:pPr>
    </w:lvl>
    <w:lvl w:ilvl="3" w:tplc="C4EACC60">
      <w:start w:val="1"/>
      <w:numFmt w:val="decimal"/>
      <w:lvlText w:val="%4."/>
      <w:lvlJc w:val="left"/>
      <w:pPr>
        <w:ind w:left="2880" w:hanging="360"/>
      </w:pPr>
    </w:lvl>
    <w:lvl w:ilvl="4" w:tplc="F8A69126">
      <w:start w:val="1"/>
      <w:numFmt w:val="lowerLetter"/>
      <w:lvlText w:val="%5."/>
      <w:lvlJc w:val="left"/>
      <w:pPr>
        <w:ind w:left="3600" w:hanging="360"/>
      </w:pPr>
    </w:lvl>
    <w:lvl w:ilvl="5" w:tplc="03C4FA20">
      <w:start w:val="1"/>
      <w:numFmt w:val="lowerRoman"/>
      <w:lvlText w:val="%6."/>
      <w:lvlJc w:val="right"/>
      <w:pPr>
        <w:ind w:left="4320" w:hanging="180"/>
      </w:pPr>
    </w:lvl>
    <w:lvl w:ilvl="6" w:tplc="32C05C62">
      <w:start w:val="1"/>
      <w:numFmt w:val="decimal"/>
      <w:lvlText w:val="%7."/>
      <w:lvlJc w:val="left"/>
      <w:pPr>
        <w:ind w:left="5040" w:hanging="360"/>
      </w:pPr>
    </w:lvl>
    <w:lvl w:ilvl="7" w:tplc="AD5E8D14">
      <w:start w:val="1"/>
      <w:numFmt w:val="lowerLetter"/>
      <w:lvlText w:val="%8."/>
      <w:lvlJc w:val="left"/>
      <w:pPr>
        <w:ind w:left="5760" w:hanging="360"/>
      </w:pPr>
    </w:lvl>
    <w:lvl w:ilvl="8" w:tplc="BED800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0E86"/>
    <w:multiLevelType w:val="hybridMultilevel"/>
    <w:tmpl w:val="98FA37A6"/>
    <w:lvl w:ilvl="0" w:tplc="4D3E92B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D7C8A7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87B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D2F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65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E4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60C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CF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064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157F42"/>
    <w:multiLevelType w:val="hybridMultilevel"/>
    <w:tmpl w:val="B2D890A0"/>
    <w:lvl w:ilvl="0" w:tplc="BDC605BC">
      <w:start w:val="1"/>
      <w:numFmt w:val="decimal"/>
      <w:lvlText w:val="%1."/>
      <w:lvlJc w:val="left"/>
      <w:pPr>
        <w:ind w:left="1789" w:hanging="360"/>
      </w:pPr>
    </w:lvl>
    <w:lvl w:ilvl="1" w:tplc="60622EAE">
      <w:start w:val="1"/>
      <w:numFmt w:val="lowerLetter"/>
      <w:lvlText w:val="%2."/>
      <w:lvlJc w:val="left"/>
      <w:pPr>
        <w:ind w:left="2509" w:hanging="360"/>
      </w:pPr>
    </w:lvl>
    <w:lvl w:ilvl="2" w:tplc="4028C4CA">
      <w:start w:val="1"/>
      <w:numFmt w:val="lowerRoman"/>
      <w:lvlText w:val="%3."/>
      <w:lvlJc w:val="right"/>
      <w:pPr>
        <w:ind w:left="3229" w:hanging="180"/>
      </w:pPr>
    </w:lvl>
    <w:lvl w:ilvl="3" w:tplc="131A2B96">
      <w:start w:val="1"/>
      <w:numFmt w:val="decimal"/>
      <w:lvlText w:val="%4."/>
      <w:lvlJc w:val="left"/>
      <w:pPr>
        <w:ind w:left="3949" w:hanging="360"/>
      </w:pPr>
    </w:lvl>
    <w:lvl w:ilvl="4" w:tplc="77BE1E64">
      <w:start w:val="1"/>
      <w:numFmt w:val="lowerLetter"/>
      <w:lvlText w:val="%5."/>
      <w:lvlJc w:val="left"/>
      <w:pPr>
        <w:ind w:left="4669" w:hanging="360"/>
      </w:pPr>
    </w:lvl>
    <w:lvl w:ilvl="5" w:tplc="2F3A259E">
      <w:start w:val="1"/>
      <w:numFmt w:val="lowerRoman"/>
      <w:lvlText w:val="%6."/>
      <w:lvlJc w:val="right"/>
      <w:pPr>
        <w:ind w:left="5389" w:hanging="180"/>
      </w:pPr>
    </w:lvl>
    <w:lvl w:ilvl="6" w:tplc="88C0C7C4">
      <w:start w:val="1"/>
      <w:numFmt w:val="decimal"/>
      <w:lvlText w:val="%7."/>
      <w:lvlJc w:val="left"/>
      <w:pPr>
        <w:ind w:left="6109" w:hanging="360"/>
      </w:pPr>
    </w:lvl>
    <w:lvl w:ilvl="7" w:tplc="392E0828">
      <w:start w:val="1"/>
      <w:numFmt w:val="lowerLetter"/>
      <w:lvlText w:val="%8."/>
      <w:lvlJc w:val="left"/>
      <w:pPr>
        <w:ind w:left="6829" w:hanging="360"/>
      </w:pPr>
    </w:lvl>
    <w:lvl w:ilvl="8" w:tplc="3D0EA888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7B42C8D"/>
    <w:multiLevelType w:val="hybridMultilevel"/>
    <w:tmpl w:val="B84478E8"/>
    <w:lvl w:ilvl="0" w:tplc="C5B068BE">
      <w:start w:val="1"/>
      <w:numFmt w:val="decimal"/>
      <w:lvlText w:val="%1."/>
      <w:lvlJc w:val="left"/>
      <w:pPr>
        <w:ind w:left="1069" w:hanging="360"/>
      </w:pPr>
    </w:lvl>
    <w:lvl w:ilvl="1" w:tplc="D8D2801C">
      <w:start w:val="1"/>
      <w:numFmt w:val="lowerLetter"/>
      <w:lvlText w:val="%2."/>
      <w:lvlJc w:val="left"/>
      <w:pPr>
        <w:ind w:left="1789" w:hanging="360"/>
      </w:pPr>
    </w:lvl>
    <w:lvl w:ilvl="2" w:tplc="1068C2A6">
      <w:start w:val="1"/>
      <w:numFmt w:val="lowerRoman"/>
      <w:lvlText w:val="%3."/>
      <w:lvlJc w:val="right"/>
      <w:pPr>
        <w:ind w:left="2509" w:hanging="180"/>
      </w:pPr>
    </w:lvl>
    <w:lvl w:ilvl="3" w:tplc="F45884E2">
      <w:start w:val="1"/>
      <w:numFmt w:val="decimal"/>
      <w:lvlText w:val="%4."/>
      <w:lvlJc w:val="left"/>
      <w:pPr>
        <w:ind w:left="3229" w:hanging="360"/>
      </w:pPr>
    </w:lvl>
    <w:lvl w:ilvl="4" w:tplc="3B7215B6">
      <w:start w:val="1"/>
      <w:numFmt w:val="lowerLetter"/>
      <w:lvlText w:val="%5."/>
      <w:lvlJc w:val="left"/>
      <w:pPr>
        <w:ind w:left="3949" w:hanging="360"/>
      </w:pPr>
    </w:lvl>
    <w:lvl w:ilvl="5" w:tplc="3104D606">
      <w:start w:val="1"/>
      <w:numFmt w:val="lowerRoman"/>
      <w:lvlText w:val="%6."/>
      <w:lvlJc w:val="right"/>
      <w:pPr>
        <w:ind w:left="4669" w:hanging="180"/>
      </w:pPr>
    </w:lvl>
    <w:lvl w:ilvl="6" w:tplc="1F2AEBFE">
      <w:start w:val="1"/>
      <w:numFmt w:val="decimal"/>
      <w:lvlText w:val="%7."/>
      <w:lvlJc w:val="left"/>
      <w:pPr>
        <w:ind w:left="5389" w:hanging="360"/>
      </w:pPr>
    </w:lvl>
    <w:lvl w:ilvl="7" w:tplc="21B8E022">
      <w:start w:val="1"/>
      <w:numFmt w:val="lowerLetter"/>
      <w:lvlText w:val="%8."/>
      <w:lvlJc w:val="left"/>
      <w:pPr>
        <w:ind w:left="6109" w:hanging="360"/>
      </w:pPr>
    </w:lvl>
    <w:lvl w:ilvl="8" w:tplc="0B1CB36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4700C"/>
    <w:multiLevelType w:val="hybridMultilevel"/>
    <w:tmpl w:val="7930A8BA"/>
    <w:lvl w:ilvl="0" w:tplc="6C44EACC">
      <w:start w:val="1"/>
      <w:numFmt w:val="decimal"/>
      <w:lvlText w:val="%1."/>
      <w:lvlJc w:val="left"/>
      <w:pPr>
        <w:ind w:left="1440" w:hanging="360"/>
      </w:pPr>
    </w:lvl>
    <w:lvl w:ilvl="1" w:tplc="1F0431E0">
      <w:start w:val="1"/>
      <w:numFmt w:val="lowerLetter"/>
      <w:lvlText w:val="%2."/>
      <w:lvlJc w:val="left"/>
      <w:pPr>
        <w:ind w:left="2160" w:hanging="360"/>
      </w:pPr>
    </w:lvl>
    <w:lvl w:ilvl="2" w:tplc="C2D052F8">
      <w:start w:val="1"/>
      <w:numFmt w:val="lowerRoman"/>
      <w:lvlText w:val="%3."/>
      <w:lvlJc w:val="right"/>
      <w:pPr>
        <w:ind w:left="2880" w:hanging="180"/>
      </w:pPr>
    </w:lvl>
    <w:lvl w:ilvl="3" w:tplc="84647F5E">
      <w:start w:val="1"/>
      <w:numFmt w:val="decimal"/>
      <w:lvlText w:val="%4."/>
      <w:lvlJc w:val="left"/>
      <w:pPr>
        <w:ind w:left="3600" w:hanging="360"/>
      </w:pPr>
    </w:lvl>
    <w:lvl w:ilvl="4" w:tplc="B2144924">
      <w:start w:val="1"/>
      <w:numFmt w:val="lowerLetter"/>
      <w:lvlText w:val="%5."/>
      <w:lvlJc w:val="left"/>
      <w:pPr>
        <w:ind w:left="4320" w:hanging="360"/>
      </w:pPr>
    </w:lvl>
    <w:lvl w:ilvl="5" w:tplc="5574BF58">
      <w:start w:val="1"/>
      <w:numFmt w:val="lowerRoman"/>
      <w:lvlText w:val="%6."/>
      <w:lvlJc w:val="right"/>
      <w:pPr>
        <w:ind w:left="5040" w:hanging="180"/>
      </w:pPr>
    </w:lvl>
    <w:lvl w:ilvl="6" w:tplc="0A301FF0">
      <w:start w:val="1"/>
      <w:numFmt w:val="decimal"/>
      <w:lvlText w:val="%7."/>
      <w:lvlJc w:val="left"/>
      <w:pPr>
        <w:ind w:left="5760" w:hanging="360"/>
      </w:pPr>
    </w:lvl>
    <w:lvl w:ilvl="7" w:tplc="C1D492DA">
      <w:start w:val="1"/>
      <w:numFmt w:val="lowerLetter"/>
      <w:lvlText w:val="%8."/>
      <w:lvlJc w:val="left"/>
      <w:pPr>
        <w:ind w:left="6480" w:hanging="360"/>
      </w:pPr>
    </w:lvl>
    <w:lvl w:ilvl="8" w:tplc="5F6C177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770C6"/>
    <w:multiLevelType w:val="hybridMultilevel"/>
    <w:tmpl w:val="3D1A62A2"/>
    <w:lvl w:ilvl="0" w:tplc="753C0FBA">
      <w:start w:val="1"/>
      <w:numFmt w:val="decimal"/>
      <w:lvlText w:val="%1."/>
      <w:lvlJc w:val="left"/>
      <w:pPr>
        <w:ind w:left="1069" w:hanging="360"/>
      </w:pPr>
    </w:lvl>
    <w:lvl w:ilvl="1" w:tplc="A61025C2">
      <w:start w:val="1"/>
      <w:numFmt w:val="lowerLetter"/>
      <w:lvlText w:val="%2."/>
      <w:lvlJc w:val="left"/>
      <w:pPr>
        <w:ind w:left="1789" w:hanging="360"/>
      </w:pPr>
    </w:lvl>
    <w:lvl w:ilvl="2" w:tplc="023E7C24">
      <w:start w:val="1"/>
      <w:numFmt w:val="lowerRoman"/>
      <w:lvlText w:val="%3."/>
      <w:lvlJc w:val="right"/>
      <w:pPr>
        <w:ind w:left="2509" w:hanging="180"/>
      </w:pPr>
    </w:lvl>
    <w:lvl w:ilvl="3" w:tplc="097EA618">
      <w:start w:val="1"/>
      <w:numFmt w:val="decimal"/>
      <w:lvlText w:val="%4."/>
      <w:lvlJc w:val="left"/>
      <w:pPr>
        <w:ind w:left="3229" w:hanging="360"/>
      </w:pPr>
    </w:lvl>
    <w:lvl w:ilvl="4" w:tplc="8CDA2BBA">
      <w:start w:val="1"/>
      <w:numFmt w:val="lowerLetter"/>
      <w:lvlText w:val="%5."/>
      <w:lvlJc w:val="left"/>
      <w:pPr>
        <w:ind w:left="3949" w:hanging="360"/>
      </w:pPr>
    </w:lvl>
    <w:lvl w:ilvl="5" w:tplc="F65242F0">
      <w:start w:val="1"/>
      <w:numFmt w:val="lowerRoman"/>
      <w:lvlText w:val="%6."/>
      <w:lvlJc w:val="right"/>
      <w:pPr>
        <w:ind w:left="4669" w:hanging="180"/>
      </w:pPr>
    </w:lvl>
    <w:lvl w:ilvl="6" w:tplc="77EC00BE">
      <w:start w:val="1"/>
      <w:numFmt w:val="decimal"/>
      <w:lvlText w:val="%7."/>
      <w:lvlJc w:val="left"/>
      <w:pPr>
        <w:ind w:left="5389" w:hanging="360"/>
      </w:pPr>
    </w:lvl>
    <w:lvl w:ilvl="7" w:tplc="D4E6365E">
      <w:start w:val="1"/>
      <w:numFmt w:val="lowerLetter"/>
      <w:lvlText w:val="%8."/>
      <w:lvlJc w:val="left"/>
      <w:pPr>
        <w:ind w:left="6109" w:hanging="360"/>
      </w:pPr>
    </w:lvl>
    <w:lvl w:ilvl="8" w:tplc="458C68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AE0C9D"/>
    <w:multiLevelType w:val="hybridMultilevel"/>
    <w:tmpl w:val="1982DF92"/>
    <w:lvl w:ilvl="0" w:tplc="61AECE3E">
      <w:start w:val="1"/>
      <w:numFmt w:val="decimal"/>
      <w:lvlText w:val="%1."/>
      <w:lvlJc w:val="left"/>
      <w:pPr>
        <w:ind w:left="1789" w:hanging="360"/>
      </w:pPr>
    </w:lvl>
    <w:lvl w:ilvl="1" w:tplc="94726E20">
      <w:start w:val="1"/>
      <w:numFmt w:val="lowerLetter"/>
      <w:lvlText w:val="%2."/>
      <w:lvlJc w:val="left"/>
      <w:pPr>
        <w:ind w:left="2509" w:hanging="360"/>
      </w:pPr>
    </w:lvl>
    <w:lvl w:ilvl="2" w:tplc="2294FEBA">
      <w:start w:val="1"/>
      <w:numFmt w:val="lowerRoman"/>
      <w:lvlText w:val="%3."/>
      <w:lvlJc w:val="right"/>
      <w:pPr>
        <w:ind w:left="3229" w:hanging="180"/>
      </w:pPr>
    </w:lvl>
    <w:lvl w:ilvl="3" w:tplc="DDA80A28">
      <w:start w:val="1"/>
      <w:numFmt w:val="decimal"/>
      <w:lvlText w:val="%4."/>
      <w:lvlJc w:val="left"/>
      <w:pPr>
        <w:ind w:left="3949" w:hanging="360"/>
      </w:pPr>
    </w:lvl>
    <w:lvl w:ilvl="4" w:tplc="1124EA2E">
      <w:start w:val="1"/>
      <w:numFmt w:val="lowerLetter"/>
      <w:lvlText w:val="%5."/>
      <w:lvlJc w:val="left"/>
      <w:pPr>
        <w:ind w:left="4669" w:hanging="360"/>
      </w:pPr>
    </w:lvl>
    <w:lvl w:ilvl="5" w:tplc="AC305526">
      <w:start w:val="1"/>
      <w:numFmt w:val="lowerRoman"/>
      <w:lvlText w:val="%6."/>
      <w:lvlJc w:val="right"/>
      <w:pPr>
        <w:ind w:left="5389" w:hanging="180"/>
      </w:pPr>
    </w:lvl>
    <w:lvl w:ilvl="6" w:tplc="E3168702">
      <w:start w:val="1"/>
      <w:numFmt w:val="decimal"/>
      <w:lvlText w:val="%7."/>
      <w:lvlJc w:val="left"/>
      <w:pPr>
        <w:ind w:left="6109" w:hanging="360"/>
      </w:pPr>
    </w:lvl>
    <w:lvl w:ilvl="7" w:tplc="FFC00612">
      <w:start w:val="1"/>
      <w:numFmt w:val="lowerLetter"/>
      <w:lvlText w:val="%8."/>
      <w:lvlJc w:val="left"/>
      <w:pPr>
        <w:ind w:left="6829" w:hanging="360"/>
      </w:pPr>
    </w:lvl>
    <w:lvl w:ilvl="8" w:tplc="2FBEDAF2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777AAE"/>
    <w:multiLevelType w:val="hybridMultilevel"/>
    <w:tmpl w:val="7132F03E"/>
    <w:lvl w:ilvl="0" w:tplc="37042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D52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B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2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4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2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E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3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41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4F72B6"/>
    <w:multiLevelType w:val="hybridMultilevel"/>
    <w:tmpl w:val="22A6868C"/>
    <w:lvl w:ilvl="0" w:tplc="513486B4">
      <w:start w:val="1"/>
      <w:numFmt w:val="decimal"/>
      <w:lvlText w:val="%1."/>
      <w:lvlJc w:val="left"/>
      <w:pPr>
        <w:ind w:left="720" w:hanging="360"/>
      </w:pPr>
    </w:lvl>
    <w:lvl w:ilvl="1" w:tplc="39BC4E38">
      <w:start w:val="1"/>
      <w:numFmt w:val="lowerLetter"/>
      <w:lvlText w:val="%2."/>
      <w:lvlJc w:val="left"/>
      <w:pPr>
        <w:ind w:left="1440" w:hanging="360"/>
      </w:pPr>
    </w:lvl>
    <w:lvl w:ilvl="2" w:tplc="2474C9AE">
      <w:start w:val="1"/>
      <w:numFmt w:val="lowerRoman"/>
      <w:lvlText w:val="%3."/>
      <w:lvlJc w:val="right"/>
      <w:pPr>
        <w:ind w:left="2160" w:hanging="180"/>
      </w:pPr>
    </w:lvl>
    <w:lvl w:ilvl="3" w:tplc="916A3CBE">
      <w:start w:val="1"/>
      <w:numFmt w:val="decimal"/>
      <w:lvlText w:val="%4."/>
      <w:lvlJc w:val="left"/>
      <w:pPr>
        <w:ind w:left="2880" w:hanging="360"/>
      </w:pPr>
    </w:lvl>
    <w:lvl w:ilvl="4" w:tplc="C69E1B4C">
      <w:start w:val="1"/>
      <w:numFmt w:val="lowerLetter"/>
      <w:lvlText w:val="%5."/>
      <w:lvlJc w:val="left"/>
      <w:pPr>
        <w:ind w:left="3600" w:hanging="360"/>
      </w:pPr>
    </w:lvl>
    <w:lvl w:ilvl="5" w:tplc="B81A6C62">
      <w:start w:val="1"/>
      <w:numFmt w:val="lowerRoman"/>
      <w:lvlText w:val="%6."/>
      <w:lvlJc w:val="right"/>
      <w:pPr>
        <w:ind w:left="4320" w:hanging="180"/>
      </w:pPr>
    </w:lvl>
    <w:lvl w:ilvl="6" w:tplc="449EEC7C">
      <w:start w:val="1"/>
      <w:numFmt w:val="decimal"/>
      <w:lvlText w:val="%7."/>
      <w:lvlJc w:val="left"/>
      <w:pPr>
        <w:ind w:left="5040" w:hanging="360"/>
      </w:pPr>
    </w:lvl>
    <w:lvl w:ilvl="7" w:tplc="DBC23DCC">
      <w:start w:val="1"/>
      <w:numFmt w:val="lowerLetter"/>
      <w:lvlText w:val="%8."/>
      <w:lvlJc w:val="left"/>
      <w:pPr>
        <w:ind w:left="5760" w:hanging="360"/>
      </w:pPr>
    </w:lvl>
    <w:lvl w:ilvl="8" w:tplc="10A4BE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6270"/>
    <w:multiLevelType w:val="hybridMultilevel"/>
    <w:tmpl w:val="49BC12A0"/>
    <w:lvl w:ilvl="0" w:tplc="D4B60366">
      <w:start w:val="1"/>
      <w:numFmt w:val="decimal"/>
      <w:lvlText w:val="%1."/>
      <w:lvlJc w:val="left"/>
      <w:pPr>
        <w:ind w:left="1069" w:hanging="360"/>
      </w:pPr>
    </w:lvl>
    <w:lvl w:ilvl="1" w:tplc="AC3AC734">
      <w:start w:val="1"/>
      <w:numFmt w:val="lowerLetter"/>
      <w:lvlText w:val="%2."/>
      <w:lvlJc w:val="left"/>
      <w:pPr>
        <w:ind w:left="1789" w:hanging="360"/>
      </w:pPr>
    </w:lvl>
    <w:lvl w:ilvl="2" w:tplc="93046382">
      <w:start w:val="1"/>
      <w:numFmt w:val="lowerRoman"/>
      <w:lvlText w:val="%3."/>
      <w:lvlJc w:val="right"/>
      <w:pPr>
        <w:ind w:left="2509" w:hanging="180"/>
      </w:pPr>
    </w:lvl>
    <w:lvl w:ilvl="3" w:tplc="CB16B0A0">
      <w:start w:val="1"/>
      <w:numFmt w:val="decimal"/>
      <w:lvlText w:val="%4."/>
      <w:lvlJc w:val="left"/>
      <w:pPr>
        <w:ind w:left="3229" w:hanging="360"/>
      </w:pPr>
    </w:lvl>
    <w:lvl w:ilvl="4" w:tplc="5BBCA840">
      <w:start w:val="1"/>
      <w:numFmt w:val="lowerLetter"/>
      <w:lvlText w:val="%5."/>
      <w:lvlJc w:val="left"/>
      <w:pPr>
        <w:ind w:left="3949" w:hanging="360"/>
      </w:pPr>
    </w:lvl>
    <w:lvl w:ilvl="5" w:tplc="1660B87E">
      <w:start w:val="1"/>
      <w:numFmt w:val="lowerRoman"/>
      <w:lvlText w:val="%6."/>
      <w:lvlJc w:val="right"/>
      <w:pPr>
        <w:ind w:left="4669" w:hanging="180"/>
      </w:pPr>
    </w:lvl>
    <w:lvl w:ilvl="6" w:tplc="64DA6BE0">
      <w:start w:val="1"/>
      <w:numFmt w:val="decimal"/>
      <w:lvlText w:val="%7."/>
      <w:lvlJc w:val="left"/>
      <w:pPr>
        <w:ind w:left="5389" w:hanging="360"/>
      </w:pPr>
    </w:lvl>
    <w:lvl w:ilvl="7" w:tplc="EDFC6EC6">
      <w:start w:val="1"/>
      <w:numFmt w:val="lowerLetter"/>
      <w:lvlText w:val="%8."/>
      <w:lvlJc w:val="left"/>
      <w:pPr>
        <w:ind w:left="6109" w:hanging="360"/>
      </w:pPr>
    </w:lvl>
    <w:lvl w:ilvl="8" w:tplc="2EBE899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C4000"/>
    <w:multiLevelType w:val="hybridMultilevel"/>
    <w:tmpl w:val="048EFEBE"/>
    <w:lvl w:ilvl="0" w:tplc="84E6E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A506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8D2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2E9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0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FC6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A5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06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05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E1E"/>
    <w:rsid w:val="000348DE"/>
    <w:rsid w:val="000556E8"/>
    <w:rsid w:val="000B329A"/>
    <w:rsid w:val="000C1356"/>
    <w:rsid w:val="000D3335"/>
    <w:rsid w:val="00103EA1"/>
    <w:rsid w:val="001072A6"/>
    <w:rsid w:val="00126BDE"/>
    <w:rsid w:val="00145142"/>
    <w:rsid w:val="00146526"/>
    <w:rsid w:val="001807D6"/>
    <w:rsid w:val="00194E66"/>
    <w:rsid w:val="001C34FE"/>
    <w:rsid w:val="001D075C"/>
    <w:rsid w:val="001E0061"/>
    <w:rsid w:val="00203C40"/>
    <w:rsid w:val="002468DF"/>
    <w:rsid w:val="002904F5"/>
    <w:rsid w:val="002C02AB"/>
    <w:rsid w:val="002D030C"/>
    <w:rsid w:val="003002F0"/>
    <w:rsid w:val="00305A0B"/>
    <w:rsid w:val="00311C2B"/>
    <w:rsid w:val="00321BD1"/>
    <w:rsid w:val="00340D7A"/>
    <w:rsid w:val="00387E1E"/>
    <w:rsid w:val="003B4A2E"/>
    <w:rsid w:val="003D22F3"/>
    <w:rsid w:val="00400B4A"/>
    <w:rsid w:val="00417C60"/>
    <w:rsid w:val="00421CBD"/>
    <w:rsid w:val="004423F8"/>
    <w:rsid w:val="0044539B"/>
    <w:rsid w:val="00483F5B"/>
    <w:rsid w:val="004A23F8"/>
    <w:rsid w:val="004A2F22"/>
    <w:rsid w:val="00551E1E"/>
    <w:rsid w:val="00690F12"/>
    <w:rsid w:val="0075679A"/>
    <w:rsid w:val="007A4656"/>
    <w:rsid w:val="00870FF1"/>
    <w:rsid w:val="008750EA"/>
    <w:rsid w:val="008829DC"/>
    <w:rsid w:val="008A0356"/>
    <w:rsid w:val="008A76EC"/>
    <w:rsid w:val="008D189E"/>
    <w:rsid w:val="00915633"/>
    <w:rsid w:val="009440D7"/>
    <w:rsid w:val="00960917"/>
    <w:rsid w:val="009B55CB"/>
    <w:rsid w:val="009D1769"/>
    <w:rsid w:val="00A526A7"/>
    <w:rsid w:val="00A643E8"/>
    <w:rsid w:val="00A71C42"/>
    <w:rsid w:val="00A91452"/>
    <w:rsid w:val="00AB64CA"/>
    <w:rsid w:val="00B56CD1"/>
    <w:rsid w:val="00B56E4F"/>
    <w:rsid w:val="00BC4D36"/>
    <w:rsid w:val="00C249E5"/>
    <w:rsid w:val="00C356A8"/>
    <w:rsid w:val="00C453CF"/>
    <w:rsid w:val="00C97189"/>
    <w:rsid w:val="00C97C60"/>
    <w:rsid w:val="00CA187A"/>
    <w:rsid w:val="00CD571D"/>
    <w:rsid w:val="00CF0120"/>
    <w:rsid w:val="00D96EB4"/>
    <w:rsid w:val="00DD372C"/>
    <w:rsid w:val="00E96EF4"/>
    <w:rsid w:val="00EA62A6"/>
    <w:rsid w:val="00EF3E12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53E4BC"/>
  <w15:docId w15:val="{C1AD1518-9162-4F11-A5AB-33522616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Деева Светлана Александровна</cp:lastModifiedBy>
  <cp:revision>15</cp:revision>
  <cp:lastPrinted>2024-08-20T03:34:00Z</cp:lastPrinted>
  <dcterms:created xsi:type="dcterms:W3CDTF">2022-05-04T09:37:00Z</dcterms:created>
  <dcterms:modified xsi:type="dcterms:W3CDTF">2024-08-20T03:52:00Z</dcterms:modified>
  <cp:version>1048576</cp:version>
</cp:coreProperties>
</file>