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AD8" w:rsidRDefault="00C51AD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51AD8" w:rsidRDefault="00C51AD8">
      <w:pPr>
        <w:pStyle w:val="ConsPlusNormal"/>
        <w:ind w:firstLine="540"/>
        <w:jc w:val="both"/>
        <w:outlineLvl w:val="0"/>
      </w:pPr>
    </w:p>
    <w:p w:rsidR="00C51AD8" w:rsidRDefault="00C51AD8">
      <w:pPr>
        <w:pStyle w:val="ConsPlusTitle"/>
        <w:jc w:val="center"/>
        <w:outlineLvl w:val="0"/>
      </w:pPr>
      <w:r>
        <w:t>МИНИСТЕРСТВО СЕЛЬСКОГО ХОЗЯЙСТВА НОВОСИБИРСКОЙ ОБЛАСТИ</w:t>
      </w:r>
    </w:p>
    <w:p w:rsidR="00C51AD8" w:rsidRDefault="00C51AD8">
      <w:pPr>
        <w:pStyle w:val="ConsPlusTitle"/>
        <w:ind w:firstLine="540"/>
        <w:jc w:val="both"/>
      </w:pPr>
    </w:p>
    <w:p w:rsidR="00C51AD8" w:rsidRDefault="00C51AD8">
      <w:pPr>
        <w:pStyle w:val="ConsPlusTitle"/>
        <w:jc w:val="center"/>
      </w:pPr>
      <w:r>
        <w:t>ПРИКАЗ</w:t>
      </w:r>
    </w:p>
    <w:p w:rsidR="00C51AD8" w:rsidRDefault="00C51AD8">
      <w:pPr>
        <w:pStyle w:val="ConsPlusTitle"/>
        <w:jc w:val="center"/>
      </w:pPr>
      <w:r>
        <w:t>от 13 марта 2024 г. N 74-нпа</w:t>
      </w:r>
    </w:p>
    <w:p w:rsidR="00C51AD8" w:rsidRDefault="00C51AD8">
      <w:pPr>
        <w:pStyle w:val="ConsPlusTitle"/>
        <w:ind w:firstLine="540"/>
        <w:jc w:val="both"/>
      </w:pPr>
    </w:p>
    <w:p w:rsidR="00C51AD8" w:rsidRDefault="00C51AD8">
      <w:pPr>
        <w:pStyle w:val="ConsPlusTitle"/>
        <w:jc w:val="center"/>
      </w:pPr>
      <w:r>
        <w:t>ОБ УТВЕРЖДЕНИИ ПЕРЕЧНЯ ВИДОВ ТЕХНИЧЕСКИХ СРЕДСТВ</w:t>
      </w:r>
    </w:p>
    <w:p w:rsidR="00C51AD8" w:rsidRDefault="00C51AD8">
      <w:pPr>
        <w:pStyle w:val="ConsPlusTitle"/>
        <w:jc w:val="center"/>
      </w:pPr>
      <w:r>
        <w:t>И ОБОРУДОВАНИЯ ДЛЯ СЕЛЬСКОХОЗЯЙСТВЕННОГО ПРОИЗВОДСТВА,</w:t>
      </w:r>
    </w:p>
    <w:p w:rsidR="00C51AD8" w:rsidRDefault="00C51AD8">
      <w:pPr>
        <w:pStyle w:val="ConsPlusTitle"/>
        <w:jc w:val="center"/>
      </w:pPr>
      <w:r>
        <w:t>ПРИ ПРИОБРЕТЕНИИ КОТОРЫХ ПРЕДОСТАВЛЯЕТСЯ СУБСИДИЯ НА</w:t>
      </w:r>
    </w:p>
    <w:p w:rsidR="00C51AD8" w:rsidRDefault="00C51AD8">
      <w:pPr>
        <w:pStyle w:val="ConsPlusTitle"/>
        <w:jc w:val="center"/>
      </w:pPr>
      <w:r>
        <w:t>ВОЗМЕЩЕНИЕ ЧАСТИ ЗАТРАТ НА ПРИОБРЕТЕНИЕ И ТЕХНИЧЕСКИЙ</w:t>
      </w:r>
    </w:p>
    <w:p w:rsidR="00C51AD8" w:rsidRDefault="00C51AD8">
      <w:pPr>
        <w:pStyle w:val="ConsPlusTitle"/>
        <w:jc w:val="center"/>
      </w:pPr>
      <w:r>
        <w:t>СЕРВИС ТЕХНИЧЕСКИХ СРЕДСТВ И ОБОРУДОВАНИЯ</w:t>
      </w:r>
    </w:p>
    <w:p w:rsidR="00C51AD8" w:rsidRDefault="00C51AD8">
      <w:pPr>
        <w:pStyle w:val="ConsPlusTitle"/>
        <w:jc w:val="center"/>
      </w:pPr>
      <w:r>
        <w:t>ДЛЯ СЕЛЬСКОХОЗЯЙСТВЕННОГО ПРОИЗВОДСТВА</w:t>
      </w:r>
    </w:p>
    <w:p w:rsidR="00C51AD8" w:rsidRDefault="00C51AD8">
      <w:pPr>
        <w:pStyle w:val="ConsPlusNormal"/>
        <w:ind w:firstLine="540"/>
        <w:jc w:val="both"/>
      </w:pPr>
    </w:p>
    <w:p w:rsidR="00C51AD8" w:rsidRDefault="00C51AD8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02.02.2015 N 37-п "О государственной программе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области" приказываю:</w:t>
      </w:r>
    </w:p>
    <w:p w:rsidR="00C51AD8" w:rsidRDefault="00C51AD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Перечень</w:t>
        </w:r>
      </w:hyperlink>
      <w:r>
        <w:t xml:space="preserve"> видов технических средств и оборудования для сельскохозяйственного производства, при приобретении которых предоставляется субсидия на возмещение части затрат на приобретение и технический сервис технических средств и оборудования для сельскохозяйственного производства, согласно приложению к настоящему приказу.</w:t>
      </w:r>
    </w:p>
    <w:p w:rsidR="00C51AD8" w:rsidRDefault="00C51AD8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приказ</w:t>
        </w:r>
      </w:hyperlink>
      <w:r>
        <w:t xml:space="preserve"> министерства сельского хозяйства Новосибирской области от 16.05.2022 N 112-нпа "Об утверждении перечня видов технических средств и оборудования для сельскохозяйственного производства, при приобретении которых предоставляется субсидия на возмещение части затрат на приобретение и технический сервис технических средств и оборудования для сельскохозяйственного производства".</w:t>
      </w:r>
    </w:p>
    <w:p w:rsidR="00C51AD8" w:rsidRDefault="00C51AD8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первого заместителя министра сельского хозяйства Новосибирской области Шинделова А.В.</w:t>
      </w:r>
    </w:p>
    <w:p w:rsidR="00C51AD8" w:rsidRDefault="00C51AD8">
      <w:pPr>
        <w:pStyle w:val="ConsPlusNormal"/>
        <w:ind w:firstLine="540"/>
        <w:jc w:val="both"/>
      </w:pPr>
    </w:p>
    <w:p w:rsidR="00C51AD8" w:rsidRDefault="00C51AD8">
      <w:pPr>
        <w:pStyle w:val="ConsPlusNormal"/>
        <w:jc w:val="right"/>
      </w:pPr>
      <w:r>
        <w:t>Заместитель</w:t>
      </w:r>
    </w:p>
    <w:p w:rsidR="00C51AD8" w:rsidRDefault="00C51AD8">
      <w:pPr>
        <w:pStyle w:val="ConsPlusNormal"/>
        <w:jc w:val="right"/>
      </w:pPr>
      <w:r>
        <w:t>Председателя Правительства</w:t>
      </w:r>
    </w:p>
    <w:p w:rsidR="00C51AD8" w:rsidRDefault="00C51AD8">
      <w:pPr>
        <w:pStyle w:val="ConsPlusNormal"/>
        <w:jc w:val="right"/>
      </w:pPr>
      <w:r>
        <w:t>Новосибирской области - министр</w:t>
      </w:r>
    </w:p>
    <w:p w:rsidR="00C51AD8" w:rsidRDefault="00C51AD8">
      <w:pPr>
        <w:pStyle w:val="ConsPlusNormal"/>
        <w:jc w:val="right"/>
      </w:pPr>
      <w:r>
        <w:t>Е.М.ЛЕЩЕНКО</w:t>
      </w:r>
    </w:p>
    <w:p w:rsidR="00C51AD8" w:rsidRDefault="00C51AD8">
      <w:pPr>
        <w:pStyle w:val="ConsPlusNormal"/>
        <w:ind w:firstLine="540"/>
        <w:jc w:val="both"/>
      </w:pPr>
    </w:p>
    <w:p w:rsidR="00C51AD8" w:rsidRDefault="00C51AD8">
      <w:pPr>
        <w:pStyle w:val="ConsPlusNormal"/>
        <w:ind w:firstLine="540"/>
        <w:jc w:val="both"/>
      </w:pPr>
    </w:p>
    <w:p w:rsidR="00C51AD8" w:rsidRDefault="00C51AD8">
      <w:pPr>
        <w:pStyle w:val="ConsPlusNormal"/>
        <w:ind w:firstLine="540"/>
        <w:jc w:val="both"/>
      </w:pPr>
    </w:p>
    <w:p w:rsidR="00C51AD8" w:rsidRDefault="00C51AD8">
      <w:pPr>
        <w:pStyle w:val="ConsPlusNormal"/>
        <w:ind w:firstLine="540"/>
        <w:jc w:val="both"/>
      </w:pPr>
    </w:p>
    <w:p w:rsidR="00C51AD8" w:rsidRDefault="00C51AD8">
      <w:pPr>
        <w:pStyle w:val="ConsPlusNormal"/>
        <w:ind w:firstLine="540"/>
        <w:jc w:val="both"/>
      </w:pPr>
    </w:p>
    <w:p w:rsidR="00C51AD8" w:rsidRDefault="00C51AD8">
      <w:pPr>
        <w:pStyle w:val="ConsPlusNormal"/>
        <w:jc w:val="right"/>
        <w:outlineLvl w:val="0"/>
      </w:pPr>
      <w:r>
        <w:t>Приложение</w:t>
      </w:r>
    </w:p>
    <w:p w:rsidR="00C51AD8" w:rsidRDefault="00C51AD8">
      <w:pPr>
        <w:pStyle w:val="ConsPlusNormal"/>
        <w:jc w:val="right"/>
      </w:pPr>
      <w:r>
        <w:t>к приказу</w:t>
      </w:r>
    </w:p>
    <w:p w:rsidR="00C51AD8" w:rsidRDefault="00C51AD8">
      <w:pPr>
        <w:pStyle w:val="ConsPlusNormal"/>
        <w:jc w:val="right"/>
      </w:pPr>
      <w:r>
        <w:t>министерства сельского хозяйства</w:t>
      </w:r>
    </w:p>
    <w:p w:rsidR="00C51AD8" w:rsidRDefault="00C51AD8">
      <w:pPr>
        <w:pStyle w:val="ConsPlusNormal"/>
        <w:jc w:val="right"/>
      </w:pPr>
      <w:r>
        <w:t>Новосибирской области</w:t>
      </w:r>
    </w:p>
    <w:p w:rsidR="00C51AD8" w:rsidRDefault="00C51AD8">
      <w:pPr>
        <w:pStyle w:val="ConsPlusNormal"/>
        <w:jc w:val="right"/>
      </w:pPr>
      <w:r>
        <w:t>от 13.03.2024 N 74-нпа</w:t>
      </w:r>
    </w:p>
    <w:p w:rsidR="00C51AD8" w:rsidRDefault="00C51AD8">
      <w:pPr>
        <w:pStyle w:val="ConsPlusNormal"/>
        <w:ind w:firstLine="540"/>
        <w:jc w:val="both"/>
      </w:pPr>
    </w:p>
    <w:p w:rsidR="00C51AD8" w:rsidRDefault="00C51AD8">
      <w:pPr>
        <w:pStyle w:val="ConsPlusTitle"/>
        <w:jc w:val="center"/>
      </w:pPr>
      <w:bookmarkStart w:id="0" w:name="P33"/>
      <w:bookmarkEnd w:id="0"/>
      <w:r>
        <w:t>ПЕРЕЧЕНЬ</w:t>
      </w:r>
    </w:p>
    <w:p w:rsidR="00C51AD8" w:rsidRDefault="00C51AD8">
      <w:pPr>
        <w:pStyle w:val="ConsPlusTitle"/>
        <w:jc w:val="center"/>
      </w:pPr>
      <w:r>
        <w:t>ВИДОВ ТЕХНИЧЕСКИХ СРЕДСТВ И ОБОРУДОВАНИЯ</w:t>
      </w:r>
    </w:p>
    <w:p w:rsidR="00C51AD8" w:rsidRDefault="00C51AD8">
      <w:pPr>
        <w:pStyle w:val="ConsPlusTitle"/>
        <w:jc w:val="center"/>
      </w:pPr>
      <w:r>
        <w:t>ДЛЯ СЕЛЬСКОХОЗЯЙСТВЕННОГО ПРОИЗВОДСТВА, ПРИ ПРИОБРЕТЕНИИ</w:t>
      </w:r>
    </w:p>
    <w:p w:rsidR="00C51AD8" w:rsidRDefault="00C51AD8">
      <w:pPr>
        <w:pStyle w:val="ConsPlusTitle"/>
        <w:jc w:val="center"/>
      </w:pPr>
      <w:r>
        <w:t>КОТОРЫХ ПРЕДОСТАВЛЯЕТСЯ СУБСИДИЯ НА ВОЗМЕЩЕНИЕ ЧАСТИ ЗАТРАТ</w:t>
      </w:r>
    </w:p>
    <w:p w:rsidR="00C51AD8" w:rsidRDefault="00C51AD8">
      <w:pPr>
        <w:pStyle w:val="ConsPlusTitle"/>
        <w:jc w:val="center"/>
      </w:pPr>
      <w:r>
        <w:lastRenderedPageBreak/>
        <w:t>НА ПРИОБРЕТЕНИЕ И ТЕХНИЧЕСКИЙ СЕРВИС ТЕХНИЧЕСКИХ СРЕДСТВ</w:t>
      </w:r>
    </w:p>
    <w:p w:rsidR="00C51AD8" w:rsidRDefault="00C51AD8">
      <w:pPr>
        <w:pStyle w:val="ConsPlusTitle"/>
        <w:jc w:val="center"/>
      </w:pPr>
      <w:r>
        <w:t>И ОБОРУДОВАНИЯ ДЛЯ СЕЛЬСКОХОЗЯЙСТВЕННОГО ПРОИЗВОДСТВА</w:t>
      </w:r>
    </w:p>
    <w:p w:rsidR="00C51AD8" w:rsidRDefault="00C51AD8">
      <w:pPr>
        <w:pStyle w:val="ConsPlusNormal"/>
        <w:ind w:firstLine="540"/>
        <w:jc w:val="both"/>
      </w:pPr>
    </w:p>
    <w:p w:rsidR="00C51AD8" w:rsidRDefault="00C51AD8">
      <w:pPr>
        <w:pStyle w:val="ConsPlusNormal"/>
        <w:ind w:firstLine="540"/>
        <w:jc w:val="both"/>
      </w:pPr>
      <w:r>
        <w:t>1. Тракторы колесные, гусеничные для сельского хозяйства.</w:t>
      </w:r>
    </w:p>
    <w:p w:rsidR="00C51AD8" w:rsidRDefault="00C51AD8">
      <w:pPr>
        <w:pStyle w:val="ConsPlusNormal"/>
        <w:spacing w:before="220"/>
        <w:ind w:firstLine="540"/>
        <w:jc w:val="both"/>
      </w:pPr>
      <w:r>
        <w:t>2. Погрузчики самоходные, навесные фронтальные.</w:t>
      </w:r>
    </w:p>
    <w:p w:rsidR="00C51AD8" w:rsidRDefault="00C51AD8">
      <w:pPr>
        <w:pStyle w:val="ConsPlusNormal"/>
        <w:spacing w:before="220"/>
        <w:ind w:firstLine="540"/>
        <w:jc w:val="both"/>
      </w:pPr>
      <w:r>
        <w:t>3. Прицепы тракторные для сельского хозяйства.</w:t>
      </w:r>
    </w:p>
    <w:p w:rsidR="00C51AD8" w:rsidRDefault="00C51AD8">
      <w:pPr>
        <w:pStyle w:val="ConsPlusNormal"/>
        <w:spacing w:before="220"/>
        <w:ind w:firstLine="540"/>
        <w:jc w:val="both"/>
      </w:pPr>
      <w:r>
        <w:t>4. Системы параллельного вождения с функциями автоматического управления технологическим процессом в растениеводстве.</w:t>
      </w:r>
    </w:p>
    <w:p w:rsidR="00C51AD8" w:rsidRDefault="00C51AD8">
      <w:pPr>
        <w:pStyle w:val="ConsPlusNormal"/>
        <w:spacing w:before="220"/>
        <w:ind w:firstLine="540"/>
        <w:jc w:val="both"/>
      </w:pPr>
      <w:r>
        <w:t>5. Беспилотные летательные аппараты, оборудованные для выполнения сельскохозяйственных работ и мониторинга состояния посевов и почвенного покрова.</w:t>
      </w:r>
    </w:p>
    <w:p w:rsidR="00C51AD8" w:rsidRDefault="00C51AD8">
      <w:pPr>
        <w:pStyle w:val="ConsPlusNormal"/>
        <w:spacing w:before="220"/>
        <w:ind w:firstLine="540"/>
        <w:jc w:val="both"/>
      </w:pPr>
      <w:r>
        <w:t>6. Мобильные пункты управления комплексом беспилотных летательных аппаратов, оборудованных для выполнения сельскохозяйственных работ.</w:t>
      </w:r>
    </w:p>
    <w:p w:rsidR="00C51AD8" w:rsidRDefault="00C51AD8">
      <w:pPr>
        <w:pStyle w:val="ConsPlusNormal"/>
        <w:spacing w:before="220"/>
        <w:ind w:firstLine="540"/>
        <w:jc w:val="both"/>
      </w:pPr>
      <w:r>
        <w:t>7. Машины и оборудование для обработки почвы (плуги, культиваторы, бороны, плоскорезы, фрезы почвообрабатывающие, окучиватели, глубокорыхлители).</w:t>
      </w:r>
    </w:p>
    <w:p w:rsidR="00C51AD8" w:rsidRDefault="00C51AD8">
      <w:pPr>
        <w:pStyle w:val="ConsPlusNormal"/>
        <w:spacing w:before="220"/>
        <w:ind w:firstLine="540"/>
        <w:jc w:val="both"/>
      </w:pPr>
      <w:r>
        <w:t>8. Комбинированные почвообрабатывающие комплексы и агрегаты.</w:t>
      </w:r>
    </w:p>
    <w:p w:rsidR="00C51AD8" w:rsidRDefault="00C51AD8">
      <w:pPr>
        <w:pStyle w:val="ConsPlusNormal"/>
        <w:spacing w:before="220"/>
        <w:ind w:firstLine="540"/>
        <w:jc w:val="both"/>
      </w:pPr>
      <w:r>
        <w:t>9. Агрегаты грядообразующие и гребнеобразующие.</w:t>
      </w:r>
    </w:p>
    <w:p w:rsidR="00C51AD8" w:rsidRDefault="00C51AD8">
      <w:pPr>
        <w:pStyle w:val="ConsPlusNormal"/>
        <w:spacing w:before="220"/>
        <w:ind w:firstLine="540"/>
        <w:jc w:val="both"/>
      </w:pPr>
      <w:r>
        <w:t>10. Машины и оборудование для предпосевной обработки семян.</w:t>
      </w:r>
    </w:p>
    <w:p w:rsidR="00C51AD8" w:rsidRDefault="00C51AD8">
      <w:pPr>
        <w:pStyle w:val="ConsPlusNormal"/>
        <w:spacing w:before="220"/>
        <w:ind w:firstLine="540"/>
        <w:jc w:val="both"/>
      </w:pPr>
      <w:r>
        <w:t>11. Сеялки, посевные комплексы.</w:t>
      </w:r>
    </w:p>
    <w:p w:rsidR="00C51AD8" w:rsidRDefault="00C51AD8">
      <w:pPr>
        <w:pStyle w:val="ConsPlusNormal"/>
        <w:spacing w:before="220"/>
        <w:ind w:firstLine="540"/>
        <w:jc w:val="both"/>
      </w:pPr>
      <w:r>
        <w:t>12. Картофелесажалки.</w:t>
      </w:r>
    </w:p>
    <w:p w:rsidR="00C51AD8" w:rsidRDefault="00C51AD8">
      <w:pPr>
        <w:pStyle w:val="ConsPlusNormal"/>
        <w:spacing w:before="220"/>
        <w:ind w:firstLine="540"/>
        <w:jc w:val="both"/>
      </w:pPr>
      <w:r>
        <w:t>13. Машины рассадопосадочные.</w:t>
      </w:r>
    </w:p>
    <w:p w:rsidR="00C51AD8" w:rsidRDefault="00C51AD8">
      <w:pPr>
        <w:pStyle w:val="ConsPlusNormal"/>
        <w:spacing w:before="220"/>
        <w:ind w:firstLine="540"/>
        <w:jc w:val="both"/>
      </w:pPr>
      <w:r>
        <w:t>14. Машины, в том числе самоходные, и оборудование для внесения минеральных удобрений.</w:t>
      </w:r>
    </w:p>
    <w:p w:rsidR="00C51AD8" w:rsidRDefault="00C51AD8">
      <w:pPr>
        <w:pStyle w:val="ConsPlusNormal"/>
        <w:spacing w:before="220"/>
        <w:ind w:firstLine="540"/>
        <w:jc w:val="both"/>
      </w:pPr>
      <w:r>
        <w:t>15. Машины, в том числе самоходные, и оборудование для внесения средств защиты растений (опрыскиватели, опыливатели, аэрозольные генераторы, фумигаторы).</w:t>
      </w:r>
    </w:p>
    <w:p w:rsidR="00C51AD8" w:rsidRDefault="00C51AD8">
      <w:pPr>
        <w:pStyle w:val="ConsPlusNormal"/>
        <w:spacing w:before="220"/>
        <w:ind w:firstLine="540"/>
        <w:jc w:val="both"/>
      </w:pPr>
      <w:r>
        <w:t>16. Машины и оборудование для внесения органических удобрений.</w:t>
      </w:r>
    </w:p>
    <w:p w:rsidR="00C51AD8" w:rsidRDefault="00C51AD8">
      <w:pPr>
        <w:pStyle w:val="ConsPlusNormal"/>
        <w:spacing w:before="220"/>
        <w:ind w:firstLine="540"/>
        <w:jc w:val="both"/>
      </w:pPr>
      <w:r>
        <w:t>17. Машины и оборудование для орошения и полива.</w:t>
      </w:r>
    </w:p>
    <w:p w:rsidR="00C51AD8" w:rsidRDefault="00C51AD8">
      <w:pPr>
        <w:pStyle w:val="ConsPlusNormal"/>
        <w:spacing w:before="220"/>
        <w:ind w:firstLine="540"/>
        <w:jc w:val="both"/>
      </w:pPr>
      <w:r>
        <w:t>18. Комбайны зерноуборочные, кормоуборочные, картофелеуборочные, льноуборочные.</w:t>
      </w:r>
    </w:p>
    <w:p w:rsidR="00C51AD8" w:rsidRDefault="00C51AD8">
      <w:pPr>
        <w:pStyle w:val="ConsPlusNormal"/>
        <w:spacing w:before="220"/>
        <w:ind w:firstLine="540"/>
        <w:jc w:val="both"/>
      </w:pPr>
      <w:r>
        <w:t>19. Адаптеры для комбайнов: жатки, платформы-подборщики.</w:t>
      </w:r>
    </w:p>
    <w:p w:rsidR="00C51AD8" w:rsidRDefault="00C51AD8">
      <w:pPr>
        <w:pStyle w:val="ConsPlusNormal"/>
        <w:spacing w:before="220"/>
        <w:ind w:firstLine="540"/>
        <w:jc w:val="both"/>
      </w:pPr>
      <w:r>
        <w:t>20. Приспособление для перемещения адаптеров для комбайнов.</w:t>
      </w:r>
    </w:p>
    <w:p w:rsidR="00C51AD8" w:rsidRDefault="00C51AD8">
      <w:pPr>
        <w:pStyle w:val="ConsPlusNormal"/>
        <w:spacing w:before="220"/>
        <w:ind w:firstLine="540"/>
        <w:jc w:val="both"/>
      </w:pPr>
      <w:r>
        <w:t>21. Машины и оборудование для уборки овощей, корнеплодов и клубнеплодов.</w:t>
      </w:r>
    </w:p>
    <w:p w:rsidR="00C51AD8" w:rsidRDefault="00C51AD8">
      <w:pPr>
        <w:pStyle w:val="ConsPlusNormal"/>
        <w:spacing w:before="220"/>
        <w:ind w:firstLine="540"/>
        <w:jc w:val="both"/>
      </w:pPr>
      <w:r>
        <w:t>22. Машины ботвоуборочные.</w:t>
      </w:r>
    </w:p>
    <w:p w:rsidR="00C51AD8" w:rsidRDefault="00C51AD8">
      <w:pPr>
        <w:pStyle w:val="ConsPlusNormal"/>
        <w:spacing w:before="220"/>
        <w:ind w:firstLine="540"/>
        <w:jc w:val="both"/>
      </w:pPr>
      <w:r>
        <w:t>23. Косилки самоходные.</w:t>
      </w:r>
    </w:p>
    <w:p w:rsidR="00C51AD8" w:rsidRDefault="00C51AD8">
      <w:pPr>
        <w:pStyle w:val="ConsPlusNormal"/>
        <w:spacing w:before="220"/>
        <w:ind w:firstLine="540"/>
        <w:jc w:val="both"/>
      </w:pPr>
      <w:r>
        <w:t xml:space="preserve">24. Машины и оборудование для заготовки кормов (косилки навесные и прицепные (шириной захвата не менее 3 метров), косилки-плющилки, грабли (шириной захвата не менее 6 метров), ворошилки, валкообразователи, пресс-подборщики, подборщики-копнители, </w:t>
      </w:r>
      <w:r>
        <w:lastRenderedPageBreak/>
        <w:t>стогометатели).</w:t>
      </w:r>
    </w:p>
    <w:p w:rsidR="00C51AD8" w:rsidRDefault="00C51AD8">
      <w:pPr>
        <w:pStyle w:val="ConsPlusNormal"/>
        <w:spacing w:before="220"/>
        <w:ind w:firstLine="540"/>
        <w:jc w:val="both"/>
      </w:pPr>
      <w:r>
        <w:t>25. Технические средства для сбора, погрузки и транспортировки рулонов и тюков, дополнительное оборудование к погрузчикам для погрузки рулонов и тюков.</w:t>
      </w:r>
    </w:p>
    <w:p w:rsidR="00C51AD8" w:rsidRDefault="00C51AD8">
      <w:pPr>
        <w:pStyle w:val="ConsPlusNormal"/>
        <w:spacing w:before="220"/>
        <w:ind w:firstLine="540"/>
        <w:jc w:val="both"/>
      </w:pPr>
      <w:r>
        <w:t>26. Машины для сбора плодов и ягод.</w:t>
      </w:r>
    </w:p>
    <w:p w:rsidR="00C51AD8" w:rsidRDefault="00C51AD8">
      <w:pPr>
        <w:pStyle w:val="ConsPlusNormal"/>
        <w:spacing w:before="220"/>
        <w:ind w:firstLine="540"/>
        <w:jc w:val="both"/>
      </w:pPr>
      <w:r>
        <w:t>27. Оборудование климатическое для хранилищ картофеля и овощей.</w:t>
      </w:r>
    </w:p>
    <w:p w:rsidR="00C51AD8" w:rsidRDefault="00C51AD8">
      <w:pPr>
        <w:pStyle w:val="ConsPlusNormal"/>
        <w:spacing w:before="220"/>
        <w:ind w:firstLine="540"/>
        <w:jc w:val="both"/>
      </w:pPr>
      <w:r>
        <w:t>28. Машины и оборудование для послеуборочной обработки продукции (сортировка, калибровка, сушка, очистка, погрузка, разгрузка, перегрузка, модульное хранение).</w:t>
      </w:r>
    </w:p>
    <w:p w:rsidR="00C51AD8" w:rsidRDefault="00C51AD8">
      <w:pPr>
        <w:pStyle w:val="ConsPlusNormal"/>
        <w:spacing w:before="220"/>
        <w:ind w:firstLine="540"/>
        <w:jc w:val="both"/>
      </w:pPr>
      <w:r>
        <w:t>29. Сушилки зерна и семян.</w:t>
      </w:r>
    </w:p>
    <w:p w:rsidR="00C51AD8" w:rsidRDefault="00C51AD8">
      <w:pPr>
        <w:pStyle w:val="ConsPlusNormal"/>
        <w:spacing w:before="220"/>
        <w:ind w:firstLine="540"/>
        <w:jc w:val="both"/>
      </w:pPr>
      <w:r>
        <w:t xml:space="preserve">30. Силосы плоскодонные металлические для хранения зерна (объемом </w:t>
      </w:r>
      <w:bookmarkStart w:id="1" w:name="_GoBack"/>
      <w:bookmarkEnd w:id="1"/>
      <w:r>
        <w:t>хранения не более 5 тысяч тонн).</w:t>
      </w:r>
    </w:p>
    <w:p w:rsidR="00C51AD8" w:rsidRDefault="00C51AD8">
      <w:pPr>
        <w:pStyle w:val="ConsPlusNormal"/>
        <w:spacing w:before="220"/>
        <w:ind w:firstLine="540"/>
        <w:jc w:val="both"/>
      </w:pPr>
      <w:r>
        <w:t>31. Оборудование для приготовления кормов для животных (зернодробилки, плющилки, измельчители, смесители и экструдеры).</w:t>
      </w:r>
    </w:p>
    <w:p w:rsidR="00C51AD8" w:rsidRDefault="00C51AD8">
      <w:pPr>
        <w:pStyle w:val="ConsPlusNormal"/>
        <w:spacing w:before="220"/>
        <w:ind w:firstLine="540"/>
        <w:jc w:val="both"/>
      </w:pPr>
      <w:r>
        <w:t>32. Оборудование (специализированное) для предпродажной подготовки картофеля и овощей: мойки, сушки, фасовки.</w:t>
      </w:r>
    </w:p>
    <w:p w:rsidR="00C51AD8" w:rsidRDefault="00C51AD8">
      <w:pPr>
        <w:pStyle w:val="ConsPlusNormal"/>
        <w:spacing w:before="220"/>
        <w:ind w:firstLine="540"/>
        <w:jc w:val="both"/>
      </w:pPr>
      <w:r>
        <w:t>33. Оборудование для упаковки и маркировки картофеля и овощей.</w:t>
      </w:r>
    </w:p>
    <w:p w:rsidR="00C51AD8" w:rsidRDefault="00C51AD8">
      <w:pPr>
        <w:pStyle w:val="ConsPlusNormal"/>
        <w:spacing w:before="220"/>
        <w:ind w:firstLine="540"/>
        <w:jc w:val="both"/>
      </w:pPr>
      <w:r>
        <w:t>34. Оборудование для укомплектования животноводческих комплексов (стойловое оборудование, поилки, кормушки, навозоудалители).</w:t>
      </w:r>
    </w:p>
    <w:p w:rsidR="00C51AD8" w:rsidRDefault="00C51AD8">
      <w:pPr>
        <w:pStyle w:val="ConsPlusNormal"/>
        <w:spacing w:before="220"/>
        <w:ind w:firstLine="540"/>
        <w:jc w:val="both"/>
      </w:pPr>
      <w:r>
        <w:t>35. Установки доильные, в том числе роботизированные.</w:t>
      </w:r>
    </w:p>
    <w:p w:rsidR="00C51AD8" w:rsidRDefault="00C51AD8">
      <w:pPr>
        <w:pStyle w:val="ConsPlusNormal"/>
        <w:spacing w:before="220"/>
        <w:ind w:firstLine="540"/>
        <w:jc w:val="both"/>
      </w:pPr>
      <w:r>
        <w:t>36. Оборудование для очистки молока, охладители молока.</w:t>
      </w:r>
    </w:p>
    <w:p w:rsidR="00C51AD8" w:rsidRDefault="00C51AD8">
      <w:pPr>
        <w:pStyle w:val="ConsPlusNormal"/>
        <w:spacing w:before="220"/>
        <w:ind w:firstLine="540"/>
        <w:jc w:val="both"/>
      </w:pPr>
      <w:r>
        <w:t>37. Молокопроводы (комплекты).</w:t>
      </w:r>
    </w:p>
    <w:p w:rsidR="00C51AD8" w:rsidRDefault="00C51AD8">
      <w:pPr>
        <w:pStyle w:val="ConsPlusNormal"/>
        <w:spacing w:before="220"/>
        <w:ind w:firstLine="540"/>
        <w:jc w:val="both"/>
      </w:pPr>
      <w:r>
        <w:t>38. Установки передвижные для выпойки телят (молочное такси).</w:t>
      </w:r>
    </w:p>
    <w:p w:rsidR="00C51AD8" w:rsidRDefault="00C51AD8">
      <w:pPr>
        <w:pStyle w:val="ConsPlusNormal"/>
        <w:spacing w:before="220"/>
        <w:ind w:firstLine="540"/>
        <w:jc w:val="both"/>
      </w:pPr>
      <w:r>
        <w:t>39. Технические средства и оборудование для раздачи кормов.</w:t>
      </w:r>
    </w:p>
    <w:p w:rsidR="00C51AD8" w:rsidRDefault="00C51AD8">
      <w:pPr>
        <w:pStyle w:val="ConsPlusNormal"/>
        <w:spacing w:before="220"/>
        <w:ind w:firstLine="540"/>
        <w:jc w:val="both"/>
      </w:pPr>
      <w:r>
        <w:t>40. Установки для утилизации сжиганием органических и биологических отходов при животноводческом производстве (крематоры, инсинераторы).</w:t>
      </w:r>
    </w:p>
    <w:p w:rsidR="00C51AD8" w:rsidRDefault="00C51AD8">
      <w:pPr>
        <w:pStyle w:val="ConsPlusNormal"/>
        <w:spacing w:before="220"/>
        <w:ind w:firstLine="540"/>
        <w:jc w:val="both"/>
      </w:pPr>
      <w:r>
        <w:t>41. Электропастух (комплекты).</w:t>
      </w:r>
    </w:p>
    <w:p w:rsidR="00C51AD8" w:rsidRDefault="00C51AD8">
      <w:pPr>
        <w:pStyle w:val="ConsPlusNormal"/>
        <w:spacing w:before="220"/>
        <w:ind w:firstLine="540"/>
        <w:jc w:val="both"/>
      </w:pPr>
      <w:r>
        <w:t>42. Электронные системы идентификации животных и оборудование для чипирования.</w:t>
      </w:r>
    </w:p>
    <w:p w:rsidR="00C51AD8" w:rsidRDefault="00C51AD8">
      <w:pPr>
        <w:pStyle w:val="ConsPlusNormal"/>
        <w:spacing w:before="220"/>
        <w:ind w:firstLine="540"/>
        <w:jc w:val="both"/>
      </w:pPr>
      <w:r>
        <w:t>43. Модульные мини-цеха, комплекты оборудования для мини-цехов по убою скота мощностью до 7 голов в смену.</w:t>
      </w:r>
    </w:p>
    <w:p w:rsidR="00C51AD8" w:rsidRDefault="00C51AD8">
      <w:pPr>
        <w:pStyle w:val="ConsPlusNormal"/>
        <w:ind w:firstLine="540"/>
        <w:jc w:val="both"/>
      </w:pPr>
    </w:p>
    <w:p w:rsidR="00C51AD8" w:rsidRDefault="00C51AD8">
      <w:pPr>
        <w:pStyle w:val="ConsPlusNormal"/>
        <w:ind w:firstLine="540"/>
        <w:jc w:val="both"/>
      </w:pPr>
    </w:p>
    <w:p w:rsidR="00C51AD8" w:rsidRDefault="00C51AD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4833" w:rsidRDefault="00C51AD8"/>
    <w:sectPr w:rsidR="00784833" w:rsidSect="001F1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D8"/>
    <w:rsid w:val="000F3A90"/>
    <w:rsid w:val="0084539F"/>
    <w:rsid w:val="00C5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FE35A-5960-487A-B83A-38658368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1A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51A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51A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50630" TargetMode="External"/><Relationship Id="rId5" Type="http://schemas.openxmlformats.org/officeDocument/2006/relationships/hyperlink" Target="https://login.consultant.ru/link/?req=doc&amp;base=RLAW049&amp;n=174222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Гурская Алена Геннадьевна</dc:creator>
  <cp:keywords/>
  <dc:description/>
  <cp:lastModifiedBy>Гурская Алена Геннадьевна</cp:lastModifiedBy>
  <cp:revision>1</cp:revision>
  <dcterms:created xsi:type="dcterms:W3CDTF">2024-08-05T03:34:00Z</dcterms:created>
  <dcterms:modified xsi:type="dcterms:W3CDTF">2024-08-05T03:35:00Z</dcterms:modified>
</cp:coreProperties>
</file>