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548" w:rsidRPr="002C1FAC" w:rsidRDefault="00530548" w:rsidP="00CC7FDE">
      <w:pPr>
        <w:ind w:left="10348" w:right="-745"/>
        <w:jc w:val="center"/>
        <w:rPr>
          <w:sz w:val="28"/>
          <w:szCs w:val="28"/>
        </w:rPr>
      </w:pPr>
      <w:r w:rsidRPr="002C1FAC">
        <w:rPr>
          <w:sz w:val="28"/>
          <w:szCs w:val="28"/>
        </w:rPr>
        <w:t xml:space="preserve">ПРИЛОЖЕНИЕ </w:t>
      </w:r>
    </w:p>
    <w:p w:rsidR="00530548" w:rsidRPr="002C1FAC" w:rsidRDefault="00530548" w:rsidP="00CC7FDE">
      <w:pPr>
        <w:ind w:left="10348" w:right="-745"/>
        <w:jc w:val="center"/>
        <w:rPr>
          <w:sz w:val="28"/>
          <w:szCs w:val="28"/>
        </w:rPr>
      </w:pPr>
      <w:r w:rsidRPr="002C1FAC">
        <w:rPr>
          <w:sz w:val="28"/>
          <w:szCs w:val="28"/>
        </w:rPr>
        <w:t>к приказу министерства сельского</w:t>
      </w:r>
    </w:p>
    <w:p w:rsidR="00530548" w:rsidRPr="002C1FAC" w:rsidRDefault="00530548" w:rsidP="00CC7FDE">
      <w:pPr>
        <w:ind w:left="10348" w:right="-745"/>
        <w:jc w:val="center"/>
        <w:rPr>
          <w:sz w:val="28"/>
          <w:szCs w:val="28"/>
        </w:rPr>
      </w:pPr>
      <w:r w:rsidRPr="002C1FAC">
        <w:rPr>
          <w:sz w:val="28"/>
          <w:szCs w:val="28"/>
        </w:rPr>
        <w:t>хозяйства Новосибирской области</w:t>
      </w:r>
    </w:p>
    <w:p w:rsidR="00530548" w:rsidRPr="002C1FAC" w:rsidRDefault="00530548" w:rsidP="00CC7FDE">
      <w:pPr>
        <w:ind w:left="10348" w:right="-745"/>
        <w:jc w:val="center"/>
        <w:rPr>
          <w:sz w:val="28"/>
          <w:szCs w:val="28"/>
        </w:rPr>
      </w:pPr>
    </w:p>
    <w:p w:rsidR="00530548" w:rsidRPr="002C1FAC" w:rsidRDefault="008A5D7F" w:rsidP="00CC7FDE">
      <w:pPr>
        <w:tabs>
          <w:tab w:val="left" w:pos="1125"/>
        </w:tabs>
        <w:ind w:left="10348" w:right="-745"/>
        <w:rPr>
          <w:sz w:val="28"/>
          <w:szCs w:val="28"/>
          <w:lang w:val="x-none" w:eastAsia="x-none"/>
        </w:rPr>
      </w:pPr>
      <w:r w:rsidRPr="002C1FAC">
        <w:rPr>
          <w:sz w:val="28"/>
          <w:szCs w:val="28"/>
        </w:rPr>
        <w:t xml:space="preserve">       </w:t>
      </w:r>
      <w:r w:rsidR="00CC7FDE" w:rsidRPr="002C1FAC">
        <w:rPr>
          <w:sz w:val="28"/>
          <w:szCs w:val="28"/>
        </w:rPr>
        <w:t>от_______________№_________</w:t>
      </w:r>
    </w:p>
    <w:p w:rsidR="00530548" w:rsidRPr="002C1FAC" w:rsidRDefault="00530548" w:rsidP="00634DE3">
      <w:pPr>
        <w:snapToGrid w:val="0"/>
        <w:jc w:val="center"/>
        <w:rPr>
          <w:sz w:val="28"/>
          <w:szCs w:val="28"/>
          <w:lang w:val="x-none" w:eastAsia="x-none"/>
        </w:rPr>
      </w:pPr>
    </w:p>
    <w:p w:rsidR="00530548" w:rsidRPr="002C1FAC" w:rsidRDefault="00530548" w:rsidP="00634DE3">
      <w:pPr>
        <w:snapToGrid w:val="0"/>
        <w:jc w:val="center"/>
        <w:rPr>
          <w:sz w:val="28"/>
          <w:szCs w:val="28"/>
          <w:lang w:val="x-none" w:eastAsia="x-none"/>
        </w:rPr>
      </w:pPr>
    </w:p>
    <w:p w:rsidR="00EE462A" w:rsidRPr="002C1FAC" w:rsidRDefault="00EE462A" w:rsidP="00634DE3">
      <w:pPr>
        <w:snapToGrid w:val="0"/>
        <w:jc w:val="center"/>
        <w:rPr>
          <w:sz w:val="28"/>
          <w:szCs w:val="28"/>
          <w:lang w:val="x-none" w:eastAsia="x-none"/>
        </w:rPr>
      </w:pPr>
    </w:p>
    <w:p w:rsidR="00634DE3" w:rsidRPr="002C1FAC" w:rsidRDefault="00634DE3" w:rsidP="002A44CA">
      <w:pPr>
        <w:snapToGrid w:val="0"/>
        <w:jc w:val="center"/>
        <w:rPr>
          <w:sz w:val="28"/>
          <w:szCs w:val="28"/>
          <w:lang w:eastAsia="x-none"/>
        </w:rPr>
      </w:pPr>
      <w:r w:rsidRPr="002C1FAC">
        <w:rPr>
          <w:sz w:val="28"/>
          <w:szCs w:val="28"/>
          <w:lang w:val="x-none" w:eastAsia="x-none"/>
        </w:rPr>
        <w:t>ПЛАН</w:t>
      </w:r>
      <w:r w:rsidR="002A44CA" w:rsidRPr="002C1FAC">
        <w:rPr>
          <w:sz w:val="28"/>
          <w:szCs w:val="28"/>
          <w:lang w:eastAsia="x-none"/>
        </w:rPr>
        <w:t xml:space="preserve"> </w:t>
      </w:r>
      <w:r w:rsidR="002A44CA" w:rsidRPr="002C1FAC">
        <w:rPr>
          <w:sz w:val="28"/>
          <w:szCs w:val="28"/>
        </w:rPr>
        <w:t>РЕАЛИЗАЦИИ МЕРОПРИЯТИЙ</w:t>
      </w:r>
    </w:p>
    <w:p w:rsidR="00634DE3" w:rsidRPr="002C1FAC" w:rsidRDefault="00634DE3" w:rsidP="00634DE3">
      <w:pPr>
        <w:snapToGrid w:val="0"/>
        <w:jc w:val="center"/>
        <w:rPr>
          <w:sz w:val="28"/>
          <w:szCs w:val="28"/>
          <w:lang w:eastAsia="x-none"/>
        </w:rPr>
      </w:pPr>
      <w:r w:rsidRPr="002C1FAC">
        <w:rPr>
          <w:sz w:val="28"/>
          <w:szCs w:val="28"/>
          <w:lang w:val="x-none" w:eastAsia="x-none"/>
        </w:rPr>
        <w:t>государственной программы</w:t>
      </w:r>
      <w:r w:rsidRPr="002C1FAC">
        <w:rPr>
          <w:sz w:val="28"/>
          <w:szCs w:val="28"/>
          <w:lang w:eastAsia="x-none"/>
        </w:rPr>
        <w:t xml:space="preserve"> Новосибирской области</w:t>
      </w:r>
      <w:r w:rsidRPr="002C1FAC">
        <w:rPr>
          <w:sz w:val="28"/>
          <w:szCs w:val="28"/>
          <w:lang w:val="x-none" w:eastAsia="x-none"/>
        </w:rPr>
        <w:t xml:space="preserve"> «Развитие сельского хозяйства и регулирование рынков сельскохозяйственной продукции, сырья и продовольствия в Новосибирской</w:t>
      </w:r>
      <w:r w:rsidR="002A44CA" w:rsidRPr="002C1FAC">
        <w:rPr>
          <w:sz w:val="28"/>
          <w:szCs w:val="28"/>
          <w:lang w:eastAsia="x-none"/>
        </w:rPr>
        <w:t xml:space="preserve"> области</w:t>
      </w:r>
      <w:r w:rsidRPr="002C1FAC">
        <w:rPr>
          <w:sz w:val="28"/>
          <w:szCs w:val="28"/>
          <w:lang w:val="x-none" w:eastAsia="x-none"/>
        </w:rPr>
        <w:t>»</w:t>
      </w:r>
      <w:r w:rsidR="00375DB0" w:rsidRPr="002C1FAC">
        <w:rPr>
          <w:sz w:val="28"/>
          <w:szCs w:val="28"/>
          <w:lang w:eastAsia="x-none"/>
        </w:rPr>
        <w:t xml:space="preserve"> </w:t>
      </w:r>
      <w:r w:rsidR="00375DB0" w:rsidRPr="002C1FAC">
        <w:rPr>
          <w:sz w:val="28"/>
          <w:szCs w:val="28"/>
        </w:rPr>
        <w:t>на очередной 2019 год и плановый период 2020 и 2021 годов</w:t>
      </w:r>
      <w:r w:rsidRPr="002C1FAC">
        <w:rPr>
          <w:sz w:val="28"/>
          <w:szCs w:val="28"/>
          <w:lang w:eastAsia="x-none"/>
        </w:rPr>
        <w:t xml:space="preserve"> </w:t>
      </w:r>
    </w:p>
    <w:p w:rsidR="00634DE3" w:rsidRPr="002C1FAC" w:rsidRDefault="00634DE3" w:rsidP="00634DE3">
      <w:pPr>
        <w:snapToGrid w:val="0"/>
        <w:jc w:val="center"/>
        <w:rPr>
          <w:sz w:val="28"/>
          <w:szCs w:val="28"/>
          <w:lang w:eastAsia="x-none"/>
        </w:rPr>
      </w:pPr>
      <w:r w:rsidRPr="002C1FAC">
        <w:rPr>
          <w:sz w:val="28"/>
          <w:szCs w:val="28"/>
          <w:lang w:eastAsia="x-none"/>
        </w:rPr>
        <w:t xml:space="preserve">(на основании государственной программы в редакции постановления Правительства Новосибирской области </w:t>
      </w:r>
    </w:p>
    <w:p w:rsidR="00634DE3" w:rsidRPr="002C1FAC" w:rsidRDefault="00634DE3" w:rsidP="00634DE3">
      <w:pPr>
        <w:jc w:val="center"/>
        <w:rPr>
          <w:sz w:val="20"/>
          <w:szCs w:val="20"/>
        </w:rPr>
      </w:pPr>
      <w:r w:rsidRPr="002C1FAC">
        <w:rPr>
          <w:sz w:val="28"/>
          <w:szCs w:val="28"/>
          <w:lang w:eastAsia="x-none"/>
        </w:rPr>
        <w:t>от</w:t>
      </w:r>
      <w:r w:rsidR="00CE3599" w:rsidRPr="002C1FAC">
        <w:rPr>
          <w:sz w:val="28"/>
          <w:szCs w:val="28"/>
          <w:lang w:eastAsia="x-none"/>
        </w:rPr>
        <w:t xml:space="preserve"> </w:t>
      </w:r>
      <w:r w:rsidR="003F0BD4" w:rsidRPr="003F0BD4">
        <w:rPr>
          <w:sz w:val="28"/>
          <w:szCs w:val="28"/>
          <w:lang w:eastAsia="x-none"/>
        </w:rPr>
        <w:t>21.11</w:t>
      </w:r>
      <w:r w:rsidR="00DE2511" w:rsidRPr="003F0BD4">
        <w:rPr>
          <w:sz w:val="28"/>
          <w:szCs w:val="28"/>
          <w:lang w:eastAsia="x-none"/>
        </w:rPr>
        <w:t xml:space="preserve">.2019 </w:t>
      </w:r>
      <w:r w:rsidRPr="003F0BD4">
        <w:rPr>
          <w:sz w:val="28"/>
          <w:szCs w:val="28"/>
          <w:lang w:eastAsia="x-none"/>
        </w:rPr>
        <w:t>№</w:t>
      </w:r>
      <w:r w:rsidR="003F0BD4" w:rsidRPr="003F0BD4">
        <w:rPr>
          <w:sz w:val="28"/>
          <w:szCs w:val="28"/>
          <w:lang w:eastAsia="x-none"/>
        </w:rPr>
        <w:t xml:space="preserve"> 444</w:t>
      </w:r>
      <w:r w:rsidR="00DE2511" w:rsidRPr="003F0BD4">
        <w:rPr>
          <w:sz w:val="28"/>
          <w:szCs w:val="28"/>
          <w:lang w:eastAsia="x-none"/>
        </w:rPr>
        <w:t>-п</w:t>
      </w:r>
      <w:r w:rsidRPr="003F0BD4">
        <w:rPr>
          <w:sz w:val="28"/>
          <w:szCs w:val="28"/>
          <w:lang w:eastAsia="x-none"/>
        </w:rPr>
        <w:t>)</w:t>
      </w:r>
      <w:bookmarkStart w:id="0" w:name="_GoBack"/>
      <w:bookmarkEnd w:id="0"/>
      <w:r w:rsidRPr="002C1FAC">
        <w:rPr>
          <w:sz w:val="28"/>
          <w:szCs w:val="28"/>
          <w:lang w:eastAsia="x-none"/>
        </w:rPr>
        <w:t xml:space="preserve"> </w:t>
      </w:r>
    </w:p>
    <w:p w:rsidR="00634DE3" w:rsidRPr="002C1FAC" w:rsidRDefault="00634DE3" w:rsidP="00634DE3">
      <w:pPr>
        <w:snapToGrid w:val="0"/>
        <w:jc w:val="center"/>
        <w:rPr>
          <w:sz w:val="28"/>
          <w:szCs w:val="28"/>
          <w:lang w:eastAsia="x-none"/>
        </w:rPr>
      </w:pPr>
    </w:p>
    <w:p w:rsidR="00634DE3" w:rsidRPr="002C1FAC" w:rsidRDefault="00634DE3" w:rsidP="00530548">
      <w:pPr>
        <w:jc w:val="center"/>
        <w:rPr>
          <w:sz w:val="20"/>
          <w:szCs w:val="20"/>
        </w:rPr>
      </w:pPr>
      <w:r w:rsidRPr="002C1FAC">
        <w:rPr>
          <w:sz w:val="28"/>
          <w:szCs w:val="28"/>
          <w:lang w:eastAsia="x-none"/>
        </w:rPr>
        <w:t xml:space="preserve"> </w:t>
      </w:r>
    </w:p>
    <w:p w:rsidR="00634DE3" w:rsidRPr="002C1FAC" w:rsidRDefault="005312F6" w:rsidP="00634DE3">
      <w:pPr>
        <w:snapToGrid w:val="0"/>
        <w:jc w:val="right"/>
        <w:rPr>
          <w:sz w:val="28"/>
          <w:szCs w:val="28"/>
          <w:lang w:val="x-none" w:eastAsia="x-none"/>
        </w:rPr>
      </w:pPr>
      <w:r w:rsidRPr="002C1FAC">
        <w:rPr>
          <w:sz w:val="28"/>
          <w:szCs w:val="28"/>
          <w:lang w:eastAsia="x-none"/>
        </w:rPr>
        <w:t xml:space="preserve">   </w:t>
      </w:r>
      <w:r w:rsidR="00634DE3" w:rsidRPr="002C1FAC">
        <w:rPr>
          <w:sz w:val="28"/>
          <w:szCs w:val="28"/>
          <w:lang w:val="x-none" w:eastAsia="x-none"/>
        </w:rPr>
        <w:t>Таблица 1</w:t>
      </w:r>
    </w:p>
    <w:p w:rsidR="008A5D7F" w:rsidRPr="002C1FAC" w:rsidRDefault="008A5D7F" w:rsidP="00634DE3">
      <w:pPr>
        <w:snapToGrid w:val="0"/>
        <w:jc w:val="right"/>
        <w:rPr>
          <w:sz w:val="28"/>
          <w:szCs w:val="28"/>
          <w:lang w:val="x-none" w:eastAsia="x-none"/>
        </w:rPr>
      </w:pPr>
    </w:p>
    <w:p w:rsidR="002A44CA" w:rsidRPr="002C1FAC" w:rsidRDefault="00634DE3" w:rsidP="002A44CA">
      <w:pPr>
        <w:jc w:val="center"/>
        <w:rPr>
          <w:sz w:val="28"/>
          <w:szCs w:val="28"/>
        </w:rPr>
      </w:pPr>
      <w:r w:rsidRPr="002C1FAC">
        <w:rPr>
          <w:sz w:val="28"/>
          <w:szCs w:val="28"/>
          <w:lang w:val="x-none" w:eastAsia="x-none"/>
        </w:rPr>
        <w:t xml:space="preserve">Целевые индикаторы государственной программы </w:t>
      </w:r>
      <w:r w:rsidR="002A44CA" w:rsidRPr="002C1FAC">
        <w:rPr>
          <w:sz w:val="28"/>
          <w:szCs w:val="28"/>
        </w:rPr>
        <w:t xml:space="preserve">Новосибирской области </w:t>
      </w:r>
      <w:r w:rsidRPr="002C1FAC">
        <w:rPr>
          <w:sz w:val="28"/>
          <w:szCs w:val="28"/>
          <w:lang w:val="x-none" w:eastAsia="x-none"/>
        </w:rPr>
        <w:t xml:space="preserve">«Развитие сельского хозяйства и регулирование рынков сельскохозяйственной продукции, сырья и продовольствия в Новосибирской области» </w:t>
      </w:r>
      <w:r w:rsidR="002A44CA" w:rsidRPr="002C1FAC">
        <w:rPr>
          <w:sz w:val="28"/>
          <w:szCs w:val="28"/>
        </w:rPr>
        <w:t>на очередной 2019 год и плановый период 2020 и 2021 годов</w:t>
      </w:r>
    </w:p>
    <w:p w:rsidR="00634DE3" w:rsidRPr="002C1FAC" w:rsidRDefault="00634DE3" w:rsidP="00634DE3">
      <w:pPr>
        <w:snapToGrid w:val="0"/>
        <w:jc w:val="center"/>
        <w:rPr>
          <w:sz w:val="28"/>
          <w:szCs w:val="28"/>
          <w:lang w:eastAsia="x-none"/>
        </w:rPr>
      </w:pPr>
    </w:p>
    <w:p w:rsidR="00634DE3" w:rsidRPr="002C1FAC" w:rsidRDefault="00634DE3" w:rsidP="00634DE3">
      <w:pPr>
        <w:snapToGrid w:val="0"/>
        <w:jc w:val="center"/>
        <w:rPr>
          <w:sz w:val="28"/>
          <w:szCs w:val="28"/>
          <w:lang w:val="x-none" w:eastAsia="x-none"/>
        </w:rPr>
      </w:pPr>
    </w:p>
    <w:tbl>
      <w:tblPr>
        <w:tblW w:w="14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4"/>
        <w:gridCol w:w="2126"/>
        <w:gridCol w:w="1843"/>
        <w:gridCol w:w="1191"/>
        <w:gridCol w:w="972"/>
        <w:gridCol w:w="648"/>
        <w:gridCol w:w="665"/>
        <w:gridCol w:w="632"/>
        <w:gridCol w:w="632"/>
        <w:gridCol w:w="905"/>
        <w:gridCol w:w="997"/>
        <w:gridCol w:w="1012"/>
      </w:tblGrid>
      <w:tr w:rsidR="002C1FAC" w:rsidRPr="002C1FAC" w:rsidTr="002C1FAC">
        <w:trPr>
          <w:trHeight w:val="300"/>
          <w:jc w:val="center"/>
        </w:trPr>
        <w:tc>
          <w:tcPr>
            <w:tcW w:w="2704" w:type="dxa"/>
            <w:vMerge w:val="restart"/>
            <w:tcBorders>
              <w:left w:val="single" w:sz="4" w:space="0" w:color="auto"/>
            </w:tcBorders>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Цель/задачи, требующие решения для достижения цели</w:t>
            </w:r>
          </w:p>
        </w:tc>
        <w:tc>
          <w:tcPr>
            <w:tcW w:w="2126" w:type="dxa"/>
            <w:vMerge w:val="restart"/>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Наименование целевого индикатора</w:t>
            </w:r>
          </w:p>
        </w:tc>
        <w:tc>
          <w:tcPr>
            <w:tcW w:w="1843" w:type="dxa"/>
            <w:vMerge w:val="restart"/>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Ед. измерения</w:t>
            </w:r>
          </w:p>
        </w:tc>
        <w:tc>
          <w:tcPr>
            <w:tcW w:w="1191" w:type="dxa"/>
            <w:vMerge w:val="restart"/>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Значение весового коэффициента целевого индикатора</w:t>
            </w:r>
          </w:p>
        </w:tc>
        <w:tc>
          <w:tcPr>
            <w:tcW w:w="5451" w:type="dxa"/>
            <w:gridSpan w:val="7"/>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Значение целевого индикатора</w:t>
            </w:r>
          </w:p>
        </w:tc>
        <w:tc>
          <w:tcPr>
            <w:tcW w:w="1012" w:type="dxa"/>
            <w:vMerge w:val="restart"/>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Примечание</w:t>
            </w:r>
          </w:p>
        </w:tc>
      </w:tr>
      <w:tr w:rsidR="002C1FAC" w:rsidRPr="002C1FAC" w:rsidTr="002C1FAC">
        <w:trPr>
          <w:trHeight w:val="660"/>
          <w:jc w:val="center"/>
        </w:trPr>
        <w:tc>
          <w:tcPr>
            <w:tcW w:w="2704" w:type="dxa"/>
            <w:vMerge/>
            <w:tcBorders>
              <w:left w:val="single" w:sz="4" w:space="0" w:color="auto"/>
            </w:tcBorders>
          </w:tcPr>
          <w:p w:rsidR="002F09DC" w:rsidRPr="002C1FAC" w:rsidRDefault="002F09DC" w:rsidP="00634DE3">
            <w:pPr>
              <w:jc w:val="center"/>
              <w:rPr>
                <w:sz w:val="18"/>
                <w:szCs w:val="18"/>
              </w:rPr>
            </w:pPr>
          </w:p>
        </w:tc>
        <w:tc>
          <w:tcPr>
            <w:tcW w:w="2126" w:type="dxa"/>
            <w:vMerge/>
          </w:tcPr>
          <w:p w:rsidR="002F09DC" w:rsidRPr="002C1FAC" w:rsidRDefault="002F09DC" w:rsidP="00634DE3">
            <w:pPr>
              <w:jc w:val="center"/>
              <w:rPr>
                <w:sz w:val="18"/>
                <w:szCs w:val="18"/>
              </w:rPr>
            </w:pPr>
          </w:p>
        </w:tc>
        <w:tc>
          <w:tcPr>
            <w:tcW w:w="1843" w:type="dxa"/>
            <w:vMerge/>
          </w:tcPr>
          <w:p w:rsidR="002F09DC" w:rsidRPr="002C1FAC" w:rsidRDefault="002F09DC" w:rsidP="00634DE3">
            <w:pPr>
              <w:jc w:val="center"/>
              <w:rPr>
                <w:sz w:val="18"/>
                <w:szCs w:val="18"/>
              </w:rPr>
            </w:pPr>
          </w:p>
        </w:tc>
        <w:tc>
          <w:tcPr>
            <w:tcW w:w="1191" w:type="dxa"/>
            <w:vMerge/>
          </w:tcPr>
          <w:p w:rsidR="002F09DC" w:rsidRPr="002C1FAC" w:rsidRDefault="002F09DC" w:rsidP="00634DE3">
            <w:pPr>
              <w:jc w:val="center"/>
              <w:rPr>
                <w:sz w:val="18"/>
                <w:szCs w:val="18"/>
              </w:rPr>
            </w:pPr>
          </w:p>
        </w:tc>
        <w:tc>
          <w:tcPr>
            <w:tcW w:w="972" w:type="dxa"/>
            <w:vMerge w:val="restart"/>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на</w:t>
            </w:r>
            <w:r w:rsidRPr="002C1FAC">
              <w:rPr>
                <w:sz w:val="18"/>
                <w:szCs w:val="18"/>
              </w:rPr>
              <w:br/>
              <w:t>201</w:t>
            </w:r>
            <w:r w:rsidRPr="002C1FAC">
              <w:rPr>
                <w:sz w:val="18"/>
                <w:szCs w:val="18"/>
                <w:lang w:val="en-US"/>
              </w:rPr>
              <w:t>9</w:t>
            </w:r>
            <w:r w:rsidRPr="002C1FAC">
              <w:rPr>
                <w:sz w:val="18"/>
                <w:szCs w:val="18"/>
              </w:rPr>
              <w:t xml:space="preserve"> год</w:t>
            </w:r>
          </w:p>
        </w:tc>
        <w:tc>
          <w:tcPr>
            <w:tcW w:w="2577" w:type="dxa"/>
            <w:gridSpan w:val="4"/>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на 2019 год, в том числе поквартально</w:t>
            </w:r>
          </w:p>
        </w:tc>
        <w:tc>
          <w:tcPr>
            <w:tcW w:w="905" w:type="dxa"/>
            <w:vMerge w:val="restart"/>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на 20</w:t>
            </w:r>
            <w:r w:rsidRPr="002C1FAC">
              <w:rPr>
                <w:sz w:val="18"/>
                <w:szCs w:val="18"/>
                <w:lang w:val="en-US"/>
              </w:rPr>
              <w:t>20</w:t>
            </w:r>
            <w:r w:rsidRPr="002C1FAC">
              <w:rPr>
                <w:sz w:val="18"/>
                <w:szCs w:val="18"/>
              </w:rPr>
              <w:t xml:space="preserve"> год</w:t>
            </w:r>
          </w:p>
        </w:tc>
        <w:tc>
          <w:tcPr>
            <w:tcW w:w="997" w:type="dxa"/>
            <w:vMerge w:val="restart"/>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на 20</w:t>
            </w:r>
            <w:r w:rsidRPr="002C1FAC">
              <w:rPr>
                <w:sz w:val="18"/>
                <w:szCs w:val="18"/>
                <w:lang w:val="en-US"/>
              </w:rPr>
              <w:t>21</w:t>
            </w:r>
            <w:r w:rsidRPr="002C1FAC">
              <w:rPr>
                <w:sz w:val="18"/>
                <w:szCs w:val="18"/>
              </w:rPr>
              <w:t xml:space="preserve"> год</w:t>
            </w:r>
          </w:p>
        </w:tc>
        <w:tc>
          <w:tcPr>
            <w:tcW w:w="1012" w:type="dxa"/>
            <w:vMerge/>
          </w:tcPr>
          <w:p w:rsidR="002F09DC" w:rsidRPr="002C1FAC" w:rsidRDefault="002F09DC" w:rsidP="00634DE3">
            <w:pPr>
              <w:jc w:val="center"/>
              <w:rPr>
                <w:sz w:val="18"/>
                <w:szCs w:val="18"/>
              </w:rPr>
            </w:pPr>
          </w:p>
        </w:tc>
      </w:tr>
      <w:tr w:rsidR="002C1FAC" w:rsidRPr="002C1FAC" w:rsidTr="002C1FAC">
        <w:trPr>
          <w:trHeight w:val="258"/>
          <w:jc w:val="center"/>
        </w:trPr>
        <w:tc>
          <w:tcPr>
            <w:tcW w:w="2704" w:type="dxa"/>
            <w:vMerge/>
            <w:tcBorders>
              <w:left w:val="single" w:sz="4" w:space="0" w:color="auto"/>
            </w:tcBorders>
          </w:tcPr>
          <w:p w:rsidR="002F09DC" w:rsidRPr="002C1FAC" w:rsidRDefault="002F09DC" w:rsidP="00634DE3">
            <w:pPr>
              <w:jc w:val="center"/>
              <w:rPr>
                <w:sz w:val="18"/>
                <w:szCs w:val="18"/>
              </w:rPr>
            </w:pPr>
          </w:p>
        </w:tc>
        <w:tc>
          <w:tcPr>
            <w:tcW w:w="2126" w:type="dxa"/>
            <w:vMerge/>
          </w:tcPr>
          <w:p w:rsidR="002F09DC" w:rsidRPr="002C1FAC" w:rsidRDefault="002F09DC" w:rsidP="00634DE3">
            <w:pPr>
              <w:jc w:val="center"/>
              <w:rPr>
                <w:sz w:val="18"/>
                <w:szCs w:val="18"/>
              </w:rPr>
            </w:pPr>
          </w:p>
        </w:tc>
        <w:tc>
          <w:tcPr>
            <w:tcW w:w="1843" w:type="dxa"/>
            <w:vMerge/>
          </w:tcPr>
          <w:p w:rsidR="002F09DC" w:rsidRPr="002C1FAC" w:rsidRDefault="002F09DC" w:rsidP="00634DE3">
            <w:pPr>
              <w:jc w:val="center"/>
              <w:rPr>
                <w:sz w:val="18"/>
                <w:szCs w:val="18"/>
              </w:rPr>
            </w:pPr>
          </w:p>
        </w:tc>
        <w:tc>
          <w:tcPr>
            <w:tcW w:w="1191" w:type="dxa"/>
            <w:vMerge/>
          </w:tcPr>
          <w:p w:rsidR="002F09DC" w:rsidRPr="002C1FAC" w:rsidRDefault="002F09DC" w:rsidP="00634DE3">
            <w:pPr>
              <w:jc w:val="center"/>
              <w:rPr>
                <w:sz w:val="18"/>
                <w:szCs w:val="18"/>
              </w:rPr>
            </w:pPr>
          </w:p>
        </w:tc>
        <w:tc>
          <w:tcPr>
            <w:tcW w:w="972" w:type="dxa"/>
            <w:vMerge/>
          </w:tcPr>
          <w:p w:rsidR="002F09DC" w:rsidRPr="002C1FAC" w:rsidRDefault="002F09DC" w:rsidP="00634DE3">
            <w:pPr>
              <w:jc w:val="center"/>
              <w:rPr>
                <w:sz w:val="18"/>
                <w:szCs w:val="18"/>
              </w:rPr>
            </w:pPr>
          </w:p>
        </w:tc>
        <w:tc>
          <w:tcPr>
            <w:tcW w:w="648"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 кв.</w:t>
            </w:r>
          </w:p>
        </w:tc>
        <w:tc>
          <w:tcPr>
            <w:tcW w:w="66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2 кв.</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3 кв.</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4 кв.</w:t>
            </w:r>
          </w:p>
        </w:tc>
        <w:tc>
          <w:tcPr>
            <w:tcW w:w="905" w:type="dxa"/>
            <w:vMerge/>
          </w:tcPr>
          <w:p w:rsidR="002F09DC" w:rsidRPr="002C1FAC" w:rsidRDefault="002F09DC" w:rsidP="00634DE3">
            <w:pPr>
              <w:jc w:val="center"/>
              <w:rPr>
                <w:sz w:val="18"/>
                <w:szCs w:val="18"/>
              </w:rPr>
            </w:pPr>
          </w:p>
        </w:tc>
        <w:tc>
          <w:tcPr>
            <w:tcW w:w="997" w:type="dxa"/>
            <w:vMerge/>
          </w:tcPr>
          <w:p w:rsidR="002F09DC" w:rsidRPr="002C1FAC" w:rsidRDefault="002F09DC" w:rsidP="00634DE3">
            <w:pPr>
              <w:jc w:val="center"/>
              <w:rPr>
                <w:sz w:val="18"/>
                <w:szCs w:val="18"/>
              </w:rPr>
            </w:pPr>
          </w:p>
        </w:tc>
        <w:tc>
          <w:tcPr>
            <w:tcW w:w="1012" w:type="dxa"/>
            <w:vMerge/>
          </w:tcPr>
          <w:p w:rsidR="002F09DC" w:rsidRPr="002C1FAC" w:rsidRDefault="002F09DC" w:rsidP="00634DE3">
            <w:pPr>
              <w:jc w:val="center"/>
              <w:rPr>
                <w:sz w:val="18"/>
                <w:szCs w:val="18"/>
              </w:rPr>
            </w:pPr>
          </w:p>
        </w:tc>
      </w:tr>
      <w:tr w:rsidR="002C1FAC" w:rsidRPr="002C1FAC" w:rsidTr="002C1FAC">
        <w:trPr>
          <w:trHeight w:val="121"/>
          <w:jc w:val="center"/>
        </w:trPr>
        <w:tc>
          <w:tcPr>
            <w:tcW w:w="2704" w:type="dxa"/>
            <w:tcBorders>
              <w:left w:val="single" w:sz="4" w:space="0" w:color="auto"/>
            </w:tcBorders>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w:t>
            </w:r>
          </w:p>
        </w:tc>
        <w:tc>
          <w:tcPr>
            <w:tcW w:w="2126"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2</w:t>
            </w:r>
          </w:p>
        </w:tc>
        <w:tc>
          <w:tcPr>
            <w:tcW w:w="1843"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3</w:t>
            </w:r>
          </w:p>
        </w:tc>
        <w:tc>
          <w:tcPr>
            <w:tcW w:w="1191"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4</w:t>
            </w:r>
          </w:p>
        </w:tc>
        <w:tc>
          <w:tcPr>
            <w:tcW w:w="97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5</w:t>
            </w:r>
          </w:p>
        </w:tc>
        <w:tc>
          <w:tcPr>
            <w:tcW w:w="648"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6</w:t>
            </w:r>
          </w:p>
        </w:tc>
        <w:tc>
          <w:tcPr>
            <w:tcW w:w="66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7</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8</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9</w:t>
            </w:r>
          </w:p>
        </w:tc>
        <w:tc>
          <w:tcPr>
            <w:tcW w:w="90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10</w:t>
            </w:r>
          </w:p>
        </w:tc>
        <w:tc>
          <w:tcPr>
            <w:tcW w:w="997"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11</w:t>
            </w:r>
          </w:p>
        </w:tc>
        <w:tc>
          <w:tcPr>
            <w:tcW w:w="101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12</w:t>
            </w:r>
          </w:p>
        </w:tc>
      </w:tr>
      <w:tr w:rsidR="002C1FAC" w:rsidRPr="002C1FAC" w:rsidTr="002C1FAC">
        <w:trPr>
          <w:trHeight w:val="269"/>
          <w:jc w:val="center"/>
        </w:trPr>
        <w:tc>
          <w:tcPr>
            <w:tcW w:w="14327" w:type="dxa"/>
            <w:gridSpan w:val="12"/>
            <w:tcBorders>
              <w:left w:val="single" w:sz="4" w:space="0" w:color="auto"/>
              <w:bottom w:val="single" w:sz="4" w:space="0" w:color="auto"/>
            </w:tcBorders>
            <w:shd w:val="clear" w:color="auto" w:fill="auto"/>
            <w:tcMar>
              <w:top w:w="15" w:type="dxa"/>
              <w:left w:w="15" w:type="dxa"/>
              <w:bottom w:w="0" w:type="dxa"/>
              <w:right w:w="15" w:type="dxa"/>
            </w:tcMar>
            <w:vAlign w:val="center"/>
          </w:tcPr>
          <w:p w:rsidR="002F09DC" w:rsidRPr="002C1FAC" w:rsidRDefault="002F09DC" w:rsidP="00634DE3">
            <w:pPr>
              <w:rPr>
                <w:sz w:val="16"/>
                <w:szCs w:val="16"/>
              </w:rPr>
            </w:pPr>
            <w:r w:rsidRPr="002C1FAC">
              <w:rPr>
                <w:sz w:val="18"/>
                <w:szCs w:val="18"/>
              </w:rP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w:t>
            </w:r>
          </w:p>
        </w:tc>
      </w:tr>
      <w:tr w:rsidR="002C1FAC" w:rsidRPr="002C1FAC" w:rsidTr="002C1FAC">
        <w:trPr>
          <w:trHeight w:val="1125"/>
          <w:jc w:val="center"/>
        </w:trPr>
        <w:tc>
          <w:tcPr>
            <w:tcW w:w="2704" w:type="dxa"/>
            <w:vMerge w:val="restart"/>
            <w:tcBorders>
              <w:top w:val="single" w:sz="4" w:space="0" w:color="auto"/>
              <w:left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rPr>
                <w:sz w:val="18"/>
                <w:szCs w:val="18"/>
              </w:rPr>
            </w:pPr>
            <w:r w:rsidRPr="002C1FAC">
              <w:rPr>
                <w:sz w:val="18"/>
                <w:szCs w:val="18"/>
              </w:rPr>
              <w:lastRenderedPageBreak/>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rPr>
                <w:sz w:val="18"/>
                <w:szCs w:val="18"/>
              </w:rPr>
            </w:pPr>
            <w:r w:rsidRPr="002C1FAC">
              <w:rPr>
                <w:sz w:val="18"/>
                <w:szCs w:val="18"/>
              </w:rPr>
              <w:t>1.Индекс производства продукции сельского хозяйства в хозяйствах всех категорий (в сопоставимых ценах)</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в % к предыдущему году</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E41BD6" w:rsidP="00634DE3">
            <w:pPr>
              <w:jc w:val="center"/>
              <w:rPr>
                <w:sz w:val="18"/>
                <w:szCs w:val="18"/>
                <w:lang w:val="en-US"/>
              </w:rPr>
            </w:pPr>
            <w:r w:rsidRPr="002C1FAC">
              <w:rPr>
                <w:sz w:val="18"/>
                <w:szCs w:val="18"/>
              </w:rPr>
              <w:t>0,0</w:t>
            </w:r>
            <w:r w:rsidRPr="002C1FAC">
              <w:rPr>
                <w:sz w:val="18"/>
                <w:szCs w:val="18"/>
                <w:lang w:val="en-US"/>
              </w:rPr>
              <w:t>6</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lang w:val="en-US"/>
              </w:rPr>
            </w:pPr>
            <w:r w:rsidRPr="002C1FAC">
              <w:rPr>
                <w:sz w:val="18"/>
                <w:szCs w:val="18"/>
                <w:lang w:val="en-US"/>
              </w:rPr>
              <w:t>102,2</w:t>
            </w:r>
          </w:p>
        </w:tc>
        <w:tc>
          <w:tcPr>
            <w:tcW w:w="6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101,9</w:t>
            </w:r>
          </w:p>
        </w:tc>
        <w:tc>
          <w:tcPr>
            <w:tcW w:w="6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102,0</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102,1</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102,2</w:t>
            </w:r>
          </w:p>
        </w:tc>
        <w:tc>
          <w:tcPr>
            <w:tcW w:w="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lang w:val="en-US"/>
              </w:rPr>
            </w:pPr>
            <w:r w:rsidRPr="002C1FAC">
              <w:rPr>
                <w:sz w:val="18"/>
                <w:szCs w:val="18"/>
                <w:lang w:val="en-US"/>
              </w:rPr>
              <w:t>102,2</w:t>
            </w:r>
          </w:p>
        </w:tc>
        <w:tc>
          <w:tcPr>
            <w:tcW w:w="9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lang w:val="en-US"/>
              </w:rPr>
              <w:t>101,9</w:t>
            </w:r>
          </w:p>
        </w:tc>
        <w:tc>
          <w:tcPr>
            <w:tcW w:w="101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55F7D" w:rsidRPr="002C1FAC" w:rsidRDefault="00555F7D" w:rsidP="00634DE3">
            <w:pPr>
              <w:jc w:val="center"/>
              <w:rPr>
                <w:sz w:val="18"/>
                <w:szCs w:val="18"/>
              </w:rPr>
            </w:pPr>
          </w:p>
        </w:tc>
      </w:tr>
      <w:tr w:rsidR="002C1FAC" w:rsidRPr="002C1FAC" w:rsidTr="002C1FAC">
        <w:trPr>
          <w:trHeight w:val="1005"/>
          <w:jc w:val="center"/>
        </w:trPr>
        <w:tc>
          <w:tcPr>
            <w:tcW w:w="2704" w:type="dxa"/>
            <w:vMerge/>
            <w:tcBorders>
              <w:left w:val="single" w:sz="4" w:space="0" w:color="auto"/>
              <w:right w:val="single" w:sz="4" w:space="0" w:color="auto"/>
            </w:tcBorders>
            <w:vAlign w:val="center"/>
          </w:tcPr>
          <w:p w:rsidR="00555F7D" w:rsidRPr="002C1FAC" w:rsidRDefault="00555F7D" w:rsidP="00634DE3">
            <w:pPr>
              <w:rPr>
                <w:sz w:val="18"/>
                <w:szCs w:val="18"/>
              </w:rPr>
            </w:pPr>
          </w:p>
        </w:tc>
        <w:tc>
          <w:tcPr>
            <w:tcW w:w="2126" w:type="dxa"/>
            <w:tcBorders>
              <w:top w:val="single" w:sz="4" w:space="0" w:color="auto"/>
              <w:left w:val="single" w:sz="4" w:space="0" w:color="auto"/>
            </w:tcBorders>
            <w:shd w:val="clear" w:color="auto" w:fill="auto"/>
            <w:tcMar>
              <w:top w:w="15" w:type="dxa"/>
              <w:left w:w="15" w:type="dxa"/>
              <w:bottom w:w="0" w:type="dxa"/>
              <w:right w:w="15" w:type="dxa"/>
            </w:tcMar>
          </w:tcPr>
          <w:p w:rsidR="00555F7D" w:rsidRPr="002C1FAC" w:rsidRDefault="00555F7D" w:rsidP="00634DE3">
            <w:pPr>
              <w:rPr>
                <w:sz w:val="18"/>
                <w:szCs w:val="18"/>
              </w:rPr>
            </w:pPr>
            <w:r w:rsidRPr="002C1FAC">
              <w:rPr>
                <w:sz w:val="18"/>
                <w:szCs w:val="18"/>
              </w:rPr>
              <w:t>3.Индекс производства пищевых продуктов (в сопоставимых ценах)</w:t>
            </w:r>
          </w:p>
        </w:tc>
        <w:tc>
          <w:tcPr>
            <w:tcW w:w="1843"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в % к предыдущему году</w:t>
            </w:r>
          </w:p>
        </w:tc>
        <w:tc>
          <w:tcPr>
            <w:tcW w:w="1191" w:type="dxa"/>
            <w:tcBorders>
              <w:top w:val="single" w:sz="4" w:space="0" w:color="auto"/>
            </w:tcBorders>
            <w:shd w:val="clear" w:color="auto" w:fill="auto"/>
            <w:tcMar>
              <w:top w:w="15" w:type="dxa"/>
              <w:left w:w="15" w:type="dxa"/>
              <w:bottom w:w="0" w:type="dxa"/>
              <w:right w:w="15" w:type="dxa"/>
            </w:tcMar>
          </w:tcPr>
          <w:p w:rsidR="00555F7D" w:rsidRPr="002C1FAC" w:rsidRDefault="00E41BD6" w:rsidP="00634DE3">
            <w:pPr>
              <w:jc w:val="center"/>
              <w:rPr>
                <w:sz w:val="18"/>
                <w:szCs w:val="18"/>
                <w:lang w:val="en-US"/>
              </w:rPr>
            </w:pPr>
            <w:r w:rsidRPr="002C1FAC">
              <w:rPr>
                <w:sz w:val="18"/>
                <w:szCs w:val="18"/>
              </w:rPr>
              <w:t>0,0</w:t>
            </w:r>
            <w:r w:rsidRPr="002C1FAC">
              <w:rPr>
                <w:sz w:val="18"/>
                <w:szCs w:val="18"/>
                <w:lang w:val="en-US"/>
              </w:rPr>
              <w:t>3</w:t>
            </w:r>
          </w:p>
        </w:tc>
        <w:tc>
          <w:tcPr>
            <w:tcW w:w="972"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102,3</w:t>
            </w:r>
          </w:p>
        </w:tc>
        <w:tc>
          <w:tcPr>
            <w:tcW w:w="648" w:type="dxa"/>
            <w:tcBorders>
              <w:top w:val="single" w:sz="4" w:space="0" w:color="auto"/>
            </w:tcBorders>
            <w:shd w:val="clear" w:color="auto" w:fill="FFFFFF" w:themeFill="background1"/>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101,6</w:t>
            </w:r>
          </w:p>
        </w:tc>
        <w:tc>
          <w:tcPr>
            <w:tcW w:w="665"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102,1</w:t>
            </w:r>
          </w:p>
        </w:tc>
        <w:tc>
          <w:tcPr>
            <w:tcW w:w="632"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102,1</w:t>
            </w:r>
          </w:p>
        </w:tc>
        <w:tc>
          <w:tcPr>
            <w:tcW w:w="632"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102,3</w:t>
            </w:r>
          </w:p>
        </w:tc>
        <w:tc>
          <w:tcPr>
            <w:tcW w:w="905"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102,3</w:t>
            </w:r>
          </w:p>
        </w:tc>
        <w:tc>
          <w:tcPr>
            <w:tcW w:w="997"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102,4</w:t>
            </w:r>
          </w:p>
        </w:tc>
        <w:tc>
          <w:tcPr>
            <w:tcW w:w="1012" w:type="dxa"/>
            <w:tcBorders>
              <w:top w:val="single" w:sz="4" w:space="0" w:color="auto"/>
            </w:tcBorders>
            <w:shd w:val="clear" w:color="auto" w:fill="auto"/>
            <w:tcMar>
              <w:top w:w="15" w:type="dxa"/>
              <w:left w:w="15" w:type="dxa"/>
              <w:bottom w:w="0" w:type="dxa"/>
              <w:right w:w="15" w:type="dxa"/>
            </w:tcMar>
            <w:vAlign w:val="center"/>
          </w:tcPr>
          <w:p w:rsidR="00555F7D" w:rsidRPr="002C1FAC" w:rsidRDefault="00555F7D" w:rsidP="00634DE3">
            <w:pPr>
              <w:jc w:val="center"/>
              <w:rPr>
                <w:sz w:val="18"/>
                <w:szCs w:val="18"/>
              </w:rPr>
            </w:pPr>
            <w:r w:rsidRPr="002C1FAC">
              <w:rPr>
                <w:sz w:val="18"/>
                <w:szCs w:val="18"/>
              </w:rPr>
              <w:t> </w:t>
            </w:r>
          </w:p>
        </w:tc>
      </w:tr>
      <w:tr w:rsidR="002C1FAC" w:rsidRPr="002C1FAC" w:rsidTr="002C1FAC">
        <w:trPr>
          <w:trHeight w:val="1005"/>
          <w:jc w:val="center"/>
        </w:trPr>
        <w:tc>
          <w:tcPr>
            <w:tcW w:w="2704" w:type="dxa"/>
            <w:vMerge/>
            <w:tcBorders>
              <w:left w:val="single" w:sz="4" w:space="0" w:color="auto"/>
              <w:right w:val="single" w:sz="4" w:space="0" w:color="auto"/>
            </w:tcBorders>
            <w:vAlign w:val="center"/>
          </w:tcPr>
          <w:p w:rsidR="00555F7D" w:rsidRPr="002C1FAC" w:rsidRDefault="00555F7D" w:rsidP="00634DE3">
            <w:pPr>
              <w:rPr>
                <w:sz w:val="18"/>
                <w:szCs w:val="18"/>
              </w:rPr>
            </w:pPr>
          </w:p>
        </w:tc>
        <w:tc>
          <w:tcPr>
            <w:tcW w:w="2126" w:type="dxa"/>
            <w:tcBorders>
              <w:top w:val="single" w:sz="4" w:space="0" w:color="auto"/>
              <w:left w:val="single" w:sz="4" w:space="0" w:color="auto"/>
            </w:tcBorders>
            <w:shd w:val="clear" w:color="auto" w:fill="auto"/>
            <w:tcMar>
              <w:top w:w="15" w:type="dxa"/>
              <w:left w:w="15" w:type="dxa"/>
              <w:bottom w:w="0" w:type="dxa"/>
              <w:right w:w="15" w:type="dxa"/>
            </w:tcMar>
          </w:tcPr>
          <w:p w:rsidR="00555F7D" w:rsidRPr="002C1FAC" w:rsidRDefault="00555F7D" w:rsidP="00634DE3">
            <w:pPr>
              <w:rPr>
                <w:sz w:val="18"/>
                <w:szCs w:val="18"/>
              </w:rPr>
            </w:pPr>
            <w:r w:rsidRPr="002C1FAC">
              <w:rPr>
                <w:sz w:val="18"/>
                <w:szCs w:val="18"/>
              </w:rPr>
              <w:t>4.Индекс производства напитков (в сопоставимых ценах)</w:t>
            </w:r>
          </w:p>
        </w:tc>
        <w:tc>
          <w:tcPr>
            <w:tcW w:w="1843"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в % к предыдущему году</w:t>
            </w:r>
          </w:p>
        </w:tc>
        <w:tc>
          <w:tcPr>
            <w:tcW w:w="1191"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0,03</w:t>
            </w:r>
          </w:p>
        </w:tc>
        <w:tc>
          <w:tcPr>
            <w:tcW w:w="972"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100,3</w:t>
            </w:r>
          </w:p>
        </w:tc>
        <w:tc>
          <w:tcPr>
            <w:tcW w:w="648" w:type="dxa"/>
            <w:tcBorders>
              <w:top w:val="single" w:sz="4" w:space="0" w:color="auto"/>
            </w:tcBorders>
            <w:shd w:val="clear" w:color="auto" w:fill="FFFFFF" w:themeFill="background1"/>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100,1</w:t>
            </w:r>
          </w:p>
        </w:tc>
        <w:tc>
          <w:tcPr>
            <w:tcW w:w="665"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100,1</w:t>
            </w:r>
          </w:p>
        </w:tc>
        <w:tc>
          <w:tcPr>
            <w:tcW w:w="632"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100,2</w:t>
            </w:r>
          </w:p>
        </w:tc>
        <w:tc>
          <w:tcPr>
            <w:tcW w:w="632"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100,3</w:t>
            </w:r>
          </w:p>
        </w:tc>
        <w:tc>
          <w:tcPr>
            <w:tcW w:w="905"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100,3</w:t>
            </w:r>
          </w:p>
        </w:tc>
        <w:tc>
          <w:tcPr>
            <w:tcW w:w="997" w:type="dxa"/>
            <w:tcBorders>
              <w:top w:val="single" w:sz="4" w:space="0" w:color="auto"/>
            </w:tcBorders>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100,4</w:t>
            </w:r>
          </w:p>
        </w:tc>
        <w:tc>
          <w:tcPr>
            <w:tcW w:w="1012" w:type="dxa"/>
            <w:tcBorders>
              <w:top w:val="single" w:sz="4" w:space="0" w:color="auto"/>
            </w:tcBorders>
            <w:shd w:val="clear" w:color="auto" w:fill="auto"/>
            <w:tcMar>
              <w:top w:w="15" w:type="dxa"/>
              <w:left w:w="15" w:type="dxa"/>
              <w:bottom w:w="0" w:type="dxa"/>
              <w:right w:w="15" w:type="dxa"/>
            </w:tcMar>
            <w:vAlign w:val="center"/>
          </w:tcPr>
          <w:p w:rsidR="00555F7D" w:rsidRPr="002C1FAC" w:rsidRDefault="00555F7D" w:rsidP="00634DE3">
            <w:pPr>
              <w:jc w:val="center"/>
              <w:rPr>
                <w:sz w:val="18"/>
                <w:szCs w:val="18"/>
              </w:rPr>
            </w:pPr>
          </w:p>
        </w:tc>
      </w:tr>
      <w:tr w:rsidR="002C1FAC" w:rsidRPr="002C1FAC" w:rsidTr="002C1FAC">
        <w:trPr>
          <w:trHeight w:val="673"/>
          <w:jc w:val="center"/>
        </w:trPr>
        <w:tc>
          <w:tcPr>
            <w:tcW w:w="2704" w:type="dxa"/>
            <w:vMerge/>
            <w:tcBorders>
              <w:left w:val="single" w:sz="4" w:space="0" w:color="auto"/>
              <w:right w:val="single" w:sz="4" w:space="0" w:color="auto"/>
            </w:tcBorders>
            <w:shd w:val="clear" w:color="auto" w:fill="auto"/>
            <w:vAlign w:val="center"/>
          </w:tcPr>
          <w:p w:rsidR="00555F7D" w:rsidRPr="002C1FAC" w:rsidRDefault="00555F7D" w:rsidP="00634DE3">
            <w:pPr>
              <w:rPr>
                <w:sz w:val="18"/>
                <w:szCs w:val="18"/>
              </w:rPr>
            </w:pPr>
          </w:p>
        </w:tc>
        <w:tc>
          <w:tcPr>
            <w:tcW w:w="2126" w:type="dxa"/>
            <w:tcBorders>
              <w:left w:val="single" w:sz="4" w:space="0" w:color="auto"/>
            </w:tcBorders>
            <w:shd w:val="clear" w:color="auto" w:fill="auto"/>
            <w:tcMar>
              <w:top w:w="15" w:type="dxa"/>
              <w:left w:w="15" w:type="dxa"/>
              <w:bottom w:w="0" w:type="dxa"/>
              <w:right w:w="15" w:type="dxa"/>
            </w:tcMar>
          </w:tcPr>
          <w:p w:rsidR="00555F7D" w:rsidRPr="002C1FAC" w:rsidRDefault="00555F7D" w:rsidP="00634DE3">
            <w:pPr>
              <w:rPr>
                <w:sz w:val="18"/>
                <w:szCs w:val="18"/>
              </w:rPr>
            </w:pPr>
            <w:r w:rsidRPr="002C1FAC">
              <w:rPr>
                <w:sz w:val="18"/>
                <w:szCs w:val="18"/>
              </w:rPr>
              <w:t>5.Индекс физического объема инвестиций в основной капитал сельского хозяйства</w:t>
            </w:r>
          </w:p>
        </w:tc>
        <w:tc>
          <w:tcPr>
            <w:tcW w:w="1843"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в % к предыдущему году</w:t>
            </w:r>
          </w:p>
        </w:tc>
        <w:tc>
          <w:tcPr>
            <w:tcW w:w="1191" w:type="dxa"/>
            <w:shd w:val="clear" w:color="auto" w:fill="auto"/>
            <w:tcMar>
              <w:top w:w="15" w:type="dxa"/>
              <w:left w:w="15" w:type="dxa"/>
              <w:bottom w:w="0" w:type="dxa"/>
              <w:right w:w="15" w:type="dxa"/>
            </w:tcMar>
          </w:tcPr>
          <w:p w:rsidR="00555F7D" w:rsidRPr="002C1FAC" w:rsidRDefault="00E41BD6" w:rsidP="00C61E8E">
            <w:pPr>
              <w:jc w:val="center"/>
              <w:rPr>
                <w:sz w:val="18"/>
                <w:szCs w:val="18"/>
              </w:rPr>
            </w:pPr>
            <w:r w:rsidRPr="002C1FAC">
              <w:rPr>
                <w:sz w:val="18"/>
                <w:szCs w:val="18"/>
              </w:rPr>
              <w:t>0,0</w:t>
            </w:r>
            <w:r w:rsidR="00C61E8E" w:rsidRPr="002C1FAC">
              <w:rPr>
                <w:sz w:val="18"/>
                <w:szCs w:val="18"/>
              </w:rPr>
              <w:t>4</w:t>
            </w:r>
          </w:p>
        </w:tc>
        <w:tc>
          <w:tcPr>
            <w:tcW w:w="972"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101,0</w:t>
            </w:r>
          </w:p>
        </w:tc>
        <w:tc>
          <w:tcPr>
            <w:tcW w:w="648"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100,5</w:t>
            </w:r>
          </w:p>
        </w:tc>
        <w:tc>
          <w:tcPr>
            <w:tcW w:w="665"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100,5</w:t>
            </w:r>
          </w:p>
        </w:tc>
        <w:tc>
          <w:tcPr>
            <w:tcW w:w="632"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101,0</w:t>
            </w:r>
          </w:p>
        </w:tc>
        <w:tc>
          <w:tcPr>
            <w:tcW w:w="632"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101,0</w:t>
            </w:r>
          </w:p>
        </w:tc>
        <w:tc>
          <w:tcPr>
            <w:tcW w:w="905"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101,0</w:t>
            </w:r>
          </w:p>
        </w:tc>
        <w:tc>
          <w:tcPr>
            <w:tcW w:w="997" w:type="dxa"/>
            <w:shd w:val="clear" w:color="auto" w:fill="auto"/>
            <w:tcMar>
              <w:top w:w="15" w:type="dxa"/>
              <w:left w:w="15" w:type="dxa"/>
              <w:bottom w:w="0" w:type="dxa"/>
              <w:right w:w="15" w:type="dxa"/>
            </w:tcMar>
          </w:tcPr>
          <w:p w:rsidR="00555F7D" w:rsidRPr="002C1FAC" w:rsidRDefault="00555F7D" w:rsidP="00634DE3">
            <w:pPr>
              <w:jc w:val="center"/>
              <w:rPr>
                <w:sz w:val="18"/>
                <w:szCs w:val="18"/>
              </w:rPr>
            </w:pPr>
            <w:r w:rsidRPr="002C1FAC">
              <w:rPr>
                <w:sz w:val="18"/>
                <w:szCs w:val="18"/>
              </w:rPr>
              <w:t>101,0</w:t>
            </w:r>
          </w:p>
        </w:tc>
        <w:tc>
          <w:tcPr>
            <w:tcW w:w="1012" w:type="dxa"/>
            <w:shd w:val="clear" w:color="auto" w:fill="auto"/>
            <w:tcMar>
              <w:top w:w="15" w:type="dxa"/>
              <w:left w:w="15" w:type="dxa"/>
              <w:bottom w:w="0" w:type="dxa"/>
              <w:right w:w="15" w:type="dxa"/>
            </w:tcMar>
            <w:vAlign w:val="center"/>
          </w:tcPr>
          <w:p w:rsidR="00555F7D" w:rsidRPr="002C1FAC" w:rsidRDefault="00555F7D" w:rsidP="00634DE3">
            <w:pPr>
              <w:jc w:val="center"/>
              <w:rPr>
                <w:sz w:val="18"/>
                <w:szCs w:val="18"/>
              </w:rPr>
            </w:pPr>
            <w:r w:rsidRPr="002C1FAC">
              <w:rPr>
                <w:sz w:val="18"/>
                <w:szCs w:val="18"/>
              </w:rPr>
              <w:t> </w:t>
            </w:r>
          </w:p>
        </w:tc>
      </w:tr>
      <w:tr w:rsidR="002C1FAC" w:rsidRPr="002C1FAC" w:rsidTr="002C1FAC">
        <w:trPr>
          <w:trHeight w:val="682"/>
          <w:jc w:val="center"/>
        </w:trPr>
        <w:tc>
          <w:tcPr>
            <w:tcW w:w="2704" w:type="dxa"/>
            <w:vMerge w:val="restart"/>
            <w:tcBorders>
              <w:left w:val="single" w:sz="4" w:space="0" w:color="auto"/>
            </w:tcBorders>
            <w:shd w:val="clear" w:color="auto" w:fill="auto"/>
            <w:tcMar>
              <w:top w:w="15" w:type="dxa"/>
              <w:left w:w="15" w:type="dxa"/>
              <w:bottom w:w="0" w:type="dxa"/>
              <w:right w:w="15" w:type="dxa"/>
            </w:tcMar>
          </w:tcPr>
          <w:p w:rsidR="00104D6E" w:rsidRPr="002C1FAC" w:rsidRDefault="00104D6E" w:rsidP="00104D6E">
            <w:pPr>
              <w:rPr>
                <w:sz w:val="18"/>
                <w:szCs w:val="18"/>
              </w:rPr>
            </w:pPr>
            <w:r w:rsidRPr="002C1FAC">
              <w:rPr>
                <w:sz w:val="18"/>
                <w:szCs w:val="18"/>
              </w:rPr>
              <w:t>Задача 1.1. Создание условий для роста производства основных видов сельскохозяйственной продукции и производства пищевых продуктов</w:t>
            </w:r>
          </w:p>
        </w:tc>
        <w:tc>
          <w:tcPr>
            <w:tcW w:w="2126" w:type="dxa"/>
            <w:shd w:val="clear" w:color="auto" w:fill="auto"/>
            <w:tcMar>
              <w:top w:w="15" w:type="dxa"/>
              <w:left w:w="15" w:type="dxa"/>
              <w:bottom w:w="0" w:type="dxa"/>
              <w:right w:w="15" w:type="dxa"/>
            </w:tcMar>
          </w:tcPr>
          <w:p w:rsidR="00104D6E" w:rsidRPr="002C1FAC" w:rsidRDefault="00104D6E" w:rsidP="00104D6E">
            <w:pPr>
              <w:rPr>
                <w:sz w:val="18"/>
                <w:szCs w:val="18"/>
              </w:rPr>
            </w:pPr>
            <w:r w:rsidRPr="002C1FAC">
              <w:rPr>
                <w:sz w:val="18"/>
                <w:szCs w:val="18"/>
              </w:rPr>
              <w:t>6.Индекс производства продукции растениеводства (в  сопоставимых ценах)</w:t>
            </w:r>
          </w:p>
        </w:tc>
        <w:tc>
          <w:tcPr>
            <w:tcW w:w="1843" w:type="dxa"/>
            <w:shd w:val="clear" w:color="auto" w:fill="auto"/>
            <w:tcMar>
              <w:top w:w="15" w:type="dxa"/>
              <w:left w:w="15" w:type="dxa"/>
              <w:bottom w:w="0" w:type="dxa"/>
              <w:right w:w="15" w:type="dxa"/>
            </w:tcMar>
          </w:tcPr>
          <w:p w:rsidR="00104D6E" w:rsidRPr="002C1FAC" w:rsidRDefault="00104D6E" w:rsidP="00104D6E">
            <w:pPr>
              <w:jc w:val="center"/>
              <w:rPr>
                <w:sz w:val="18"/>
                <w:szCs w:val="18"/>
              </w:rPr>
            </w:pPr>
            <w:r w:rsidRPr="002C1FAC">
              <w:rPr>
                <w:sz w:val="18"/>
                <w:szCs w:val="18"/>
              </w:rPr>
              <w:t>в % к предыдущему году</w:t>
            </w:r>
          </w:p>
        </w:tc>
        <w:tc>
          <w:tcPr>
            <w:tcW w:w="1191" w:type="dxa"/>
            <w:shd w:val="clear" w:color="auto" w:fill="auto"/>
            <w:tcMar>
              <w:top w:w="15" w:type="dxa"/>
              <w:left w:w="15" w:type="dxa"/>
              <w:bottom w:w="0" w:type="dxa"/>
              <w:right w:w="15" w:type="dxa"/>
            </w:tcMar>
          </w:tcPr>
          <w:p w:rsidR="00104D6E" w:rsidRPr="002C1FAC" w:rsidRDefault="00104D6E" w:rsidP="00104D6E">
            <w:pPr>
              <w:jc w:val="center"/>
              <w:rPr>
                <w:sz w:val="18"/>
                <w:szCs w:val="18"/>
              </w:rPr>
            </w:pPr>
            <w:r w:rsidRPr="002C1FAC">
              <w:rPr>
                <w:sz w:val="18"/>
                <w:szCs w:val="18"/>
              </w:rPr>
              <w:t>0,01</w:t>
            </w:r>
          </w:p>
        </w:tc>
        <w:tc>
          <w:tcPr>
            <w:tcW w:w="972" w:type="dxa"/>
            <w:shd w:val="clear" w:color="auto" w:fill="auto"/>
            <w:tcMar>
              <w:top w:w="15" w:type="dxa"/>
              <w:left w:w="15" w:type="dxa"/>
              <w:bottom w:w="0" w:type="dxa"/>
              <w:right w:w="15" w:type="dxa"/>
            </w:tcMar>
          </w:tcPr>
          <w:p w:rsidR="00104D6E" w:rsidRPr="002C1FAC" w:rsidRDefault="00104D6E" w:rsidP="00104D6E">
            <w:pPr>
              <w:jc w:val="center"/>
              <w:rPr>
                <w:sz w:val="18"/>
                <w:szCs w:val="18"/>
              </w:rPr>
            </w:pPr>
            <w:r w:rsidRPr="002C1FAC">
              <w:rPr>
                <w:sz w:val="18"/>
                <w:szCs w:val="18"/>
              </w:rPr>
              <w:t>101,4</w:t>
            </w:r>
          </w:p>
        </w:tc>
        <w:tc>
          <w:tcPr>
            <w:tcW w:w="648" w:type="dxa"/>
            <w:shd w:val="clear" w:color="auto" w:fill="auto"/>
            <w:tcMar>
              <w:top w:w="15" w:type="dxa"/>
              <w:left w:w="15" w:type="dxa"/>
              <w:bottom w:w="0" w:type="dxa"/>
              <w:right w:w="15" w:type="dxa"/>
            </w:tcMar>
          </w:tcPr>
          <w:p w:rsidR="00104D6E" w:rsidRPr="002C1FAC" w:rsidRDefault="00104D6E" w:rsidP="00104D6E">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104D6E" w:rsidRPr="002C1FAC" w:rsidRDefault="00104D6E" w:rsidP="00104D6E">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104D6E" w:rsidRPr="002C1FAC" w:rsidRDefault="00104D6E" w:rsidP="00104D6E">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104D6E" w:rsidRPr="002C1FAC" w:rsidRDefault="00104D6E" w:rsidP="00104D6E">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104D6E" w:rsidRPr="002C1FAC" w:rsidRDefault="00104D6E" w:rsidP="00104D6E">
            <w:pPr>
              <w:jc w:val="center"/>
              <w:rPr>
                <w:sz w:val="18"/>
                <w:szCs w:val="18"/>
              </w:rPr>
            </w:pPr>
            <w:r w:rsidRPr="002C1FAC">
              <w:rPr>
                <w:sz w:val="18"/>
                <w:szCs w:val="18"/>
              </w:rPr>
              <w:t>101,4</w:t>
            </w:r>
          </w:p>
        </w:tc>
        <w:tc>
          <w:tcPr>
            <w:tcW w:w="997" w:type="dxa"/>
            <w:shd w:val="clear" w:color="auto" w:fill="auto"/>
            <w:tcMar>
              <w:top w:w="15" w:type="dxa"/>
              <w:left w:w="15" w:type="dxa"/>
              <w:bottom w:w="0" w:type="dxa"/>
              <w:right w:w="15" w:type="dxa"/>
            </w:tcMar>
          </w:tcPr>
          <w:p w:rsidR="00104D6E" w:rsidRPr="002C1FAC" w:rsidRDefault="00104D6E" w:rsidP="00104D6E">
            <w:pPr>
              <w:jc w:val="center"/>
              <w:rPr>
                <w:sz w:val="18"/>
                <w:szCs w:val="18"/>
              </w:rPr>
            </w:pPr>
            <w:r w:rsidRPr="002C1FAC">
              <w:rPr>
                <w:sz w:val="18"/>
                <w:szCs w:val="18"/>
              </w:rPr>
              <w:t>101,5</w:t>
            </w:r>
          </w:p>
        </w:tc>
        <w:tc>
          <w:tcPr>
            <w:tcW w:w="1012" w:type="dxa"/>
            <w:shd w:val="clear" w:color="auto" w:fill="auto"/>
            <w:tcMar>
              <w:top w:w="15" w:type="dxa"/>
              <w:left w:w="15" w:type="dxa"/>
              <w:bottom w:w="0" w:type="dxa"/>
              <w:right w:w="15" w:type="dxa"/>
            </w:tcMar>
            <w:vAlign w:val="center"/>
          </w:tcPr>
          <w:p w:rsidR="00104D6E" w:rsidRPr="002C1FAC" w:rsidRDefault="00104D6E" w:rsidP="00104D6E">
            <w:pPr>
              <w:jc w:val="center"/>
              <w:rPr>
                <w:sz w:val="18"/>
                <w:szCs w:val="18"/>
              </w:rPr>
            </w:pPr>
          </w:p>
        </w:tc>
      </w:tr>
      <w:tr w:rsidR="002C1FAC" w:rsidRPr="002C1FAC" w:rsidTr="002C1FAC">
        <w:trPr>
          <w:trHeight w:val="687"/>
          <w:jc w:val="center"/>
        </w:trPr>
        <w:tc>
          <w:tcPr>
            <w:tcW w:w="2704" w:type="dxa"/>
            <w:vMerge/>
            <w:tcBorders>
              <w:left w:val="single" w:sz="4" w:space="0" w:color="auto"/>
            </w:tcBorders>
            <w:vAlign w:val="center"/>
          </w:tcPr>
          <w:p w:rsidR="00385E1C" w:rsidRPr="002C1FAC" w:rsidRDefault="00385E1C" w:rsidP="00634DE3">
            <w:pPr>
              <w:rPr>
                <w:sz w:val="18"/>
                <w:szCs w:val="18"/>
              </w:rPr>
            </w:pPr>
          </w:p>
        </w:tc>
        <w:tc>
          <w:tcPr>
            <w:tcW w:w="2126" w:type="dxa"/>
            <w:shd w:val="clear" w:color="auto" w:fill="auto"/>
            <w:tcMar>
              <w:top w:w="15" w:type="dxa"/>
              <w:left w:w="15" w:type="dxa"/>
              <w:bottom w:w="0" w:type="dxa"/>
              <w:right w:w="15" w:type="dxa"/>
            </w:tcMar>
          </w:tcPr>
          <w:p w:rsidR="00385E1C" w:rsidRPr="002C1FAC" w:rsidRDefault="00104D6E" w:rsidP="00634DE3">
            <w:pPr>
              <w:rPr>
                <w:sz w:val="18"/>
                <w:szCs w:val="18"/>
              </w:rPr>
            </w:pPr>
            <w:r w:rsidRPr="002C1FAC">
              <w:rPr>
                <w:sz w:val="18"/>
                <w:szCs w:val="18"/>
              </w:rPr>
              <w:t>7</w:t>
            </w:r>
            <w:r w:rsidR="00385E1C" w:rsidRPr="002C1FAC">
              <w:rPr>
                <w:sz w:val="18"/>
                <w:szCs w:val="18"/>
              </w:rPr>
              <w:t>.Индекс производства продукции животноводства (в  сопоставимых ценах)</w:t>
            </w:r>
          </w:p>
        </w:tc>
        <w:tc>
          <w:tcPr>
            <w:tcW w:w="1843"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в % к пред. году</w:t>
            </w:r>
          </w:p>
        </w:tc>
        <w:tc>
          <w:tcPr>
            <w:tcW w:w="1191"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0,01</w:t>
            </w:r>
          </w:p>
        </w:tc>
        <w:tc>
          <w:tcPr>
            <w:tcW w:w="97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102,7</w:t>
            </w:r>
          </w:p>
        </w:tc>
        <w:tc>
          <w:tcPr>
            <w:tcW w:w="648"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102,7</w:t>
            </w:r>
          </w:p>
        </w:tc>
        <w:tc>
          <w:tcPr>
            <w:tcW w:w="997"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102,3</w:t>
            </w:r>
          </w:p>
        </w:tc>
        <w:tc>
          <w:tcPr>
            <w:tcW w:w="1012" w:type="dxa"/>
            <w:shd w:val="clear" w:color="auto" w:fill="auto"/>
            <w:tcMar>
              <w:top w:w="15" w:type="dxa"/>
              <w:left w:w="15" w:type="dxa"/>
              <w:bottom w:w="0" w:type="dxa"/>
              <w:right w:w="15" w:type="dxa"/>
            </w:tcMar>
            <w:vAlign w:val="center"/>
          </w:tcPr>
          <w:p w:rsidR="00385E1C" w:rsidRPr="002C1FAC" w:rsidRDefault="00385E1C" w:rsidP="00634DE3">
            <w:pPr>
              <w:jc w:val="center"/>
              <w:rPr>
                <w:sz w:val="18"/>
                <w:szCs w:val="18"/>
              </w:rPr>
            </w:pPr>
            <w:r w:rsidRPr="002C1FAC">
              <w:rPr>
                <w:sz w:val="18"/>
                <w:szCs w:val="18"/>
              </w:rPr>
              <w:t> </w:t>
            </w:r>
          </w:p>
        </w:tc>
      </w:tr>
      <w:tr w:rsidR="002C1FAC" w:rsidRPr="002C1FAC" w:rsidTr="002C1FAC">
        <w:trPr>
          <w:trHeight w:val="1523"/>
          <w:jc w:val="center"/>
        </w:trPr>
        <w:tc>
          <w:tcPr>
            <w:tcW w:w="2704" w:type="dxa"/>
            <w:vMerge/>
            <w:tcBorders>
              <w:left w:val="single" w:sz="4" w:space="0" w:color="auto"/>
            </w:tcBorders>
            <w:vAlign w:val="center"/>
          </w:tcPr>
          <w:p w:rsidR="00385E1C" w:rsidRPr="002C1FAC" w:rsidRDefault="00385E1C" w:rsidP="00634DE3">
            <w:pPr>
              <w:rPr>
                <w:sz w:val="18"/>
                <w:szCs w:val="18"/>
              </w:rPr>
            </w:pPr>
          </w:p>
        </w:tc>
        <w:tc>
          <w:tcPr>
            <w:tcW w:w="2126" w:type="dxa"/>
            <w:shd w:val="clear" w:color="auto" w:fill="auto"/>
            <w:tcMar>
              <w:top w:w="15" w:type="dxa"/>
              <w:left w:w="15" w:type="dxa"/>
              <w:bottom w:w="0" w:type="dxa"/>
              <w:right w:w="15" w:type="dxa"/>
            </w:tcMar>
          </w:tcPr>
          <w:p w:rsidR="00385E1C" w:rsidRPr="002C1FAC" w:rsidRDefault="00104D6E" w:rsidP="00634DE3">
            <w:pPr>
              <w:rPr>
                <w:sz w:val="18"/>
                <w:szCs w:val="18"/>
              </w:rPr>
            </w:pPr>
            <w:r w:rsidRPr="002C1FAC">
              <w:rPr>
                <w:sz w:val="18"/>
                <w:szCs w:val="18"/>
              </w:rPr>
              <w:t>8</w:t>
            </w:r>
            <w:r w:rsidR="00385E1C" w:rsidRPr="002C1FAC">
              <w:rPr>
                <w:sz w:val="18"/>
                <w:szCs w:val="18"/>
              </w:rP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tc>
        <w:tc>
          <w:tcPr>
            <w:tcW w:w="1843"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руб.</w:t>
            </w:r>
          </w:p>
        </w:tc>
        <w:tc>
          <w:tcPr>
            <w:tcW w:w="1191"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rPr>
              <w:t>0,0</w:t>
            </w:r>
            <w:r w:rsidRPr="002C1FAC">
              <w:rPr>
                <w:sz w:val="18"/>
                <w:szCs w:val="18"/>
                <w:lang w:val="en-US"/>
              </w:rPr>
              <w:t>4</w:t>
            </w:r>
          </w:p>
        </w:tc>
        <w:tc>
          <w:tcPr>
            <w:tcW w:w="97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21900</w:t>
            </w:r>
          </w:p>
        </w:tc>
        <w:tc>
          <w:tcPr>
            <w:tcW w:w="648" w:type="dxa"/>
            <w:shd w:val="clear" w:color="auto" w:fill="FFFFFF" w:themeFill="background1"/>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19900</w:t>
            </w:r>
          </w:p>
        </w:tc>
        <w:tc>
          <w:tcPr>
            <w:tcW w:w="665"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20300</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21000</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21900</w:t>
            </w:r>
          </w:p>
        </w:tc>
        <w:tc>
          <w:tcPr>
            <w:tcW w:w="905"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25000</w:t>
            </w:r>
          </w:p>
        </w:tc>
        <w:tc>
          <w:tcPr>
            <w:tcW w:w="997"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26250</w:t>
            </w:r>
          </w:p>
        </w:tc>
        <w:tc>
          <w:tcPr>
            <w:tcW w:w="1012" w:type="dxa"/>
            <w:shd w:val="clear" w:color="auto" w:fill="auto"/>
            <w:tcMar>
              <w:top w:w="15" w:type="dxa"/>
              <w:left w:w="15" w:type="dxa"/>
              <w:bottom w:w="0" w:type="dxa"/>
              <w:right w:w="15" w:type="dxa"/>
            </w:tcMar>
            <w:vAlign w:val="center"/>
          </w:tcPr>
          <w:p w:rsidR="00385E1C" w:rsidRPr="002C1FAC" w:rsidRDefault="00385E1C" w:rsidP="00634DE3">
            <w:pPr>
              <w:jc w:val="center"/>
              <w:rPr>
                <w:sz w:val="18"/>
                <w:szCs w:val="18"/>
              </w:rPr>
            </w:pPr>
            <w:r w:rsidRPr="002C1FAC">
              <w:rPr>
                <w:sz w:val="18"/>
                <w:szCs w:val="18"/>
              </w:rPr>
              <w:t> </w:t>
            </w:r>
          </w:p>
        </w:tc>
      </w:tr>
      <w:tr w:rsidR="002C1FAC" w:rsidRPr="002C1FAC" w:rsidTr="002C1FAC">
        <w:trPr>
          <w:trHeight w:val="693"/>
          <w:jc w:val="center"/>
        </w:trPr>
        <w:tc>
          <w:tcPr>
            <w:tcW w:w="2704" w:type="dxa"/>
            <w:vMerge/>
            <w:tcBorders>
              <w:left w:val="single" w:sz="4" w:space="0" w:color="auto"/>
            </w:tcBorders>
            <w:vAlign w:val="center"/>
          </w:tcPr>
          <w:p w:rsidR="00385E1C" w:rsidRPr="002C1FAC" w:rsidRDefault="00385E1C" w:rsidP="00634DE3">
            <w:pPr>
              <w:rPr>
                <w:sz w:val="18"/>
                <w:szCs w:val="18"/>
              </w:rPr>
            </w:pPr>
          </w:p>
        </w:tc>
        <w:tc>
          <w:tcPr>
            <w:tcW w:w="2126" w:type="dxa"/>
            <w:shd w:val="clear" w:color="auto" w:fill="auto"/>
            <w:tcMar>
              <w:top w:w="15" w:type="dxa"/>
              <w:left w:w="15" w:type="dxa"/>
              <w:bottom w:w="0" w:type="dxa"/>
              <w:right w:w="15" w:type="dxa"/>
            </w:tcMar>
          </w:tcPr>
          <w:p w:rsidR="00385E1C" w:rsidRPr="002C1FAC" w:rsidRDefault="00104D6E" w:rsidP="00634DE3">
            <w:pPr>
              <w:rPr>
                <w:sz w:val="18"/>
                <w:szCs w:val="18"/>
              </w:rPr>
            </w:pPr>
            <w:r w:rsidRPr="002C1FAC">
              <w:rPr>
                <w:sz w:val="18"/>
                <w:szCs w:val="18"/>
              </w:rPr>
              <w:t>9</w:t>
            </w:r>
            <w:r w:rsidR="00385E1C" w:rsidRPr="002C1FAC">
              <w:rPr>
                <w:sz w:val="18"/>
                <w:szCs w:val="18"/>
                <w:lang w:val="en-US"/>
              </w:rPr>
              <w:t>.</w:t>
            </w:r>
            <w:r w:rsidR="00385E1C" w:rsidRPr="002C1FAC">
              <w:rPr>
                <w:sz w:val="18"/>
                <w:szCs w:val="18"/>
              </w:rPr>
              <w:t>Прирост высокопроизводительных рабочих мест</w:t>
            </w:r>
          </w:p>
        </w:tc>
        <w:tc>
          <w:tcPr>
            <w:tcW w:w="1843"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 к пред. году</w:t>
            </w:r>
          </w:p>
        </w:tc>
        <w:tc>
          <w:tcPr>
            <w:tcW w:w="1191" w:type="dxa"/>
            <w:shd w:val="clear" w:color="auto" w:fill="auto"/>
            <w:tcMar>
              <w:top w:w="15" w:type="dxa"/>
              <w:left w:w="15" w:type="dxa"/>
              <w:bottom w:w="0" w:type="dxa"/>
              <w:right w:w="15" w:type="dxa"/>
            </w:tcMar>
          </w:tcPr>
          <w:p w:rsidR="00385E1C" w:rsidRPr="002C1FAC" w:rsidRDefault="00E41BD6" w:rsidP="00634DE3">
            <w:pPr>
              <w:jc w:val="center"/>
              <w:rPr>
                <w:sz w:val="18"/>
                <w:szCs w:val="18"/>
              </w:rPr>
            </w:pPr>
            <w:r w:rsidRPr="002C1FAC">
              <w:rPr>
                <w:sz w:val="18"/>
                <w:szCs w:val="18"/>
              </w:rPr>
              <w:t>0,005</w:t>
            </w:r>
          </w:p>
        </w:tc>
        <w:tc>
          <w:tcPr>
            <w:tcW w:w="972" w:type="dxa"/>
            <w:shd w:val="clear" w:color="auto" w:fill="auto"/>
            <w:tcMar>
              <w:top w:w="15" w:type="dxa"/>
              <w:left w:w="15" w:type="dxa"/>
              <w:bottom w:w="0" w:type="dxa"/>
              <w:right w:w="15" w:type="dxa"/>
            </w:tcMar>
          </w:tcPr>
          <w:p w:rsidR="00385E1C" w:rsidRPr="002C1FAC" w:rsidRDefault="00E32DA7" w:rsidP="00634DE3">
            <w:pPr>
              <w:jc w:val="center"/>
              <w:rPr>
                <w:sz w:val="18"/>
                <w:szCs w:val="18"/>
              </w:rPr>
            </w:pPr>
            <w:r w:rsidRPr="002C1FAC">
              <w:rPr>
                <w:sz w:val="18"/>
                <w:szCs w:val="18"/>
              </w:rPr>
              <w:t>1,0</w:t>
            </w:r>
          </w:p>
        </w:tc>
        <w:tc>
          <w:tcPr>
            <w:tcW w:w="648"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rPr>
              <w:t>1,</w:t>
            </w:r>
            <w:r w:rsidR="00E32DA7" w:rsidRPr="002C1FAC">
              <w:rPr>
                <w:sz w:val="18"/>
                <w:szCs w:val="18"/>
                <w:lang w:val="en-US"/>
              </w:rPr>
              <w:t>1</w:t>
            </w:r>
          </w:p>
        </w:tc>
        <w:tc>
          <w:tcPr>
            <w:tcW w:w="997"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lang w:val="en-US"/>
              </w:rPr>
              <w:t>1</w:t>
            </w:r>
            <w:r w:rsidR="00E32DA7" w:rsidRPr="002C1FAC">
              <w:rPr>
                <w:sz w:val="18"/>
                <w:szCs w:val="18"/>
              </w:rPr>
              <w:t>,0</w:t>
            </w:r>
          </w:p>
        </w:tc>
        <w:tc>
          <w:tcPr>
            <w:tcW w:w="1012" w:type="dxa"/>
            <w:shd w:val="clear" w:color="auto" w:fill="auto"/>
            <w:tcMar>
              <w:top w:w="15" w:type="dxa"/>
              <w:left w:w="15" w:type="dxa"/>
              <w:bottom w:w="0" w:type="dxa"/>
              <w:right w:w="15" w:type="dxa"/>
            </w:tcMar>
            <w:vAlign w:val="center"/>
          </w:tcPr>
          <w:p w:rsidR="00385E1C" w:rsidRPr="002C1FAC" w:rsidRDefault="00385E1C" w:rsidP="00634DE3">
            <w:pPr>
              <w:jc w:val="center"/>
              <w:rPr>
                <w:sz w:val="18"/>
                <w:szCs w:val="18"/>
              </w:rPr>
            </w:pPr>
            <w:r w:rsidRPr="002C1FAC">
              <w:rPr>
                <w:sz w:val="18"/>
                <w:szCs w:val="18"/>
              </w:rPr>
              <w:t> </w:t>
            </w:r>
          </w:p>
          <w:p w:rsidR="00385E1C" w:rsidRPr="002C1FAC" w:rsidRDefault="00385E1C" w:rsidP="00634DE3">
            <w:pPr>
              <w:jc w:val="center"/>
              <w:rPr>
                <w:sz w:val="18"/>
                <w:szCs w:val="18"/>
              </w:rPr>
            </w:pPr>
          </w:p>
          <w:p w:rsidR="00385E1C" w:rsidRPr="002C1FAC" w:rsidRDefault="00385E1C" w:rsidP="00634DE3">
            <w:pPr>
              <w:jc w:val="center"/>
              <w:rPr>
                <w:sz w:val="18"/>
                <w:szCs w:val="18"/>
              </w:rPr>
            </w:pPr>
          </w:p>
        </w:tc>
      </w:tr>
      <w:tr w:rsidR="002C1FAC" w:rsidRPr="002C1FAC" w:rsidTr="002C1FAC">
        <w:trPr>
          <w:trHeight w:val="687"/>
          <w:jc w:val="center"/>
        </w:trPr>
        <w:tc>
          <w:tcPr>
            <w:tcW w:w="2704" w:type="dxa"/>
            <w:vMerge/>
            <w:tcBorders>
              <w:left w:val="single" w:sz="4" w:space="0" w:color="auto"/>
            </w:tcBorders>
            <w:vAlign w:val="center"/>
          </w:tcPr>
          <w:p w:rsidR="00385E1C" w:rsidRPr="002C1FAC" w:rsidRDefault="00385E1C" w:rsidP="00634DE3">
            <w:pPr>
              <w:rPr>
                <w:sz w:val="18"/>
                <w:szCs w:val="18"/>
              </w:rPr>
            </w:pPr>
          </w:p>
        </w:tc>
        <w:tc>
          <w:tcPr>
            <w:tcW w:w="2126" w:type="dxa"/>
            <w:shd w:val="clear" w:color="auto" w:fill="auto"/>
            <w:tcMar>
              <w:top w:w="15" w:type="dxa"/>
              <w:left w:w="15" w:type="dxa"/>
              <w:bottom w:w="0" w:type="dxa"/>
              <w:right w:w="15" w:type="dxa"/>
            </w:tcMar>
          </w:tcPr>
          <w:p w:rsidR="00385E1C" w:rsidRPr="002C1FAC" w:rsidRDefault="00385E1C" w:rsidP="004004CE">
            <w:pPr>
              <w:rPr>
                <w:sz w:val="18"/>
                <w:szCs w:val="18"/>
              </w:rPr>
            </w:pPr>
            <w:r w:rsidRPr="002C1FAC">
              <w:rPr>
                <w:sz w:val="18"/>
                <w:szCs w:val="18"/>
              </w:rPr>
              <w:t>1</w:t>
            </w:r>
            <w:r w:rsidR="00104D6E" w:rsidRPr="002C1FAC">
              <w:rPr>
                <w:sz w:val="18"/>
                <w:szCs w:val="18"/>
              </w:rPr>
              <w:t>0</w:t>
            </w:r>
            <w:r w:rsidRPr="002C1FAC">
              <w:rPr>
                <w:sz w:val="18"/>
                <w:szCs w:val="18"/>
                <w:lang w:val="en-US"/>
              </w:rPr>
              <w:t>.</w:t>
            </w:r>
            <w:r w:rsidRPr="002C1FAC">
              <w:rPr>
                <w:sz w:val="18"/>
                <w:szCs w:val="18"/>
              </w:rPr>
              <w:t>Индекс производительности труда</w:t>
            </w:r>
          </w:p>
        </w:tc>
        <w:tc>
          <w:tcPr>
            <w:tcW w:w="1843"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w:t>
            </w:r>
          </w:p>
        </w:tc>
        <w:tc>
          <w:tcPr>
            <w:tcW w:w="1191" w:type="dxa"/>
            <w:shd w:val="clear" w:color="auto" w:fill="auto"/>
            <w:tcMar>
              <w:top w:w="15" w:type="dxa"/>
              <w:left w:w="15" w:type="dxa"/>
              <w:bottom w:w="0" w:type="dxa"/>
              <w:right w:w="15" w:type="dxa"/>
            </w:tcMar>
          </w:tcPr>
          <w:p w:rsidR="00385E1C" w:rsidRPr="002C1FAC" w:rsidRDefault="00E41BD6" w:rsidP="00634DE3">
            <w:pPr>
              <w:jc w:val="center"/>
              <w:rPr>
                <w:sz w:val="18"/>
                <w:szCs w:val="18"/>
              </w:rPr>
            </w:pPr>
            <w:r w:rsidRPr="002C1FAC">
              <w:rPr>
                <w:sz w:val="18"/>
                <w:szCs w:val="18"/>
              </w:rPr>
              <w:t>0,005</w:t>
            </w:r>
          </w:p>
        </w:tc>
        <w:tc>
          <w:tcPr>
            <w:tcW w:w="97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104,4</w:t>
            </w:r>
          </w:p>
        </w:tc>
        <w:tc>
          <w:tcPr>
            <w:tcW w:w="648"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104,3</w:t>
            </w:r>
          </w:p>
        </w:tc>
        <w:tc>
          <w:tcPr>
            <w:tcW w:w="997"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104,5</w:t>
            </w:r>
          </w:p>
        </w:tc>
        <w:tc>
          <w:tcPr>
            <w:tcW w:w="1012" w:type="dxa"/>
            <w:shd w:val="clear" w:color="auto" w:fill="auto"/>
            <w:tcMar>
              <w:top w:w="15" w:type="dxa"/>
              <w:left w:w="15" w:type="dxa"/>
              <w:bottom w:w="0" w:type="dxa"/>
              <w:right w:w="15" w:type="dxa"/>
            </w:tcMar>
            <w:vAlign w:val="center"/>
          </w:tcPr>
          <w:p w:rsidR="00385E1C" w:rsidRPr="002C1FAC" w:rsidRDefault="00385E1C" w:rsidP="00634DE3">
            <w:pPr>
              <w:jc w:val="center"/>
              <w:rPr>
                <w:sz w:val="18"/>
                <w:szCs w:val="18"/>
              </w:rPr>
            </w:pPr>
            <w:r w:rsidRPr="002C1FAC">
              <w:rPr>
                <w:sz w:val="18"/>
                <w:szCs w:val="18"/>
              </w:rPr>
              <w:t> </w:t>
            </w:r>
          </w:p>
        </w:tc>
      </w:tr>
      <w:tr w:rsidR="002C1FAC" w:rsidRPr="002C1FAC" w:rsidTr="002C1FAC">
        <w:trPr>
          <w:trHeight w:val="1218"/>
          <w:jc w:val="center"/>
        </w:trPr>
        <w:tc>
          <w:tcPr>
            <w:tcW w:w="2704" w:type="dxa"/>
            <w:vMerge/>
            <w:tcBorders>
              <w:left w:val="single" w:sz="4" w:space="0" w:color="auto"/>
            </w:tcBorders>
            <w:vAlign w:val="center"/>
          </w:tcPr>
          <w:p w:rsidR="00385E1C" w:rsidRPr="002C1FAC" w:rsidRDefault="00385E1C" w:rsidP="00634DE3">
            <w:pPr>
              <w:rPr>
                <w:sz w:val="18"/>
                <w:szCs w:val="18"/>
              </w:rPr>
            </w:pPr>
          </w:p>
        </w:tc>
        <w:tc>
          <w:tcPr>
            <w:tcW w:w="2126" w:type="dxa"/>
            <w:shd w:val="clear" w:color="auto" w:fill="auto"/>
            <w:tcMar>
              <w:top w:w="15" w:type="dxa"/>
              <w:left w:w="15" w:type="dxa"/>
              <w:bottom w:w="0" w:type="dxa"/>
              <w:right w:w="15" w:type="dxa"/>
            </w:tcMar>
          </w:tcPr>
          <w:p w:rsidR="00385E1C" w:rsidRPr="002C1FAC" w:rsidRDefault="00385E1C" w:rsidP="004004CE">
            <w:pPr>
              <w:rPr>
                <w:sz w:val="18"/>
                <w:szCs w:val="18"/>
              </w:rPr>
            </w:pPr>
            <w:r w:rsidRPr="002C1FAC">
              <w:rPr>
                <w:sz w:val="18"/>
                <w:szCs w:val="18"/>
              </w:rPr>
              <w:t>1</w:t>
            </w:r>
            <w:r w:rsidR="00104D6E" w:rsidRPr="002C1FAC">
              <w:rPr>
                <w:sz w:val="18"/>
                <w:szCs w:val="18"/>
              </w:rPr>
              <w:t>1</w:t>
            </w:r>
            <w:r w:rsidRPr="002C1FAC">
              <w:rPr>
                <w:sz w:val="18"/>
                <w:szCs w:val="18"/>
              </w:rPr>
              <w:t>.Рентабельность сельскохозяйственных организаций по всей деятельности (включая субсидии)</w:t>
            </w:r>
          </w:p>
        </w:tc>
        <w:tc>
          <w:tcPr>
            <w:tcW w:w="1843"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w:t>
            </w:r>
          </w:p>
        </w:tc>
        <w:tc>
          <w:tcPr>
            <w:tcW w:w="1191"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0,03</w:t>
            </w:r>
          </w:p>
        </w:tc>
        <w:tc>
          <w:tcPr>
            <w:tcW w:w="97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19,0</w:t>
            </w:r>
          </w:p>
        </w:tc>
        <w:tc>
          <w:tcPr>
            <w:tcW w:w="648" w:type="dxa"/>
            <w:shd w:val="clear" w:color="auto" w:fill="FFFFFF" w:themeFill="background1"/>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12,0</w:t>
            </w:r>
          </w:p>
        </w:tc>
        <w:tc>
          <w:tcPr>
            <w:tcW w:w="665"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14,0</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16,0</w:t>
            </w:r>
          </w:p>
        </w:tc>
        <w:tc>
          <w:tcPr>
            <w:tcW w:w="632"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19,0</w:t>
            </w:r>
          </w:p>
        </w:tc>
        <w:tc>
          <w:tcPr>
            <w:tcW w:w="905"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20,0</w:t>
            </w:r>
          </w:p>
        </w:tc>
        <w:tc>
          <w:tcPr>
            <w:tcW w:w="997" w:type="dxa"/>
            <w:shd w:val="clear" w:color="auto" w:fill="auto"/>
            <w:tcMar>
              <w:top w:w="15" w:type="dxa"/>
              <w:left w:w="15" w:type="dxa"/>
              <w:bottom w:w="0" w:type="dxa"/>
              <w:right w:w="15" w:type="dxa"/>
            </w:tcMar>
          </w:tcPr>
          <w:p w:rsidR="00385E1C" w:rsidRPr="002C1FAC" w:rsidRDefault="00385E1C" w:rsidP="00634DE3">
            <w:pPr>
              <w:jc w:val="center"/>
              <w:rPr>
                <w:sz w:val="18"/>
                <w:szCs w:val="18"/>
              </w:rPr>
            </w:pPr>
            <w:r w:rsidRPr="002C1FAC">
              <w:rPr>
                <w:sz w:val="18"/>
                <w:szCs w:val="18"/>
              </w:rPr>
              <w:t>20,0</w:t>
            </w:r>
          </w:p>
        </w:tc>
        <w:tc>
          <w:tcPr>
            <w:tcW w:w="1012" w:type="dxa"/>
            <w:shd w:val="clear" w:color="auto" w:fill="auto"/>
            <w:tcMar>
              <w:top w:w="15" w:type="dxa"/>
              <w:left w:w="15" w:type="dxa"/>
              <w:bottom w:w="0" w:type="dxa"/>
              <w:right w:w="15" w:type="dxa"/>
            </w:tcMar>
            <w:vAlign w:val="center"/>
          </w:tcPr>
          <w:p w:rsidR="00104D6E" w:rsidRPr="002C1FAC" w:rsidRDefault="00104D6E" w:rsidP="00634DE3">
            <w:pPr>
              <w:jc w:val="center"/>
              <w:rPr>
                <w:sz w:val="18"/>
                <w:szCs w:val="18"/>
              </w:rPr>
            </w:pPr>
          </w:p>
          <w:p w:rsidR="00104D6E" w:rsidRPr="002C1FAC" w:rsidRDefault="00104D6E" w:rsidP="00104D6E">
            <w:pPr>
              <w:rPr>
                <w:sz w:val="18"/>
                <w:szCs w:val="18"/>
                <w:lang w:val="en-US"/>
              </w:rPr>
            </w:pPr>
          </w:p>
        </w:tc>
      </w:tr>
      <w:tr w:rsidR="002C1FAC" w:rsidRPr="002C1FAC" w:rsidTr="002C1FAC">
        <w:trPr>
          <w:trHeight w:val="716"/>
          <w:jc w:val="center"/>
        </w:trPr>
        <w:tc>
          <w:tcPr>
            <w:tcW w:w="2704" w:type="dxa"/>
            <w:vMerge w:val="restart"/>
            <w:tcBorders>
              <w:left w:val="single" w:sz="4" w:space="0" w:color="auto"/>
            </w:tcBorders>
            <w:vAlign w:val="center"/>
          </w:tcPr>
          <w:p w:rsidR="00B46BBF" w:rsidRPr="002C1FAC" w:rsidRDefault="00B46BBF" w:rsidP="00104D6E">
            <w:pPr>
              <w:rPr>
                <w:sz w:val="18"/>
                <w:szCs w:val="18"/>
              </w:rPr>
            </w:pPr>
          </w:p>
        </w:tc>
        <w:tc>
          <w:tcPr>
            <w:tcW w:w="2126" w:type="dxa"/>
            <w:tcBorders>
              <w:left w:val="single" w:sz="4" w:space="0" w:color="auto"/>
            </w:tcBorders>
            <w:shd w:val="clear" w:color="auto" w:fill="auto"/>
            <w:tcMar>
              <w:top w:w="15" w:type="dxa"/>
              <w:left w:w="15" w:type="dxa"/>
              <w:bottom w:w="0" w:type="dxa"/>
              <w:right w:w="15" w:type="dxa"/>
            </w:tcMar>
          </w:tcPr>
          <w:p w:rsidR="00B46BBF" w:rsidRPr="002C1FAC" w:rsidRDefault="00B46BBF" w:rsidP="00104D6E">
            <w:pPr>
              <w:rPr>
                <w:sz w:val="18"/>
                <w:szCs w:val="18"/>
              </w:rPr>
            </w:pPr>
            <w:r w:rsidRPr="002C1FAC">
              <w:rPr>
                <w:sz w:val="18"/>
                <w:szCs w:val="18"/>
              </w:rPr>
              <w:t xml:space="preserve">12. </w:t>
            </w:r>
            <w:r w:rsidRPr="002C1FAC">
              <w:rPr>
                <w:sz w:val="18"/>
                <w:szCs w:val="18"/>
                <w:shd w:val="clear" w:color="auto" w:fill="FFFFFF"/>
              </w:rPr>
              <w:t>Объем экспорта продукции агропромышленного комплекса</w:t>
            </w:r>
          </w:p>
        </w:tc>
        <w:tc>
          <w:tcPr>
            <w:tcW w:w="1843"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млрд. долларов США</w:t>
            </w:r>
          </w:p>
        </w:tc>
        <w:tc>
          <w:tcPr>
            <w:tcW w:w="1191"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0,01</w:t>
            </w:r>
          </w:p>
        </w:tc>
        <w:tc>
          <w:tcPr>
            <w:tcW w:w="972"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0,1739</w:t>
            </w:r>
          </w:p>
        </w:tc>
        <w:tc>
          <w:tcPr>
            <w:tcW w:w="648"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w:t>
            </w:r>
          </w:p>
        </w:tc>
        <w:tc>
          <w:tcPr>
            <w:tcW w:w="665"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0,2022</w:t>
            </w:r>
          </w:p>
        </w:tc>
        <w:tc>
          <w:tcPr>
            <w:tcW w:w="997" w:type="dxa"/>
            <w:shd w:val="clear" w:color="auto" w:fill="auto"/>
            <w:tcMar>
              <w:top w:w="15" w:type="dxa"/>
              <w:left w:w="15" w:type="dxa"/>
              <w:bottom w:w="0" w:type="dxa"/>
              <w:right w:w="15" w:type="dxa"/>
            </w:tcMar>
          </w:tcPr>
          <w:p w:rsidR="00B46BBF" w:rsidRPr="002C1FAC" w:rsidRDefault="00B46BBF" w:rsidP="00104D6E">
            <w:pPr>
              <w:jc w:val="center"/>
              <w:rPr>
                <w:sz w:val="18"/>
                <w:szCs w:val="18"/>
              </w:rPr>
            </w:pPr>
            <w:r w:rsidRPr="002C1FAC">
              <w:rPr>
                <w:sz w:val="18"/>
                <w:szCs w:val="18"/>
              </w:rPr>
              <w:t>0,2248</w:t>
            </w:r>
          </w:p>
        </w:tc>
        <w:tc>
          <w:tcPr>
            <w:tcW w:w="1012" w:type="dxa"/>
            <w:shd w:val="clear" w:color="auto" w:fill="auto"/>
            <w:tcMar>
              <w:top w:w="15" w:type="dxa"/>
              <w:left w:w="15" w:type="dxa"/>
              <w:bottom w:w="0" w:type="dxa"/>
              <w:right w:w="15" w:type="dxa"/>
            </w:tcMar>
            <w:vAlign w:val="center"/>
          </w:tcPr>
          <w:p w:rsidR="00B46BBF" w:rsidRPr="002C1FAC" w:rsidRDefault="00B46BBF" w:rsidP="00104D6E">
            <w:pPr>
              <w:jc w:val="center"/>
              <w:rPr>
                <w:sz w:val="18"/>
                <w:szCs w:val="18"/>
              </w:rPr>
            </w:pPr>
          </w:p>
        </w:tc>
      </w:tr>
      <w:tr w:rsidR="002C1FAC" w:rsidRPr="002C1FAC" w:rsidTr="002C1FAC">
        <w:trPr>
          <w:trHeight w:val="1290"/>
          <w:jc w:val="center"/>
        </w:trPr>
        <w:tc>
          <w:tcPr>
            <w:tcW w:w="2704" w:type="dxa"/>
            <w:vMerge/>
            <w:tcBorders>
              <w:left w:val="single" w:sz="4" w:space="0" w:color="auto"/>
            </w:tcBorders>
            <w:shd w:val="clear" w:color="auto" w:fill="auto"/>
            <w:tcMar>
              <w:top w:w="15" w:type="dxa"/>
              <w:left w:w="15" w:type="dxa"/>
              <w:bottom w:w="0" w:type="dxa"/>
              <w:right w:w="15" w:type="dxa"/>
            </w:tcMar>
          </w:tcPr>
          <w:p w:rsidR="00B46BBF" w:rsidRPr="002C1FAC" w:rsidRDefault="00B46BBF" w:rsidP="00634DE3">
            <w:pPr>
              <w:rPr>
                <w:sz w:val="18"/>
                <w:szCs w:val="18"/>
              </w:rPr>
            </w:pPr>
          </w:p>
        </w:tc>
        <w:tc>
          <w:tcPr>
            <w:tcW w:w="2126" w:type="dxa"/>
            <w:shd w:val="clear" w:color="auto" w:fill="auto"/>
            <w:tcMar>
              <w:top w:w="15" w:type="dxa"/>
              <w:left w:w="15" w:type="dxa"/>
              <w:bottom w:w="0" w:type="dxa"/>
              <w:right w:w="15" w:type="dxa"/>
            </w:tcMar>
          </w:tcPr>
          <w:p w:rsidR="00B46BBF" w:rsidRPr="002C1FAC" w:rsidRDefault="00B46BBF" w:rsidP="004004CE">
            <w:pPr>
              <w:rPr>
                <w:sz w:val="18"/>
                <w:szCs w:val="18"/>
              </w:rPr>
            </w:pPr>
            <w:r w:rsidRPr="002C1FAC">
              <w:rPr>
                <w:sz w:val="18"/>
                <w:szCs w:val="18"/>
              </w:rPr>
              <w:t>13.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tc>
        <w:tc>
          <w:tcPr>
            <w:tcW w:w="1843" w:type="dxa"/>
            <w:shd w:val="clear" w:color="auto" w:fill="auto"/>
            <w:tcMar>
              <w:top w:w="15" w:type="dxa"/>
              <w:left w:w="15" w:type="dxa"/>
              <w:bottom w:w="0" w:type="dxa"/>
              <w:right w:w="15" w:type="dxa"/>
            </w:tcMar>
          </w:tcPr>
          <w:p w:rsidR="00B46BBF" w:rsidRPr="002C1FAC" w:rsidRDefault="00B46BBF" w:rsidP="00634DE3">
            <w:pPr>
              <w:jc w:val="center"/>
              <w:rPr>
                <w:sz w:val="18"/>
                <w:szCs w:val="18"/>
              </w:rPr>
            </w:pPr>
            <w:r w:rsidRPr="002C1FAC">
              <w:rPr>
                <w:sz w:val="18"/>
                <w:szCs w:val="18"/>
              </w:rPr>
              <w:t>человек</w:t>
            </w:r>
          </w:p>
        </w:tc>
        <w:tc>
          <w:tcPr>
            <w:tcW w:w="1191" w:type="dxa"/>
            <w:shd w:val="clear" w:color="auto" w:fill="auto"/>
            <w:tcMar>
              <w:top w:w="15" w:type="dxa"/>
              <w:left w:w="15" w:type="dxa"/>
              <w:bottom w:w="0" w:type="dxa"/>
              <w:right w:w="15" w:type="dxa"/>
            </w:tcMar>
          </w:tcPr>
          <w:p w:rsidR="00B46BBF" w:rsidRPr="002C1FAC" w:rsidRDefault="00C61E8E" w:rsidP="00634DE3">
            <w:pPr>
              <w:jc w:val="center"/>
              <w:rPr>
                <w:sz w:val="18"/>
                <w:szCs w:val="18"/>
              </w:rPr>
            </w:pPr>
            <w:r w:rsidRPr="002C1FAC">
              <w:rPr>
                <w:sz w:val="18"/>
                <w:szCs w:val="18"/>
              </w:rPr>
              <w:t>0,01</w:t>
            </w:r>
          </w:p>
        </w:tc>
        <w:tc>
          <w:tcPr>
            <w:tcW w:w="972" w:type="dxa"/>
            <w:shd w:val="clear" w:color="auto" w:fill="auto"/>
            <w:tcMar>
              <w:top w:w="15" w:type="dxa"/>
              <w:left w:w="15" w:type="dxa"/>
              <w:bottom w:w="0" w:type="dxa"/>
              <w:right w:w="15" w:type="dxa"/>
            </w:tcMar>
          </w:tcPr>
          <w:p w:rsidR="00B46BBF" w:rsidRPr="002C1FAC" w:rsidRDefault="00B46BBF" w:rsidP="00634DE3">
            <w:pPr>
              <w:jc w:val="center"/>
              <w:rPr>
                <w:sz w:val="18"/>
                <w:szCs w:val="18"/>
              </w:rPr>
            </w:pPr>
            <w:r w:rsidRPr="002C1FAC">
              <w:rPr>
                <w:sz w:val="18"/>
                <w:szCs w:val="18"/>
              </w:rPr>
              <w:t>132</w:t>
            </w:r>
          </w:p>
        </w:tc>
        <w:tc>
          <w:tcPr>
            <w:tcW w:w="648" w:type="dxa"/>
            <w:shd w:val="clear" w:color="auto" w:fill="FFFFFF" w:themeFill="background1"/>
            <w:tcMar>
              <w:top w:w="15" w:type="dxa"/>
              <w:left w:w="15" w:type="dxa"/>
              <w:bottom w:w="0" w:type="dxa"/>
              <w:right w:w="15" w:type="dxa"/>
            </w:tcMar>
          </w:tcPr>
          <w:p w:rsidR="00B46BBF" w:rsidRPr="002C1FAC" w:rsidRDefault="00B46BBF" w:rsidP="00634DE3">
            <w:pPr>
              <w:jc w:val="center"/>
              <w:rPr>
                <w:sz w:val="18"/>
                <w:szCs w:val="18"/>
              </w:rPr>
            </w:pPr>
            <w:r w:rsidRPr="002C1FAC">
              <w:rPr>
                <w:sz w:val="18"/>
                <w:szCs w:val="18"/>
              </w:rPr>
              <w:t>-</w:t>
            </w:r>
          </w:p>
        </w:tc>
        <w:tc>
          <w:tcPr>
            <w:tcW w:w="665" w:type="dxa"/>
            <w:shd w:val="clear" w:color="auto" w:fill="auto"/>
            <w:tcMar>
              <w:top w:w="15" w:type="dxa"/>
              <w:left w:w="15" w:type="dxa"/>
              <w:bottom w:w="0" w:type="dxa"/>
              <w:right w:w="15" w:type="dxa"/>
            </w:tcMar>
          </w:tcPr>
          <w:p w:rsidR="00B46BBF" w:rsidRPr="002C1FAC" w:rsidRDefault="00B46BBF" w:rsidP="00634DE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B46BBF" w:rsidRPr="002C1FAC" w:rsidRDefault="00536EC2" w:rsidP="00634DE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B46BBF" w:rsidRPr="002C1FAC" w:rsidRDefault="008A6F7B" w:rsidP="00634DE3">
            <w:pPr>
              <w:jc w:val="center"/>
              <w:rPr>
                <w:sz w:val="18"/>
                <w:szCs w:val="18"/>
              </w:rPr>
            </w:pPr>
            <w:r w:rsidRPr="002C1FAC">
              <w:rPr>
                <w:sz w:val="18"/>
                <w:szCs w:val="18"/>
              </w:rPr>
              <w:t>132</w:t>
            </w:r>
          </w:p>
        </w:tc>
        <w:tc>
          <w:tcPr>
            <w:tcW w:w="905" w:type="dxa"/>
            <w:shd w:val="clear" w:color="auto" w:fill="auto"/>
            <w:tcMar>
              <w:top w:w="15" w:type="dxa"/>
              <w:left w:w="15" w:type="dxa"/>
              <w:bottom w:w="0" w:type="dxa"/>
              <w:right w:w="15" w:type="dxa"/>
            </w:tcMar>
          </w:tcPr>
          <w:p w:rsidR="00B46BBF" w:rsidRPr="002C1FAC" w:rsidRDefault="00B46BBF" w:rsidP="00634DE3">
            <w:pPr>
              <w:jc w:val="center"/>
              <w:rPr>
                <w:sz w:val="18"/>
                <w:szCs w:val="18"/>
              </w:rPr>
            </w:pPr>
            <w:r w:rsidRPr="002C1FAC">
              <w:rPr>
                <w:sz w:val="18"/>
                <w:szCs w:val="18"/>
              </w:rPr>
              <w:t>82</w:t>
            </w:r>
          </w:p>
        </w:tc>
        <w:tc>
          <w:tcPr>
            <w:tcW w:w="997" w:type="dxa"/>
            <w:shd w:val="clear" w:color="auto" w:fill="auto"/>
            <w:tcMar>
              <w:top w:w="15" w:type="dxa"/>
              <w:left w:w="15" w:type="dxa"/>
              <w:bottom w:w="0" w:type="dxa"/>
              <w:right w:w="15" w:type="dxa"/>
            </w:tcMar>
          </w:tcPr>
          <w:p w:rsidR="00B46BBF" w:rsidRPr="002C1FAC" w:rsidRDefault="00B46BBF" w:rsidP="00C91CEB">
            <w:pPr>
              <w:jc w:val="center"/>
              <w:rPr>
                <w:sz w:val="18"/>
                <w:szCs w:val="18"/>
              </w:rPr>
            </w:pPr>
            <w:r w:rsidRPr="002C1FAC">
              <w:rPr>
                <w:sz w:val="18"/>
                <w:szCs w:val="18"/>
              </w:rPr>
              <w:t>140</w:t>
            </w:r>
          </w:p>
        </w:tc>
        <w:tc>
          <w:tcPr>
            <w:tcW w:w="1012" w:type="dxa"/>
            <w:shd w:val="clear" w:color="auto" w:fill="auto"/>
            <w:tcMar>
              <w:top w:w="15" w:type="dxa"/>
              <w:left w:w="15" w:type="dxa"/>
              <w:bottom w:w="0" w:type="dxa"/>
              <w:right w:w="15" w:type="dxa"/>
            </w:tcMar>
            <w:vAlign w:val="center"/>
          </w:tcPr>
          <w:p w:rsidR="00B46BBF" w:rsidRPr="002C1FAC" w:rsidRDefault="00B46BBF" w:rsidP="00634DE3">
            <w:pPr>
              <w:jc w:val="center"/>
              <w:rPr>
                <w:sz w:val="18"/>
                <w:szCs w:val="18"/>
              </w:rPr>
            </w:pPr>
          </w:p>
        </w:tc>
      </w:tr>
      <w:tr w:rsidR="002C1FAC" w:rsidRPr="002C1FAC" w:rsidTr="002C1FAC">
        <w:trPr>
          <w:trHeight w:val="1290"/>
          <w:jc w:val="center"/>
        </w:trPr>
        <w:tc>
          <w:tcPr>
            <w:tcW w:w="2704" w:type="dxa"/>
            <w:tcBorders>
              <w:left w:val="single" w:sz="4" w:space="0" w:color="auto"/>
            </w:tcBorders>
            <w:shd w:val="clear" w:color="auto" w:fill="auto"/>
            <w:tcMar>
              <w:top w:w="15" w:type="dxa"/>
              <w:left w:w="15" w:type="dxa"/>
              <w:bottom w:w="0" w:type="dxa"/>
              <w:right w:w="15" w:type="dxa"/>
            </w:tcMar>
          </w:tcPr>
          <w:p w:rsidR="002F09DC" w:rsidRPr="002C1FAC" w:rsidRDefault="002F09DC" w:rsidP="00634DE3">
            <w:pPr>
              <w:rPr>
                <w:sz w:val="18"/>
                <w:szCs w:val="18"/>
              </w:rPr>
            </w:pPr>
            <w:r w:rsidRPr="002C1FAC">
              <w:rPr>
                <w:sz w:val="18"/>
                <w:szCs w:val="18"/>
              </w:rPr>
              <w:t>Задача 1.2. Обеспечение ветеринарно-санитарного благополучия в Новосибирской области</w:t>
            </w:r>
          </w:p>
        </w:tc>
        <w:tc>
          <w:tcPr>
            <w:tcW w:w="2126" w:type="dxa"/>
            <w:shd w:val="clear" w:color="auto" w:fill="auto"/>
            <w:tcMar>
              <w:top w:w="15" w:type="dxa"/>
              <w:left w:w="15" w:type="dxa"/>
              <w:bottom w:w="0" w:type="dxa"/>
              <w:right w:w="15" w:type="dxa"/>
            </w:tcMar>
          </w:tcPr>
          <w:p w:rsidR="002F09DC" w:rsidRPr="002C1FAC" w:rsidRDefault="002F09DC" w:rsidP="00B46BBF">
            <w:pPr>
              <w:rPr>
                <w:sz w:val="18"/>
                <w:szCs w:val="18"/>
              </w:rPr>
            </w:pPr>
            <w:r w:rsidRPr="002C1FAC">
              <w:rPr>
                <w:sz w:val="18"/>
                <w:szCs w:val="18"/>
              </w:rPr>
              <w:t>1</w:t>
            </w:r>
            <w:r w:rsidR="00B46BBF" w:rsidRPr="002C1FAC">
              <w:rPr>
                <w:sz w:val="18"/>
                <w:szCs w:val="18"/>
              </w:rPr>
              <w:t>4</w:t>
            </w:r>
            <w:r w:rsidRPr="002C1FAC">
              <w:rPr>
                <w:sz w:val="18"/>
                <w:szCs w:val="18"/>
              </w:rPr>
              <w:t xml:space="preserve">.Степень выполнения плана по вакцинации, диагностике и ветеринарным мероприятиям, установленного в рамках государственных заданий </w:t>
            </w:r>
          </w:p>
        </w:tc>
        <w:tc>
          <w:tcPr>
            <w:tcW w:w="1843" w:type="dxa"/>
            <w:shd w:val="clear" w:color="auto" w:fill="auto"/>
            <w:tcMar>
              <w:top w:w="15" w:type="dxa"/>
              <w:left w:w="15" w:type="dxa"/>
              <w:bottom w:w="0" w:type="dxa"/>
              <w:right w:w="15" w:type="dxa"/>
            </w:tcMar>
          </w:tcPr>
          <w:p w:rsidR="002F09DC" w:rsidRPr="002C1FAC" w:rsidRDefault="002F09DC" w:rsidP="00634DE3">
            <w:pPr>
              <w:jc w:val="center"/>
              <w:rPr>
                <w:rFonts w:ascii="Calibri" w:hAnsi="Calibri"/>
                <w:sz w:val="18"/>
                <w:szCs w:val="18"/>
              </w:rPr>
            </w:pPr>
            <w:r w:rsidRPr="002C1FAC">
              <w:rPr>
                <w:sz w:val="18"/>
                <w:szCs w:val="18"/>
              </w:rPr>
              <w:t>% от плановых значений государственных заданий</w:t>
            </w:r>
          </w:p>
        </w:tc>
        <w:tc>
          <w:tcPr>
            <w:tcW w:w="1191" w:type="dxa"/>
            <w:shd w:val="clear" w:color="auto" w:fill="auto"/>
            <w:tcMar>
              <w:top w:w="15" w:type="dxa"/>
              <w:left w:w="15" w:type="dxa"/>
              <w:bottom w:w="0" w:type="dxa"/>
              <w:right w:w="15" w:type="dxa"/>
            </w:tcMar>
          </w:tcPr>
          <w:p w:rsidR="002F09DC" w:rsidRPr="002C1FAC" w:rsidRDefault="002F09DC" w:rsidP="00634DE3">
            <w:pPr>
              <w:jc w:val="center"/>
              <w:rPr>
                <w:sz w:val="18"/>
                <w:szCs w:val="18"/>
                <w:lang w:val="en-US"/>
              </w:rPr>
            </w:pPr>
            <w:r w:rsidRPr="002C1FAC">
              <w:rPr>
                <w:sz w:val="18"/>
                <w:szCs w:val="18"/>
              </w:rPr>
              <w:t>0,0</w:t>
            </w:r>
            <w:r w:rsidRPr="002C1FAC">
              <w:rPr>
                <w:sz w:val="18"/>
                <w:szCs w:val="18"/>
                <w:lang w:val="en-US"/>
              </w:rPr>
              <w:t>1</w:t>
            </w:r>
          </w:p>
        </w:tc>
        <w:tc>
          <w:tcPr>
            <w:tcW w:w="97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100,0</w:t>
            </w:r>
          </w:p>
        </w:tc>
        <w:tc>
          <w:tcPr>
            <w:tcW w:w="648" w:type="dxa"/>
            <w:shd w:val="clear" w:color="auto" w:fill="FFFFFF" w:themeFill="background1"/>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25,0</w:t>
            </w:r>
          </w:p>
        </w:tc>
        <w:tc>
          <w:tcPr>
            <w:tcW w:w="66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50,0</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75,0</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100,0</w:t>
            </w:r>
          </w:p>
        </w:tc>
        <w:tc>
          <w:tcPr>
            <w:tcW w:w="90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100,0</w:t>
            </w:r>
          </w:p>
        </w:tc>
        <w:tc>
          <w:tcPr>
            <w:tcW w:w="997" w:type="dxa"/>
            <w:shd w:val="clear" w:color="auto" w:fill="auto"/>
            <w:tcMar>
              <w:top w:w="15" w:type="dxa"/>
              <w:left w:w="15" w:type="dxa"/>
              <w:bottom w:w="0" w:type="dxa"/>
              <w:right w:w="15" w:type="dxa"/>
            </w:tcMar>
          </w:tcPr>
          <w:p w:rsidR="002F09DC" w:rsidRPr="002C1FAC" w:rsidRDefault="007D3668" w:rsidP="00C91CEB">
            <w:pPr>
              <w:jc w:val="center"/>
              <w:rPr>
                <w:sz w:val="18"/>
                <w:szCs w:val="18"/>
              </w:rPr>
            </w:pPr>
            <w:r w:rsidRPr="002C1FAC">
              <w:rPr>
                <w:sz w:val="18"/>
                <w:szCs w:val="18"/>
              </w:rPr>
              <w:t>1</w:t>
            </w:r>
            <w:r w:rsidR="00C91CEB" w:rsidRPr="002C1FAC">
              <w:rPr>
                <w:sz w:val="18"/>
                <w:szCs w:val="18"/>
              </w:rPr>
              <w:t>0</w:t>
            </w:r>
            <w:r w:rsidR="002F09DC" w:rsidRPr="002C1FAC">
              <w:rPr>
                <w:sz w:val="18"/>
                <w:szCs w:val="18"/>
              </w:rPr>
              <w:t>0,0</w:t>
            </w:r>
          </w:p>
        </w:tc>
        <w:tc>
          <w:tcPr>
            <w:tcW w:w="1012" w:type="dxa"/>
            <w:shd w:val="clear" w:color="auto" w:fill="auto"/>
            <w:tcMar>
              <w:top w:w="15" w:type="dxa"/>
              <w:left w:w="15" w:type="dxa"/>
              <w:bottom w:w="0" w:type="dxa"/>
              <w:right w:w="15" w:type="dxa"/>
            </w:tcMar>
            <w:vAlign w:val="center"/>
          </w:tcPr>
          <w:p w:rsidR="002F09DC" w:rsidRPr="002C1FAC" w:rsidRDefault="002F09DC" w:rsidP="00634DE3">
            <w:pPr>
              <w:jc w:val="center"/>
              <w:rPr>
                <w:sz w:val="18"/>
                <w:szCs w:val="18"/>
              </w:rPr>
            </w:pPr>
            <w:r w:rsidRPr="002C1FAC">
              <w:rPr>
                <w:sz w:val="18"/>
                <w:szCs w:val="18"/>
              </w:rPr>
              <w:t> </w:t>
            </w:r>
          </w:p>
        </w:tc>
      </w:tr>
      <w:tr w:rsidR="002C1FAC" w:rsidRPr="002C1FAC" w:rsidTr="002C1FAC">
        <w:trPr>
          <w:trHeight w:val="1529"/>
          <w:jc w:val="center"/>
        </w:trPr>
        <w:tc>
          <w:tcPr>
            <w:tcW w:w="2704" w:type="dxa"/>
            <w:tcBorders>
              <w:left w:val="single" w:sz="4" w:space="0" w:color="auto"/>
            </w:tcBorders>
            <w:shd w:val="clear" w:color="auto" w:fill="auto"/>
            <w:tcMar>
              <w:top w:w="15" w:type="dxa"/>
              <w:left w:w="15" w:type="dxa"/>
              <w:bottom w:w="0" w:type="dxa"/>
              <w:right w:w="15" w:type="dxa"/>
            </w:tcMar>
          </w:tcPr>
          <w:p w:rsidR="002F09DC" w:rsidRPr="002C1FAC" w:rsidRDefault="002F09DC" w:rsidP="00634DE3">
            <w:pPr>
              <w:rPr>
                <w:sz w:val="18"/>
                <w:szCs w:val="18"/>
              </w:rPr>
            </w:pPr>
            <w:r w:rsidRPr="002C1FAC">
              <w:rPr>
                <w:sz w:val="18"/>
                <w:szCs w:val="18"/>
              </w:rPr>
              <w:t>Цель 2. Создание условий для воспроизводства и повышения эффективности использования в сельском хозяйстве земельных ресурсов</w:t>
            </w:r>
          </w:p>
        </w:tc>
        <w:tc>
          <w:tcPr>
            <w:tcW w:w="2126" w:type="dxa"/>
            <w:shd w:val="clear" w:color="auto" w:fill="auto"/>
            <w:tcMar>
              <w:top w:w="15" w:type="dxa"/>
              <w:left w:w="15" w:type="dxa"/>
              <w:bottom w:w="0" w:type="dxa"/>
              <w:right w:w="15" w:type="dxa"/>
            </w:tcMar>
          </w:tcPr>
          <w:p w:rsidR="002F09DC" w:rsidRPr="002C1FAC" w:rsidRDefault="002F09DC" w:rsidP="00B46BBF">
            <w:pPr>
              <w:rPr>
                <w:sz w:val="18"/>
                <w:szCs w:val="18"/>
              </w:rPr>
            </w:pPr>
            <w:r w:rsidRPr="002C1FAC">
              <w:rPr>
                <w:sz w:val="18"/>
                <w:szCs w:val="18"/>
              </w:rPr>
              <w:t>1</w:t>
            </w:r>
            <w:r w:rsidR="00B46BBF" w:rsidRPr="002C1FAC">
              <w:rPr>
                <w:sz w:val="18"/>
                <w:szCs w:val="18"/>
              </w:rPr>
              <w:t>5</w:t>
            </w:r>
            <w:r w:rsidRPr="002C1FAC">
              <w:rPr>
                <w:sz w:val="18"/>
                <w:szCs w:val="18"/>
              </w:rP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1843"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 к 2014 г.</w:t>
            </w:r>
          </w:p>
        </w:tc>
        <w:tc>
          <w:tcPr>
            <w:tcW w:w="1191"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0,005</w:t>
            </w:r>
          </w:p>
        </w:tc>
        <w:tc>
          <w:tcPr>
            <w:tcW w:w="97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118</w:t>
            </w:r>
          </w:p>
        </w:tc>
        <w:tc>
          <w:tcPr>
            <w:tcW w:w="648" w:type="dxa"/>
            <w:shd w:val="clear" w:color="auto" w:fill="FFFFFF" w:themeFill="background1"/>
            <w:tcMar>
              <w:top w:w="15" w:type="dxa"/>
              <w:left w:w="15" w:type="dxa"/>
              <w:bottom w:w="0" w:type="dxa"/>
              <w:right w:w="15" w:type="dxa"/>
            </w:tcMar>
          </w:tcPr>
          <w:p w:rsidR="002F09DC" w:rsidRPr="002C1FAC" w:rsidRDefault="000A2B84" w:rsidP="00634DE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2F09DC" w:rsidRPr="002C1FAC" w:rsidRDefault="000A2B84"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2F09DC" w:rsidRPr="002C1FAC" w:rsidRDefault="000A2B84"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155</w:t>
            </w:r>
          </w:p>
        </w:tc>
        <w:tc>
          <w:tcPr>
            <w:tcW w:w="997"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178</w:t>
            </w:r>
          </w:p>
        </w:tc>
        <w:tc>
          <w:tcPr>
            <w:tcW w:w="1012" w:type="dxa"/>
            <w:shd w:val="clear" w:color="auto" w:fill="auto"/>
            <w:tcMar>
              <w:top w:w="15" w:type="dxa"/>
              <w:left w:w="15" w:type="dxa"/>
              <w:bottom w:w="0" w:type="dxa"/>
              <w:right w:w="15" w:type="dxa"/>
            </w:tcMar>
            <w:vAlign w:val="center"/>
          </w:tcPr>
          <w:p w:rsidR="002F09DC" w:rsidRPr="002C1FAC" w:rsidRDefault="002F09DC" w:rsidP="00634DE3">
            <w:pPr>
              <w:jc w:val="center"/>
              <w:rPr>
                <w:sz w:val="18"/>
                <w:szCs w:val="18"/>
              </w:rPr>
            </w:pPr>
            <w:r w:rsidRPr="002C1FAC">
              <w:rPr>
                <w:sz w:val="18"/>
                <w:szCs w:val="18"/>
              </w:rPr>
              <w:t> </w:t>
            </w:r>
          </w:p>
        </w:tc>
      </w:tr>
      <w:tr w:rsidR="002C1FAC" w:rsidRPr="002C1FAC" w:rsidTr="002C1FAC">
        <w:trPr>
          <w:trHeight w:val="1695"/>
          <w:jc w:val="center"/>
        </w:trPr>
        <w:tc>
          <w:tcPr>
            <w:tcW w:w="2704" w:type="dxa"/>
            <w:tcBorders>
              <w:left w:val="single" w:sz="4" w:space="0" w:color="auto"/>
            </w:tcBorders>
            <w:shd w:val="clear" w:color="auto" w:fill="auto"/>
            <w:tcMar>
              <w:top w:w="15" w:type="dxa"/>
              <w:left w:w="15" w:type="dxa"/>
              <w:bottom w:w="0" w:type="dxa"/>
              <w:right w:w="15" w:type="dxa"/>
            </w:tcMar>
          </w:tcPr>
          <w:p w:rsidR="002F09DC" w:rsidRPr="002C1FAC" w:rsidRDefault="002F09DC" w:rsidP="00634DE3">
            <w:pPr>
              <w:rPr>
                <w:sz w:val="18"/>
                <w:szCs w:val="18"/>
              </w:rPr>
            </w:pPr>
            <w:r w:rsidRPr="002C1FAC">
              <w:rPr>
                <w:sz w:val="18"/>
                <w:szCs w:val="18"/>
              </w:rPr>
              <w:lastRenderedPageBreak/>
              <w:t>Задача 2.1. Содействие в развитии мелиорации сельскохозяйственных земель</w:t>
            </w:r>
          </w:p>
        </w:tc>
        <w:tc>
          <w:tcPr>
            <w:tcW w:w="2126" w:type="dxa"/>
            <w:shd w:val="clear" w:color="auto" w:fill="auto"/>
            <w:tcMar>
              <w:top w:w="15" w:type="dxa"/>
              <w:left w:w="15" w:type="dxa"/>
              <w:bottom w:w="0" w:type="dxa"/>
              <w:right w:w="15" w:type="dxa"/>
            </w:tcMar>
            <w:vAlign w:val="center"/>
          </w:tcPr>
          <w:p w:rsidR="002F09DC" w:rsidRPr="002C1FAC" w:rsidRDefault="002F09DC" w:rsidP="00B46BBF">
            <w:pPr>
              <w:rPr>
                <w:sz w:val="18"/>
                <w:szCs w:val="18"/>
              </w:rPr>
            </w:pPr>
            <w:r w:rsidRPr="002C1FAC">
              <w:rPr>
                <w:sz w:val="18"/>
                <w:szCs w:val="18"/>
              </w:rPr>
              <w:t>1</w:t>
            </w:r>
            <w:r w:rsidR="00B46BBF" w:rsidRPr="002C1FAC">
              <w:rPr>
                <w:sz w:val="18"/>
                <w:szCs w:val="18"/>
              </w:rPr>
              <w:t>6</w:t>
            </w:r>
            <w:r w:rsidRPr="002C1FAC">
              <w:rPr>
                <w:sz w:val="18"/>
                <w:szCs w:val="18"/>
              </w:rP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1843"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раб. мест</w:t>
            </w:r>
          </w:p>
        </w:tc>
        <w:tc>
          <w:tcPr>
            <w:tcW w:w="1191"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0,005</w:t>
            </w:r>
          </w:p>
        </w:tc>
        <w:tc>
          <w:tcPr>
            <w:tcW w:w="97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100,0</w:t>
            </w:r>
          </w:p>
        </w:tc>
        <w:tc>
          <w:tcPr>
            <w:tcW w:w="648"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w:t>
            </w:r>
          </w:p>
        </w:tc>
        <w:tc>
          <w:tcPr>
            <w:tcW w:w="66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r w:rsidRPr="002C1FAC">
              <w:rPr>
                <w:sz w:val="18"/>
                <w:szCs w:val="18"/>
              </w:rPr>
              <w:t>100,0</w:t>
            </w:r>
          </w:p>
        </w:tc>
        <w:tc>
          <w:tcPr>
            <w:tcW w:w="997" w:type="dxa"/>
            <w:shd w:val="clear" w:color="auto" w:fill="auto"/>
            <w:tcMar>
              <w:top w:w="15" w:type="dxa"/>
              <w:left w:w="15" w:type="dxa"/>
              <w:bottom w:w="0" w:type="dxa"/>
              <w:right w:w="15" w:type="dxa"/>
            </w:tcMar>
          </w:tcPr>
          <w:p w:rsidR="002F09DC" w:rsidRPr="002C1FAC" w:rsidRDefault="00D06438" w:rsidP="00634DE3">
            <w:pPr>
              <w:jc w:val="center"/>
              <w:rPr>
                <w:sz w:val="18"/>
                <w:szCs w:val="18"/>
              </w:rPr>
            </w:pPr>
            <w:r w:rsidRPr="002C1FAC">
              <w:rPr>
                <w:sz w:val="18"/>
                <w:szCs w:val="18"/>
              </w:rPr>
              <w:t>1</w:t>
            </w:r>
            <w:r w:rsidRPr="002C1FAC">
              <w:rPr>
                <w:sz w:val="18"/>
                <w:szCs w:val="18"/>
                <w:lang w:val="en-US"/>
              </w:rPr>
              <w:t>1</w:t>
            </w:r>
            <w:r w:rsidR="002F09DC" w:rsidRPr="002C1FAC">
              <w:rPr>
                <w:sz w:val="18"/>
                <w:szCs w:val="18"/>
              </w:rPr>
              <w:t>0,0</w:t>
            </w:r>
          </w:p>
        </w:tc>
        <w:tc>
          <w:tcPr>
            <w:tcW w:w="1012" w:type="dxa"/>
            <w:shd w:val="clear" w:color="auto" w:fill="auto"/>
            <w:tcMar>
              <w:top w:w="15" w:type="dxa"/>
              <w:left w:w="15" w:type="dxa"/>
              <w:bottom w:w="0" w:type="dxa"/>
              <w:right w:w="15" w:type="dxa"/>
            </w:tcMar>
            <w:vAlign w:val="center"/>
          </w:tcPr>
          <w:p w:rsidR="002F09DC" w:rsidRPr="002C1FAC" w:rsidRDefault="002F09DC" w:rsidP="00634DE3">
            <w:pPr>
              <w:jc w:val="center"/>
              <w:rPr>
                <w:sz w:val="18"/>
                <w:szCs w:val="18"/>
              </w:rPr>
            </w:pPr>
            <w:r w:rsidRPr="002C1FAC">
              <w:rPr>
                <w:sz w:val="18"/>
                <w:szCs w:val="18"/>
              </w:rPr>
              <w:t> </w:t>
            </w:r>
          </w:p>
        </w:tc>
      </w:tr>
      <w:tr w:rsidR="002C1FAC" w:rsidRPr="002C1FAC" w:rsidTr="002C1FAC">
        <w:trPr>
          <w:trHeight w:val="205"/>
          <w:jc w:val="center"/>
        </w:trPr>
        <w:tc>
          <w:tcPr>
            <w:tcW w:w="14327" w:type="dxa"/>
            <w:gridSpan w:val="12"/>
            <w:tcBorders>
              <w:left w:val="single" w:sz="4" w:space="0" w:color="auto"/>
            </w:tcBorders>
            <w:shd w:val="clear" w:color="auto" w:fill="auto"/>
            <w:tcMar>
              <w:top w:w="15" w:type="dxa"/>
              <w:left w:w="15" w:type="dxa"/>
              <w:bottom w:w="0" w:type="dxa"/>
              <w:right w:w="15" w:type="dxa"/>
            </w:tcMar>
          </w:tcPr>
          <w:p w:rsidR="002F09DC" w:rsidRPr="002C1FAC" w:rsidRDefault="002F09DC" w:rsidP="00634DE3">
            <w:pPr>
              <w:rPr>
                <w:sz w:val="18"/>
                <w:szCs w:val="18"/>
              </w:rPr>
            </w:pPr>
            <w:r w:rsidRPr="002C1FAC">
              <w:rPr>
                <w:sz w:val="18"/>
                <w:szCs w:val="18"/>
              </w:rPr>
              <w:t>Подпрограмма 1.1.1. «Развитие производства, переработки и реализации сельскохозяйственной продукции в Новосибирской области»</w:t>
            </w:r>
          </w:p>
        </w:tc>
      </w:tr>
      <w:tr w:rsidR="002C1FAC" w:rsidRPr="002C1FAC" w:rsidTr="002C1FAC">
        <w:trPr>
          <w:trHeight w:val="803"/>
          <w:jc w:val="center"/>
        </w:trPr>
        <w:tc>
          <w:tcPr>
            <w:tcW w:w="2704" w:type="dxa"/>
            <w:tcBorders>
              <w:left w:val="single" w:sz="4" w:space="0" w:color="auto"/>
            </w:tcBorders>
            <w:shd w:val="clear" w:color="auto" w:fill="auto"/>
            <w:tcMar>
              <w:top w:w="15" w:type="dxa"/>
              <w:left w:w="15" w:type="dxa"/>
              <w:bottom w:w="0" w:type="dxa"/>
              <w:right w:w="15" w:type="dxa"/>
            </w:tcMar>
            <w:vAlign w:val="center"/>
          </w:tcPr>
          <w:p w:rsidR="002F09DC" w:rsidRPr="002C1FAC" w:rsidRDefault="002F09DC" w:rsidP="00634DE3">
            <w:pPr>
              <w:rPr>
                <w:sz w:val="18"/>
                <w:szCs w:val="18"/>
              </w:rPr>
            </w:pPr>
            <w:r w:rsidRPr="002C1FAC">
              <w:rPr>
                <w:sz w:val="18"/>
                <w:szCs w:val="18"/>
              </w:rPr>
              <w:t>Цель 1.1.1.1. Создание условий для роста производства основных видов сельскохозяйственной продукции и производства пищевых продуктов</w:t>
            </w:r>
          </w:p>
        </w:tc>
        <w:tc>
          <w:tcPr>
            <w:tcW w:w="2126"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1843"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1191"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97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648"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66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632"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905"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997" w:type="dxa"/>
            <w:shd w:val="clear" w:color="auto" w:fill="auto"/>
            <w:tcMar>
              <w:top w:w="15" w:type="dxa"/>
              <w:left w:w="15" w:type="dxa"/>
              <w:bottom w:w="0" w:type="dxa"/>
              <w:right w:w="15" w:type="dxa"/>
            </w:tcMar>
          </w:tcPr>
          <w:p w:rsidR="002F09DC" w:rsidRPr="002C1FAC" w:rsidRDefault="002F09DC" w:rsidP="00634DE3">
            <w:pPr>
              <w:jc w:val="center"/>
              <w:rPr>
                <w:sz w:val="18"/>
                <w:szCs w:val="18"/>
              </w:rPr>
            </w:pPr>
          </w:p>
        </w:tc>
        <w:tc>
          <w:tcPr>
            <w:tcW w:w="1012" w:type="dxa"/>
            <w:shd w:val="clear" w:color="auto" w:fill="auto"/>
            <w:tcMar>
              <w:top w:w="15" w:type="dxa"/>
              <w:left w:w="15" w:type="dxa"/>
              <w:bottom w:w="0" w:type="dxa"/>
              <w:right w:w="15" w:type="dxa"/>
            </w:tcMar>
            <w:vAlign w:val="center"/>
          </w:tcPr>
          <w:p w:rsidR="002F09DC" w:rsidRPr="002C1FAC" w:rsidRDefault="002F09DC" w:rsidP="00634DE3">
            <w:pPr>
              <w:rPr>
                <w:sz w:val="18"/>
                <w:szCs w:val="18"/>
              </w:rPr>
            </w:pPr>
          </w:p>
        </w:tc>
      </w:tr>
      <w:tr w:rsidR="002C1FAC" w:rsidRPr="002C1FAC" w:rsidTr="002C1FAC">
        <w:trPr>
          <w:trHeight w:val="668"/>
          <w:jc w:val="center"/>
        </w:trPr>
        <w:tc>
          <w:tcPr>
            <w:tcW w:w="2704" w:type="dxa"/>
            <w:vMerge w:val="restart"/>
            <w:tcBorders>
              <w:left w:val="single" w:sz="4" w:space="0" w:color="auto"/>
            </w:tcBorders>
            <w:shd w:val="clear" w:color="auto" w:fill="auto"/>
            <w:vAlign w:val="center"/>
          </w:tcPr>
          <w:p w:rsidR="006E6DC5" w:rsidRPr="002C1FAC" w:rsidRDefault="006E6DC5" w:rsidP="00634DE3">
            <w:pPr>
              <w:rPr>
                <w:sz w:val="18"/>
                <w:szCs w:val="18"/>
              </w:rPr>
            </w:pPr>
          </w:p>
          <w:p w:rsidR="006E6DC5" w:rsidRPr="002C1FAC" w:rsidRDefault="006E6DC5" w:rsidP="00634DE3">
            <w:pPr>
              <w:rPr>
                <w:sz w:val="18"/>
                <w:szCs w:val="18"/>
              </w:rPr>
            </w:pPr>
          </w:p>
          <w:p w:rsidR="006E6DC5" w:rsidRPr="002C1FAC" w:rsidRDefault="006E6DC5" w:rsidP="006E6DC5">
            <w:pPr>
              <w:rPr>
                <w:sz w:val="18"/>
                <w:szCs w:val="18"/>
              </w:rPr>
            </w:pPr>
            <w:r w:rsidRPr="002C1FAC">
              <w:rPr>
                <w:sz w:val="18"/>
                <w:szCs w:val="18"/>
              </w:rPr>
              <w:t>Задача 1.1.1.1.1. Создание условий для роста объемов производства, переработки и реализации сельскохозяйственной продукции и обеспечение финансовой устойчивости товаропроизводителей АПК Новосибирской области</w:t>
            </w: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1</w:t>
            </w:r>
            <w:r w:rsidR="00B46BBF" w:rsidRPr="002C1FAC">
              <w:rPr>
                <w:sz w:val="18"/>
                <w:szCs w:val="18"/>
              </w:rPr>
              <w:t>7</w:t>
            </w:r>
            <w:r w:rsidRPr="002C1FAC">
              <w:rPr>
                <w:sz w:val="18"/>
                <w:szCs w:val="18"/>
              </w:rPr>
              <w:t>.Поголовье крупного рогатого скота специализированных мясных пород и их помесей, всего</w:t>
            </w:r>
          </w:p>
        </w:tc>
        <w:tc>
          <w:tcPr>
            <w:tcW w:w="1843"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тыс. гол</w:t>
            </w:r>
          </w:p>
        </w:tc>
        <w:tc>
          <w:tcPr>
            <w:tcW w:w="1191"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rPr>
              <w:t>0,03</w:t>
            </w:r>
            <w:r w:rsidRPr="002C1FAC">
              <w:rPr>
                <w:sz w:val="18"/>
                <w:szCs w:val="18"/>
                <w:lang w:val="en-US"/>
              </w:rPr>
              <w:t>5</w:t>
            </w:r>
          </w:p>
        </w:tc>
        <w:tc>
          <w:tcPr>
            <w:tcW w:w="972"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41</w:t>
            </w:r>
            <w:r w:rsidRPr="002C1FAC">
              <w:rPr>
                <w:sz w:val="18"/>
                <w:szCs w:val="18"/>
              </w:rPr>
              <w:t>,</w:t>
            </w:r>
            <w:r w:rsidRPr="002C1FAC">
              <w:rPr>
                <w:sz w:val="18"/>
                <w:szCs w:val="18"/>
                <w:lang w:val="en-US"/>
              </w:rPr>
              <w:t>5</w:t>
            </w:r>
          </w:p>
        </w:tc>
        <w:tc>
          <w:tcPr>
            <w:tcW w:w="648"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40,2</w:t>
            </w:r>
          </w:p>
        </w:tc>
        <w:tc>
          <w:tcPr>
            <w:tcW w:w="665" w:type="dxa"/>
            <w:shd w:val="clear" w:color="auto" w:fill="auto"/>
            <w:tcMar>
              <w:top w:w="15" w:type="dxa"/>
              <w:left w:w="15" w:type="dxa"/>
              <w:bottom w:w="0" w:type="dxa"/>
              <w:right w:w="15" w:type="dxa"/>
            </w:tcMar>
          </w:tcPr>
          <w:p w:rsidR="006E6DC5" w:rsidRPr="002C1FAC" w:rsidRDefault="006E6DC5" w:rsidP="00634DE3">
            <w:pPr>
              <w:rPr>
                <w:sz w:val="18"/>
                <w:szCs w:val="18"/>
              </w:rPr>
            </w:pPr>
            <w:r w:rsidRPr="002C1FAC">
              <w:rPr>
                <w:sz w:val="18"/>
                <w:szCs w:val="18"/>
              </w:rPr>
              <w:t>40,2</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41,5</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41,5</w:t>
            </w:r>
          </w:p>
        </w:tc>
        <w:tc>
          <w:tcPr>
            <w:tcW w:w="905"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42,7</w:t>
            </w:r>
          </w:p>
        </w:tc>
        <w:tc>
          <w:tcPr>
            <w:tcW w:w="997"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44,0</w:t>
            </w:r>
          </w:p>
        </w:tc>
        <w:tc>
          <w:tcPr>
            <w:tcW w:w="1012" w:type="dxa"/>
            <w:shd w:val="clear" w:color="auto" w:fill="auto"/>
            <w:tcMar>
              <w:top w:w="15" w:type="dxa"/>
              <w:left w:w="15" w:type="dxa"/>
              <w:bottom w:w="0" w:type="dxa"/>
              <w:right w:w="15" w:type="dxa"/>
            </w:tcMar>
            <w:vAlign w:val="center"/>
          </w:tcPr>
          <w:p w:rsidR="006E6DC5" w:rsidRPr="002C1FAC" w:rsidRDefault="006E6DC5" w:rsidP="00634DE3">
            <w:pPr>
              <w:jc w:val="center"/>
              <w:rPr>
                <w:sz w:val="18"/>
                <w:szCs w:val="18"/>
              </w:rPr>
            </w:pPr>
            <w:r w:rsidRPr="002C1FAC">
              <w:rPr>
                <w:sz w:val="18"/>
                <w:szCs w:val="18"/>
              </w:rPr>
              <w:t> </w:t>
            </w:r>
          </w:p>
        </w:tc>
      </w:tr>
      <w:tr w:rsidR="002C1FAC" w:rsidRPr="002C1FAC" w:rsidTr="002C1FAC">
        <w:trPr>
          <w:trHeight w:val="369"/>
          <w:jc w:val="center"/>
        </w:trPr>
        <w:tc>
          <w:tcPr>
            <w:tcW w:w="2704" w:type="dxa"/>
            <w:vMerge/>
            <w:tcBorders>
              <w:left w:val="single" w:sz="4" w:space="0" w:color="auto"/>
            </w:tcBorders>
            <w:vAlign w:val="center"/>
          </w:tcPr>
          <w:p w:rsidR="006E6DC5" w:rsidRPr="002C1FAC" w:rsidRDefault="006E6DC5" w:rsidP="006E6DC5">
            <w:pPr>
              <w:rPr>
                <w:sz w:val="18"/>
                <w:szCs w:val="18"/>
              </w:rPr>
            </w:pPr>
          </w:p>
        </w:tc>
        <w:tc>
          <w:tcPr>
            <w:tcW w:w="2126" w:type="dxa"/>
            <w:shd w:val="clear" w:color="auto" w:fill="auto"/>
            <w:tcMar>
              <w:top w:w="15" w:type="dxa"/>
              <w:left w:w="15" w:type="dxa"/>
              <w:bottom w:w="0" w:type="dxa"/>
              <w:right w:w="15" w:type="dxa"/>
            </w:tcMar>
          </w:tcPr>
          <w:p w:rsidR="006E6DC5" w:rsidRPr="002C1FAC" w:rsidRDefault="00B46BBF" w:rsidP="004004CE">
            <w:pPr>
              <w:rPr>
                <w:sz w:val="18"/>
                <w:szCs w:val="18"/>
              </w:rPr>
            </w:pPr>
            <w:r w:rsidRPr="002C1FAC">
              <w:rPr>
                <w:sz w:val="18"/>
                <w:szCs w:val="18"/>
              </w:rPr>
              <w:t>20</w:t>
            </w:r>
            <w:r w:rsidR="006E6DC5" w:rsidRPr="002C1FAC">
              <w:rPr>
                <w:sz w:val="18"/>
                <w:szCs w:val="18"/>
              </w:rPr>
              <w:t>.Производство зерновых и зернобобовых</w:t>
            </w:r>
          </w:p>
        </w:tc>
        <w:tc>
          <w:tcPr>
            <w:tcW w:w="1843"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0,02</w:t>
            </w:r>
          </w:p>
        </w:tc>
        <w:tc>
          <w:tcPr>
            <w:tcW w:w="972"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2319,2</w:t>
            </w:r>
          </w:p>
        </w:tc>
        <w:tc>
          <w:tcPr>
            <w:tcW w:w="648" w:type="dxa"/>
            <w:shd w:val="clear" w:color="auto" w:fill="auto"/>
            <w:tcMar>
              <w:top w:w="15" w:type="dxa"/>
              <w:left w:w="15" w:type="dxa"/>
              <w:bottom w:w="0" w:type="dxa"/>
              <w:right w:w="15" w:type="dxa"/>
            </w:tcMar>
          </w:tcPr>
          <w:p w:rsidR="006E6DC5" w:rsidRPr="002C1FAC" w:rsidRDefault="006E6DC5" w:rsidP="00015C0E">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w:t>
            </w:r>
          </w:p>
        </w:tc>
        <w:tc>
          <w:tcPr>
            <w:tcW w:w="905"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2360,2</w:t>
            </w:r>
          </w:p>
        </w:tc>
        <w:tc>
          <w:tcPr>
            <w:tcW w:w="997"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2383,8</w:t>
            </w:r>
          </w:p>
        </w:tc>
        <w:tc>
          <w:tcPr>
            <w:tcW w:w="1012" w:type="dxa"/>
            <w:shd w:val="clear" w:color="auto" w:fill="auto"/>
            <w:tcMar>
              <w:top w:w="15" w:type="dxa"/>
              <w:left w:w="15" w:type="dxa"/>
              <w:bottom w:w="0" w:type="dxa"/>
              <w:right w:w="15" w:type="dxa"/>
            </w:tcMar>
            <w:vAlign w:val="center"/>
          </w:tcPr>
          <w:p w:rsidR="006E6DC5" w:rsidRPr="002C1FAC" w:rsidRDefault="006E6DC5" w:rsidP="00634DE3">
            <w:pPr>
              <w:jc w:val="center"/>
              <w:rPr>
                <w:sz w:val="18"/>
                <w:szCs w:val="18"/>
              </w:rPr>
            </w:pPr>
          </w:p>
        </w:tc>
      </w:tr>
      <w:tr w:rsidR="002C1FAC" w:rsidRPr="002C1FAC" w:rsidTr="002C1FAC">
        <w:trPr>
          <w:trHeight w:val="369"/>
          <w:jc w:val="center"/>
        </w:trPr>
        <w:tc>
          <w:tcPr>
            <w:tcW w:w="2704" w:type="dxa"/>
            <w:vMerge/>
            <w:tcBorders>
              <w:left w:val="single" w:sz="4" w:space="0" w:color="auto"/>
            </w:tcBorders>
            <w:vAlign w:val="center"/>
          </w:tcPr>
          <w:p w:rsidR="006E6DC5" w:rsidRPr="002C1FAC" w:rsidRDefault="006E6DC5" w:rsidP="00634DE3">
            <w:pPr>
              <w:rPr>
                <w:sz w:val="18"/>
                <w:szCs w:val="18"/>
              </w:rPr>
            </w:pPr>
          </w:p>
        </w:tc>
        <w:tc>
          <w:tcPr>
            <w:tcW w:w="2126" w:type="dxa"/>
            <w:shd w:val="clear" w:color="auto" w:fill="auto"/>
            <w:tcMar>
              <w:top w:w="15" w:type="dxa"/>
              <w:left w:w="15" w:type="dxa"/>
              <w:bottom w:w="0" w:type="dxa"/>
              <w:right w:w="15" w:type="dxa"/>
            </w:tcMar>
          </w:tcPr>
          <w:p w:rsidR="006E6DC5" w:rsidRPr="002C1FAC" w:rsidRDefault="004004CE" w:rsidP="00B46BBF">
            <w:pPr>
              <w:rPr>
                <w:sz w:val="18"/>
                <w:szCs w:val="18"/>
              </w:rPr>
            </w:pPr>
            <w:r w:rsidRPr="002C1FAC">
              <w:rPr>
                <w:sz w:val="18"/>
                <w:szCs w:val="18"/>
              </w:rPr>
              <w:t>2</w:t>
            </w:r>
            <w:r w:rsidR="00B46BBF" w:rsidRPr="002C1FAC">
              <w:rPr>
                <w:sz w:val="18"/>
                <w:szCs w:val="18"/>
              </w:rPr>
              <w:t>1</w:t>
            </w:r>
            <w:r w:rsidR="006E6DC5" w:rsidRPr="002C1FAC">
              <w:rPr>
                <w:sz w:val="18"/>
                <w:szCs w:val="18"/>
              </w:rPr>
              <w:t>.Сохранение размера посевных площадей, занятых зерновыми, зернобобовыми и кормовыми сельскохозяйственными культурами</w:t>
            </w:r>
          </w:p>
        </w:tc>
        <w:tc>
          <w:tcPr>
            <w:tcW w:w="1843"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тыс. га</w:t>
            </w:r>
          </w:p>
        </w:tc>
        <w:tc>
          <w:tcPr>
            <w:tcW w:w="1191"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0</w:t>
            </w:r>
            <w:r w:rsidRPr="002C1FAC">
              <w:rPr>
                <w:sz w:val="18"/>
                <w:szCs w:val="18"/>
              </w:rPr>
              <w:t>,0</w:t>
            </w:r>
            <w:r w:rsidRPr="002C1FAC">
              <w:rPr>
                <w:sz w:val="18"/>
                <w:szCs w:val="18"/>
                <w:lang w:val="en-US"/>
              </w:rPr>
              <w:t>2</w:t>
            </w:r>
          </w:p>
        </w:tc>
        <w:tc>
          <w:tcPr>
            <w:tcW w:w="972"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2253,0</w:t>
            </w:r>
          </w:p>
        </w:tc>
        <w:tc>
          <w:tcPr>
            <w:tcW w:w="648"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C36876" w:rsidP="00634DE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w:t>
            </w:r>
          </w:p>
        </w:tc>
        <w:tc>
          <w:tcPr>
            <w:tcW w:w="905"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2254,5</w:t>
            </w:r>
          </w:p>
        </w:tc>
        <w:tc>
          <w:tcPr>
            <w:tcW w:w="997"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2254,5</w:t>
            </w:r>
          </w:p>
        </w:tc>
        <w:tc>
          <w:tcPr>
            <w:tcW w:w="1012" w:type="dxa"/>
            <w:shd w:val="clear" w:color="auto" w:fill="auto"/>
            <w:tcMar>
              <w:top w:w="15" w:type="dxa"/>
              <w:left w:w="15" w:type="dxa"/>
              <w:bottom w:w="0" w:type="dxa"/>
              <w:right w:w="15" w:type="dxa"/>
            </w:tcMar>
            <w:vAlign w:val="center"/>
          </w:tcPr>
          <w:p w:rsidR="006E6DC5" w:rsidRPr="002C1FAC" w:rsidRDefault="006E6DC5" w:rsidP="00634DE3">
            <w:pPr>
              <w:jc w:val="center"/>
              <w:rPr>
                <w:sz w:val="18"/>
                <w:szCs w:val="18"/>
              </w:rPr>
            </w:pPr>
          </w:p>
        </w:tc>
      </w:tr>
      <w:tr w:rsidR="002C1FAC" w:rsidRPr="002C1FAC" w:rsidTr="002C1FAC">
        <w:trPr>
          <w:trHeight w:val="369"/>
          <w:jc w:val="center"/>
        </w:trPr>
        <w:tc>
          <w:tcPr>
            <w:tcW w:w="2704" w:type="dxa"/>
            <w:vMerge/>
            <w:tcBorders>
              <w:left w:val="single" w:sz="4" w:space="0" w:color="auto"/>
            </w:tcBorders>
            <w:vAlign w:val="center"/>
          </w:tcPr>
          <w:p w:rsidR="006E6DC5" w:rsidRPr="002C1FAC" w:rsidRDefault="006E6DC5" w:rsidP="00634DE3">
            <w:pPr>
              <w:rPr>
                <w:sz w:val="18"/>
                <w:szCs w:val="18"/>
              </w:rPr>
            </w:pPr>
          </w:p>
        </w:tc>
        <w:tc>
          <w:tcPr>
            <w:tcW w:w="2126" w:type="dxa"/>
            <w:shd w:val="clear" w:color="auto" w:fill="auto"/>
            <w:tcMar>
              <w:top w:w="15" w:type="dxa"/>
              <w:left w:w="15" w:type="dxa"/>
              <w:bottom w:w="0" w:type="dxa"/>
              <w:right w:w="15" w:type="dxa"/>
            </w:tcMar>
          </w:tcPr>
          <w:p w:rsidR="006E6DC5" w:rsidRPr="002C1FAC" w:rsidRDefault="004004CE" w:rsidP="00B46BBF">
            <w:pPr>
              <w:rPr>
                <w:sz w:val="18"/>
                <w:szCs w:val="18"/>
              </w:rPr>
            </w:pPr>
            <w:r w:rsidRPr="002C1FAC">
              <w:rPr>
                <w:sz w:val="18"/>
                <w:szCs w:val="18"/>
              </w:rPr>
              <w:t>2</w:t>
            </w:r>
            <w:r w:rsidR="00B46BBF" w:rsidRPr="002C1FAC">
              <w:rPr>
                <w:sz w:val="18"/>
                <w:szCs w:val="18"/>
              </w:rPr>
              <w:t>1</w:t>
            </w:r>
            <w:r w:rsidR="006E6DC5" w:rsidRPr="002C1FAC">
              <w:rPr>
                <w:sz w:val="18"/>
                <w:szCs w:val="18"/>
                <w:lang w:val="en-US"/>
              </w:rPr>
              <w:t>.</w:t>
            </w:r>
            <w:r w:rsidR="006E6DC5" w:rsidRPr="002C1FAC">
              <w:rPr>
                <w:sz w:val="18"/>
                <w:szCs w:val="18"/>
              </w:rPr>
              <w:t xml:space="preserve">1 Количество внесенных минеральных удобрений </w:t>
            </w:r>
          </w:p>
        </w:tc>
        <w:tc>
          <w:tcPr>
            <w:tcW w:w="1843"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тыс. тонн (физ. вес)</w:t>
            </w:r>
          </w:p>
        </w:tc>
        <w:tc>
          <w:tcPr>
            <w:tcW w:w="1191"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0,02</w:t>
            </w:r>
          </w:p>
        </w:tc>
        <w:tc>
          <w:tcPr>
            <w:tcW w:w="972"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38,2</w:t>
            </w:r>
          </w:p>
        </w:tc>
        <w:tc>
          <w:tcPr>
            <w:tcW w:w="648"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w:t>
            </w:r>
          </w:p>
        </w:tc>
        <w:tc>
          <w:tcPr>
            <w:tcW w:w="905"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38,5</w:t>
            </w:r>
          </w:p>
        </w:tc>
        <w:tc>
          <w:tcPr>
            <w:tcW w:w="997" w:type="dxa"/>
            <w:shd w:val="clear" w:color="auto" w:fill="auto"/>
            <w:noWrap/>
            <w:tcMar>
              <w:top w:w="15" w:type="dxa"/>
              <w:left w:w="15" w:type="dxa"/>
              <w:bottom w:w="0" w:type="dxa"/>
              <w:right w:w="15" w:type="dxa"/>
            </w:tcMar>
          </w:tcPr>
          <w:p w:rsidR="006E6DC5" w:rsidRPr="002C1FAC" w:rsidRDefault="006E6DC5" w:rsidP="00634DE3">
            <w:pPr>
              <w:jc w:val="center"/>
              <w:rPr>
                <w:sz w:val="18"/>
                <w:szCs w:val="18"/>
              </w:rPr>
            </w:pPr>
            <w:r w:rsidRPr="002C1FAC">
              <w:rPr>
                <w:sz w:val="18"/>
                <w:szCs w:val="18"/>
              </w:rPr>
              <w:t>38,7</w:t>
            </w:r>
          </w:p>
        </w:tc>
        <w:tc>
          <w:tcPr>
            <w:tcW w:w="1012" w:type="dxa"/>
            <w:shd w:val="clear" w:color="auto" w:fill="auto"/>
            <w:tcMar>
              <w:top w:w="15" w:type="dxa"/>
              <w:left w:w="15" w:type="dxa"/>
              <w:bottom w:w="0" w:type="dxa"/>
              <w:right w:w="15" w:type="dxa"/>
            </w:tcMar>
          </w:tcPr>
          <w:p w:rsidR="006E6DC5" w:rsidRPr="002C1FAC" w:rsidRDefault="006E6DC5" w:rsidP="00634DE3">
            <w:pPr>
              <w:rPr>
                <w:sz w:val="18"/>
                <w:szCs w:val="18"/>
              </w:rPr>
            </w:pPr>
          </w:p>
        </w:tc>
      </w:tr>
      <w:tr w:rsidR="002C1FAC" w:rsidRPr="002C1FAC" w:rsidTr="002C1FAC">
        <w:trPr>
          <w:trHeight w:val="369"/>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2</w:t>
            </w:r>
            <w:r w:rsidR="00B46BBF" w:rsidRPr="002C1FAC">
              <w:rPr>
                <w:sz w:val="18"/>
                <w:szCs w:val="18"/>
              </w:rPr>
              <w:t>4</w:t>
            </w:r>
            <w:r w:rsidRPr="002C1FAC">
              <w:rPr>
                <w:sz w:val="18"/>
                <w:szCs w:val="18"/>
              </w:rPr>
              <w:t>. Доля застрахованной посевной (посадочной) площади в общей посевной (посадочной) площади (в условных единицах площади)</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1191"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0,001</w:t>
            </w:r>
          </w:p>
        </w:tc>
        <w:tc>
          <w:tcPr>
            <w:tcW w:w="972" w:type="dxa"/>
            <w:shd w:val="clear" w:color="auto" w:fill="auto"/>
            <w:noWrap/>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0,72</w:t>
            </w:r>
          </w:p>
        </w:tc>
        <w:tc>
          <w:tcPr>
            <w:tcW w:w="648" w:type="dxa"/>
            <w:shd w:val="clear" w:color="auto" w:fill="FFFFFF" w:themeFill="background1"/>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0,72</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204"/>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4004CE">
            <w:pPr>
              <w:rPr>
                <w:sz w:val="18"/>
                <w:szCs w:val="18"/>
              </w:rPr>
            </w:pPr>
            <w:r w:rsidRPr="002C1FAC">
              <w:rPr>
                <w:sz w:val="18"/>
                <w:szCs w:val="18"/>
              </w:rPr>
              <w:t>2</w:t>
            </w:r>
            <w:r w:rsidR="00B46BBF" w:rsidRPr="002C1FAC">
              <w:rPr>
                <w:sz w:val="18"/>
                <w:szCs w:val="18"/>
              </w:rPr>
              <w:t>6</w:t>
            </w:r>
            <w:r w:rsidR="00345CFB" w:rsidRPr="002C1FAC">
              <w:rPr>
                <w:sz w:val="18"/>
                <w:szCs w:val="18"/>
              </w:rPr>
              <w:t>.Валово</w:t>
            </w:r>
            <w:r w:rsidRPr="002C1FAC">
              <w:rPr>
                <w:sz w:val="18"/>
                <w:szCs w:val="18"/>
              </w:rPr>
              <w:t xml:space="preserve">й  сбор картофеля в сельскохозяйственных </w:t>
            </w:r>
            <w:r w:rsidRPr="002C1FAC">
              <w:rPr>
                <w:sz w:val="18"/>
                <w:szCs w:val="18"/>
              </w:rPr>
              <w:lastRenderedPageBreak/>
              <w:t>организациях, крестьянских (фермерских) хозяйствах, включая индивидуальных предпринимателей</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lastRenderedPageBreak/>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0,0</w:t>
            </w:r>
            <w:r w:rsidRPr="002C1FAC">
              <w:rPr>
                <w:sz w:val="18"/>
                <w:szCs w:val="18"/>
                <w:lang w:val="en-US"/>
              </w:rPr>
              <w:t>2</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61,5</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62,0</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62,0</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204"/>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2</w:t>
            </w:r>
            <w:r w:rsidR="00B46BBF" w:rsidRPr="002C1FAC">
              <w:rPr>
                <w:sz w:val="18"/>
                <w:szCs w:val="18"/>
              </w:rPr>
              <w:t>7</w:t>
            </w:r>
            <w:r w:rsidRPr="002C1FAC">
              <w:rPr>
                <w:sz w:val="18"/>
                <w:szCs w:val="18"/>
              </w:rP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E41BD6" w:rsidP="00381223">
            <w:pPr>
              <w:jc w:val="center"/>
              <w:rPr>
                <w:sz w:val="18"/>
                <w:szCs w:val="18"/>
              </w:rPr>
            </w:pPr>
            <w:r w:rsidRPr="002C1FAC">
              <w:rPr>
                <w:sz w:val="18"/>
                <w:szCs w:val="18"/>
              </w:rPr>
              <w:t>0,02</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20,0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20,5</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20,5</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204"/>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2</w:t>
            </w:r>
            <w:r w:rsidR="00B46BBF" w:rsidRPr="002C1FAC">
              <w:rPr>
                <w:sz w:val="18"/>
                <w:szCs w:val="18"/>
              </w:rPr>
              <w:t>8</w:t>
            </w:r>
            <w:r w:rsidRPr="002C1FAC">
              <w:rPr>
                <w:sz w:val="18"/>
                <w:szCs w:val="18"/>
              </w:rPr>
              <w:t>.Доля площади, засеваемой элитными семенами, в общей площади посевов</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 xml:space="preserve">  0,0</w:t>
            </w:r>
            <w:r w:rsidRPr="002C1FAC">
              <w:rPr>
                <w:sz w:val="18"/>
                <w:szCs w:val="18"/>
                <w:lang w:val="en-US"/>
              </w:rPr>
              <w:t>2</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3,9</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3,9</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4,0</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4,0</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356"/>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B46BBF" w:rsidP="004004CE">
            <w:pPr>
              <w:rPr>
                <w:sz w:val="18"/>
                <w:szCs w:val="18"/>
              </w:rPr>
            </w:pPr>
            <w:r w:rsidRPr="002C1FAC">
              <w:rPr>
                <w:sz w:val="18"/>
                <w:szCs w:val="18"/>
              </w:rPr>
              <w:t>30</w:t>
            </w:r>
            <w:r w:rsidR="006E6DC5" w:rsidRPr="002C1FAC">
              <w:rPr>
                <w:sz w:val="18"/>
                <w:szCs w:val="18"/>
                <w:lang w:val="en-US"/>
              </w:rPr>
              <w:t>.</w:t>
            </w:r>
            <w:r w:rsidR="006E6DC5" w:rsidRPr="002C1FAC">
              <w:rPr>
                <w:sz w:val="18"/>
                <w:szCs w:val="18"/>
              </w:rPr>
              <w:t>Площадь закладки многолетних насаждений</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га</w:t>
            </w:r>
          </w:p>
        </w:tc>
        <w:tc>
          <w:tcPr>
            <w:tcW w:w="1191" w:type="dxa"/>
            <w:shd w:val="clear" w:color="auto" w:fill="auto"/>
            <w:tcMar>
              <w:top w:w="15" w:type="dxa"/>
              <w:left w:w="15" w:type="dxa"/>
              <w:bottom w:w="0" w:type="dxa"/>
              <w:right w:w="15" w:type="dxa"/>
            </w:tcMar>
          </w:tcPr>
          <w:p w:rsidR="006E6DC5" w:rsidRPr="002C1FAC" w:rsidRDefault="00E41BD6" w:rsidP="00381223">
            <w:pPr>
              <w:jc w:val="center"/>
              <w:rPr>
                <w:sz w:val="18"/>
                <w:szCs w:val="18"/>
              </w:rPr>
            </w:pPr>
            <w:r w:rsidRPr="002C1FAC">
              <w:rPr>
                <w:sz w:val="18"/>
                <w:szCs w:val="18"/>
              </w:rPr>
              <w:t>0,01</w:t>
            </w:r>
            <w:r w:rsidR="006E6DC5" w:rsidRPr="002C1FAC">
              <w:rPr>
                <w:sz w:val="18"/>
                <w:szCs w:val="18"/>
              </w:rPr>
              <w:t>5</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0,18</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576276" w:rsidP="00381223">
            <w:pPr>
              <w:jc w:val="center"/>
              <w:rPr>
                <w:sz w:val="18"/>
                <w:szCs w:val="18"/>
              </w:rPr>
            </w:pPr>
            <w:r w:rsidRPr="002C1FAC">
              <w:rPr>
                <w:sz w:val="18"/>
                <w:szCs w:val="18"/>
              </w:rPr>
              <w:t>0,18</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0,185</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0,19</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253"/>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4004CE" w:rsidP="00B46BBF">
            <w:pPr>
              <w:rPr>
                <w:sz w:val="18"/>
                <w:szCs w:val="18"/>
              </w:rPr>
            </w:pPr>
            <w:r w:rsidRPr="002C1FAC">
              <w:rPr>
                <w:sz w:val="18"/>
                <w:szCs w:val="18"/>
              </w:rPr>
              <w:t>3</w:t>
            </w:r>
            <w:r w:rsidR="00B46BBF" w:rsidRPr="002C1FAC">
              <w:rPr>
                <w:sz w:val="18"/>
                <w:szCs w:val="18"/>
              </w:rPr>
              <w:t>1</w:t>
            </w:r>
            <w:r w:rsidR="006E6DC5" w:rsidRPr="002C1FAC">
              <w:rPr>
                <w:sz w:val="18"/>
                <w:szCs w:val="18"/>
                <w:lang w:val="en-US"/>
              </w:rPr>
              <w:t>.</w:t>
            </w:r>
            <w:r w:rsidR="006E6DC5" w:rsidRPr="002C1FAC">
              <w:rPr>
                <w:sz w:val="18"/>
                <w:szCs w:val="18"/>
              </w:rPr>
              <w:t>Производство муки</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0,01</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141,8</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25,86</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48,1</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80,3</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141,8</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146,0</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149,0</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287"/>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lang w:val="en-US"/>
              </w:rPr>
              <w:t>3</w:t>
            </w:r>
            <w:r w:rsidR="00B46BBF" w:rsidRPr="002C1FAC">
              <w:rPr>
                <w:sz w:val="18"/>
                <w:szCs w:val="18"/>
              </w:rPr>
              <w:t>2</w:t>
            </w:r>
            <w:r w:rsidRPr="002C1FAC">
              <w:rPr>
                <w:sz w:val="18"/>
                <w:szCs w:val="18"/>
                <w:lang w:val="en-US"/>
              </w:rPr>
              <w:t>.</w:t>
            </w:r>
            <w:r w:rsidRPr="002C1FAC">
              <w:rPr>
                <w:sz w:val="18"/>
                <w:szCs w:val="18"/>
              </w:rPr>
              <w:t>Производство крупы</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0,01</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14,2</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2,35</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4,6</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7,26</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14,2</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14,6</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14,8</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405"/>
          <w:jc w:val="center"/>
        </w:trPr>
        <w:tc>
          <w:tcPr>
            <w:tcW w:w="2704" w:type="dxa"/>
            <w:vMerge/>
            <w:tcBorders>
              <w:left w:val="single" w:sz="4" w:space="0" w:color="auto"/>
            </w:tcBorders>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3</w:t>
            </w:r>
            <w:r w:rsidR="00B46BBF" w:rsidRPr="002C1FAC">
              <w:rPr>
                <w:sz w:val="18"/>
                <w:szCs w:val="18"/>
              </w:rPr>
              <w:t>3</w:t>
            </w:r>
            <w:r w:rsidRPr="002C1FAC">
              <w:rPr>
                <w:sz w:val="18"/>
                <w:szCs w:val="18"/>
                <w:lang w:val="en-US"/>
              </w:rPr>
              <w:t>.</w:t>
            </w:r>
            <w:r w:rsidRPr="002C1FAC">
              <w:rPr>
                <w:sz w:val="18"/>
                <w:szCs w:val="18"/>
              </w:rPr>
              <w:t>Производство диетических хлебобулочных изделий</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0,006</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0,435</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0,105</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0,205</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0,215</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0,435</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0,435</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0,435</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p w:rsidR="006E6DC5" w:rsidRPr="002C1FAC" w:rsidRDefault="006E6DC5" w:rsidP="00381223">
            <w:pPr>
              <w:jc w:val="center"/>
              <w:rPr>
                <w:sz w:val="18"/>
                <w:szCs w:val="18"/>
              </w:rPr>
            </w:pPr>
          </w:p>
        </w:tc>
      </w:tr>
      <w:tr w:rsidR="002C1FAC" w:rsidRPr="002C1FAC" w:rsidTr="002C1FAC">
        <w:trPr>
          <w:trHeight w:val="838"/>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3</w:t>
            </w:r>
            <w:r w:rsidR="00B46BBF" w:rsidRPr="002C1FAC">
              <w:rPr>
                <w:sz w:val="18"/>
                <w:szCs w:val="18"/>
              </w:rPr>
              <w:t>4</w:t>
            </w:r>
            <w:r w:rsidRPr="002C1FAC">
              <w:rPr>
                <w:sz w:val="18"/>
                <w:szCs w:val="18"/>
              </w:rPr>
              <w:t>.Производство масла подсолнечного нерафинированного и его фракций</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0,006</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3,25</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0,76</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1,41</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2,23</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3,25</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3,25</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3,25</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465"/>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3</w:t>
            </w:r>
            <w:r w:rsidR="00B46BBF" w:rsidRPr="002C1FAC">
              <w:rPr>
                <w:sz w:val="18"/>
                <w:szCs w:val="18"/>
              </w:rPr>
              <w:t>5</w:t>
            </w:r>
            <w:r w:rsidRPr="002C1FAC">
              <w:rPr>
                <w:sz w:val="18"/>
                <w:szCs w:val="18"/>
                <w:lang w:val="en-US"/>
              </w:rPr>
              <w:t>.</w:t>
            </w:r>
            <w:r w:rsidRPr="002C1FAC">
              <w:rPr>
                <w:sz w:val="18"/>
                <w:szCs w:val="18"/>
              </w:rPr>
              <w:t>Производство плодоовощных консервов</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млн. </w:t>
            </w:r>
            <w:proofErr w:type="spellStart"/>
            <w:r w:rsidRPr="002C1FAC">
              <w:rPr>
                <w:sz w:val="18"/>
                <w:szCs w:val="18"/>
              </w:rPr>
              <w:t>усл</w:t>
            </w:r>
            <w:proofErr w:type="spellEnd"/>
            <w:r w:rsidRPr="002C1FAC">
              <w:rPr>
                <w:sz w:val="18"/>
                <w:szCs w:val="18"/>
              </w:rPr>
              <w:t>. банок</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0,005</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320,0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70</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142,5</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200</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320,0</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320,0</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321,0</w:t>
            </w:r>
          </w:p>
        </w:tc>
        <w:tc>
          <w:tcPr>
            <w:tcW w:w="1012" w:type="dxa"/>
            <w:shd w:val="clear" w:color="auto" w:fill="auto"/>
            <w:tcMar>
              <w:top w:w="15" w:type="dxa"/>
              <w:left w:w="15" w:type="dxa"/>
              <w:bottom w:w="0" w:type="dxa"/>
              <w:right w:w="15" w:type="dxa"/>
            </w:tcMar>
            <w:vAlign w:val="center"/>
          </w:tcPr>
          <w:p w:rsidR="006E6DC5" w:rsidRPr="002C1FAC" w:rsidRDefault="006E6DC5" w:rsidP="00381223">
            <w:pPr>
              <w:jc w:val="center"/>
              <w:rPr>
                <w:sz w:val="18"/>
                <w:szCs w:val="18"/>
              </w:rPr>
            </w:pPr>
          </w:p>
        </w:tc>
      </w:tr>
      <w:tr w:rsidR="002C1FAC" w:rsidRPr="002C1FAC" w:rsidTr="002C1FAC">
        <w:trPr>
          <w:trHeight w:val="40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3</w:t>
            </w:r>
            <w:r w:rsidR="00B46BBF" w:rsidRPr="002C1FAC">
              <w:rPr>
                <w:sz w:val="18"/>
                <w:szCs w:val="18"/>
              </w:rPr>
              <w:t>6</w:t>
            </w:r>
            <w:r w:rsidRPr="002C1FAC">
              <w:rPr>
                <w:sz w:val="18"/>
                <w:szCs w:val="18"/>
              </w:rPr>
              <w:t>.Производство скота и птицы (ж. в.)</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0,035</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255</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51</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112</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180</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255,0</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264,0</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264,8</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0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lang w:val="en-US"/>
              </w:rPr>
              <w:t>3</w:t>
            </w:r>
            <w:r w:rsidR="00B46BBF" w:rsidRPr="002C1FAC">
              <w:rPr>
                <w:sz w:val="18"/>
                <w:szCs w:val="18"/>
              </w:rPr>
              <w:t>8</w:t>
            </w:r>
            <w:r w:rsidRPr="002C1FAC">
              <w:rPr>
                <w:sz w:val="18"/>
                <w:szCs w:val="18"/>
                <w:lang w:val="en-US"/>
              </w:rPr>
              <w:t>.</w:t>
            </w:r>
            <w:r w:rsidRPr="002C1FAC">
              <w:rPr>
                <w:sz w:val="18"/>
                <w:szCs w:val="18"/>
              </w:rPr>
              <w:t>Производство молока</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0,02</w:t>
            </w:r>
          </w:p>
        </w:tc>
        <w:tc>
          <w:tcPr>
            <w:tcW w:w="972" w:type="dxa"/>
            <w:shd w:val="clear" w:color="auto" w:fill="auto"/>
            <w:noWrap/>
            <w:tcMar>
              <w:top w:w="15" w:type="dxa"/>
              <w:left w:w="15" w:type="dxa"/>
              <w:bottom w:w="0" w:type="dxa"/>
              <w:right w:w="15" w:type="dxa"/>
            </w:tcMar>
          </w:tcPr>
          <w:p w:rsidR="006E6DC5" w:rsidRPr="002C1FAC" w:rsidRDefault="0006362F" w:rsidP="00381223">
            <w:pPr>
              <w:jc w:val="center"/>
              <w:rPr>
                <w:sz w:val="18"/>
                <w:szCs w:val="18"/>
              </w:rPr>
            </w:pPr>
            <w:r w:rsidRPr="002C1FAC">
              <w:rPr>
                <w:sz w:val="18"/>
                <w:szCs w:val="18"/>
              </w:rPr>
              <w:t>734,2</w:t>
            </w:r>
          </w:p>
        </w:tc>
        <w:tc>
          <w:tcPr>
            <w:tcW w:w="648" w:type="dxa"/>
            <w:shd w:val="clear" w:color="auto" w:fill="auto"/>
            <w:tcMar>
              <w:top w:w="15" w:type="dxa"/>
              <w:left w:w="15" w:type="dxa"/>
              <w:bottom w:w="0" w:type="dxa"/>
              <w:right w:w="15" w:type="dxa"/>
            </w:tcMar>
          </w:tcPr>
          <w:p w:rsidR="006E6DC5" w:rsidRPr="002C1FAC" w:rsidRDefault="007C296C" w:rsidP="00381223">
            <w:pPr>
              <w:jc w:val="center"/>
              <w:rPr>
                <w:sz w:val="18"/>
                <w:szCs w:val="18"/>
              </w:rPr>
            </w:pPr>
            <w:r w:rsidRPr="002C1FAC">
              <w:rPr>
                <w:sz w:val="18"/>
                <w:szCs w:val="18"/>
              </w:rPr>
              <w:t>165</w:t>
            </w:r>
          </w:p>
        </w:tc>
        <w:tc>
          <w:tcPr>
            <w:tcW w:w="665" w:type="dxa"/>
            <w:shd w:val="clear" w:color="auto" w:fill="auto"/>
            <w:tcMar>
              <w:top w:w="15" w:type="dxa"/>
              <w:left w:w="15" w:type="dxa"/>
              <w:bottom w:w="0" w:type="dxa"/>
              <w:right w:w="15" w:type="dxa"/>
            </w:tcMar>
          </w:tcPr>
          <w:p w:rsidR="006E6DC5" w:rsidRPr="002C1FAC" w:rsidRDefault="007C296C" w:rsidP="00381223">
            <w:pPr>
              <w:jc w:val="center"/>
              <w:rPr>
                <w:sz w:val="18"/>
                <w:szCs w:val="18"/>
              </w:rPr>
            </w:pPr>
            <w:r w:rsidRPr="002C1FAC">
              <w:rPr>
                <w:sz w:val="18"/>
                <w:szCs w:val="18"/>
              </w:rPr>
              <w:t>336</w:t>
            </w:r>
          </w:p>
        </w:tc>
        <w:tc>
          <w:tcPr>
            <w:tcW w:w="632" w:type="dxa"/>
            <w:shd w:val="clear" w:color="auto" w:fill="auto"/>
            <w:tcMar>
              <w:top w:w="15" w:type="dxa"/>
              <w:left w:w="15" w:type="dxa"/>
              <w:bottom w:w="0" w:type="dxa"/>
              <w:right w:w="15" w:type="dxa"/>
            </w:tcMar>
          </w:tcPr>
          <w:p w:rsidR="006E6DC5" w:rsidRPr="002C1FAC" w:rsidRDefault="007C296C" w:rsidP="00381223">
            <w:pPr>
              <w:jc w:val="center"/>
              <w:rPr>
                <w:sz w:val="18"/>
                <w:szCs w:val="18"/>
              </w:rPr>
            </w:pPr>
            <w:r w:rsidRPr="002C1FAC">
              <w:rPr>
                <w:sz w:val="18"/>
                <w:szCs w:val="18"/>
              </w:rPr>
              <w:t>521</w:t>
            </w:r>
          </w:p>
        </w:tc>
        <w:tc>
          <w:tcPr>
            <w:tcW w:w="632" w:type="dxa"/>
            <w:shd w:val="clear" w:color="auto" w:fill="auto"/>
            <w:tcMar>
              <w:top w:w="15" w:type="dxa"/>
              <w:left w:w="15" w:type="dxa"/>
              <w:bottom w:w="0" w:type="dxa"/>
              <w:right w:w="15" w:type="dxa"/>
            </w:tcMar>
          </w:tcPr>
          <w:p w:rsidR="006E6DC5" w:rsidRPr="002C1FAC" w:rsidRDefault="0006362F" w:rsidP="00381223">
            <w:pPr>
              <w:jc w:val="center"/>
              <w:rPr>
                <w:sz w:val="18"/>
                <w:szCs w:val="18"/>
              </w:rPr>
            </w:pPr>
            <w:r w:rsidRPr="002C1FAC">
              <w:rPr>
                <w:sz w:val="18"/>
                <w:szCs w:val="18"/>
              </w:rPr>
              <w:t>734,2</w:t>
            </w:r>
          </w:p>
        </w:tc>
        <w:tc>
          <w:tcPr>
            <w:tcW w:w="905" w:type="dxa"/>
            <w:shd w:val="clear" w:color="auto" w:fill="auto"/>
            <w:noWrap/>
            <w:tcMar>
              <w:top w:w="15" w:type="dxa"/>
              <w:left w:w="15" w:type="dxa"/>
              <w:bottom w:w="0" w:type="dxa"/>
              <w:right w:w="15" w:type="dxa"/>
            </w:tcMar>
          </w:tcPr>
          <w:p w:rsidR="006E6DC5" w:rsidRPr="002C1FAC" w:rsidRDefault="0006362F" w:rsidP="00381223">
            <w:pPr>
              <w:jc w:val="center"/>
              <w:rPr>
                <w:sz w:val="18"/>
                <w:szCs w:val="18"/>
              </w:rPr>
            </w:pPr>
            <w:r w:rsidRPr="002C1FAC">
              <w:rPr>
                <w:sz w:val="18"/>
                <w:szCs w:val="18"/>
              </w:rPr>
              <w:t>746,8</w:t>
            </w:r>
          </w:p>
        </w:tc>
        <w:tc>
          <w:tcPr>
            <w:tcW w:w="997" w:type="dxa"/>
            <w:shd w:val="clear" w:color="auto" w:fill="auto"/>
            <w:noWrap/>
            <w:tcMar>
              <w:top w:w="15" w:type="dxa"/>
              <w:left w:w="15" w:type="dxa"/>
              <w:bottom w:w="0" w:type="dxa"/>
              <w:right w:w="15" w:type="dxa"/>
            </w:tcMar>
          </w:tcPr>
          <w:p w:rsidR="006E6DC5" w:rsidRPr="002C1FAC" w:rsidRDefault="0006362F" w:rsidP="00381223">
            <w:pPr>
              <w:jc w:val="center"/>
              <w:rPr>
                <w:sz w:val="18"/>
                <w:szCs w:val="18"/>
              </w:rPr>
            </w:pPr>
            <w:r w:rsidRPr="002C1FAC">
              <w:rPr>
                <w:sz w:val="18"/>
                <w:szCs w:val="18"/>
              </w:rPr>
              <w:t>759,5</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0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3</w:t>
            </w:r>
            <w:r w:rsidR="00B46BBF" w:rsidRPr="002C1FAC">
              <w:rPr>
                <w:sz w:val="18"/>
                <w:szCs w:val="18"/>
              </w:rPr>
              <w:t>9</w:t>
            </w:r>
            <w:r w:rsidRPr="002C1FAC">
              <w:rPr>
                <w:sz w:val="18"/>
                <w:szCs w:val="18"/>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0,0</w:t>
            </w:r>
            <w:r w:rsidRPr="002C1FAC">
              <w:rPr>
                <w:sz w:val="18"/>
                <w:szCs w:val="18"/>
                <w:lang w:val="en-US"/>
              </w:rPr>
              <w:t>3</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608,0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120</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272</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417</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608,0</w:t>
            </w:r>
          </w:p>
        </w:tc>
        <w:tc>
          <w:tcPr>
            <w:tcW w:w="905" w:type="dxa"/>
            <w:shd w:val="clear" w:color="auto" w:fill="auto"/>
            <w:noWrap/>
            <w:tcMar>
              <w:top w:w="15" w:type="dxa"/>
              <w:left w:w="15" w:type="dxa"/>
              <w:bottom w:w="0" w:type="dxa"/>
              <w:right w:w="15" w:type="dxa"/>
            </w:tcMar>
          </w:tcPr>
          <w:p w:rsidR="006E6DC5" w:rsidRPr="002C1FAC" w:rsidRDefault="0006362F" w:rsidP="00381223">
            <w:pPr>
              <w:jc w:val="center"/>
              <w:rPr>
                <w:sz w:val="18"/>
                <w:szCs w:val="18"/>
              </w:rPr>
            </w:pPr>
            <w:r w:rsidRPr="002C1FAC">
              <w:rPr>
                <w:sz w:val="18"/>
                <w:szCs w:val="18"/>
              </w:rPr>
              <w:t>610,7</w:t>
            </w:r>
          </w:p>
        </w:tc>
        <w:tc>
          <w:tcPr>
            <w:tcW w:w="997" w:type="dxa"/>
            <w:shd w:val="clear" w:color="auto" w:fill="auto"/>
            <w:noWrap/>
            <w:tcMar>
              <w:top w:w="15" w:type="dxa"/>
              <w:left w:w="15" w:type="dxa"/>
              <w:bottom w:w="0" w:type="dxa"/>
              <w:right w:w="15" w:type="dxa"/>
            </w:tcMar>
          </w:tcPr>
          <w:p w:rsidR="006E6DC5" w:rsidRPr="002C1FAC" w:rsidRDefault="006E6DC5" w:rsidP="0006362F">
            <w:pPr>
              <w:jc w:val="center"/>
              <w:rPr>
                <w:sz w:val="18"/>
                <w:szCs w:val="18"/>
              </w:rPr>
            </w:pPr>
            <w:r w:rsidRPr="002C1FAC">
              <w:rPr>
                <w:sz w:val="18"/>
                <w:szCs w:val="18"/>
              </w:rPr>
              <w:t>61</w:t>
            </w:r>
            <w:r w:rsidR="0006362F" w:rsidRPr="002C1FAC">
              <w:rPr>
                <w:sz w:val="18"/>
                <w:szCs w:val="18"/>
              </w:rPr>
              <w:t>9,4</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0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4</w:t>
            </w:r>
            <w:r w:rsidR="00B46BBF" w:rsidRPr="002C1FAC">
              <w:rPr>
                <w:sz w:val="18"/>
                <w:szCs w:val="18"/>
              </w:rPr>
              <w:t>2</w:t>
            </w:r>
            <w:r w:rsidRPr="002C1FAC">
              <w:rPr>
                <w:sz w:val="18"/>
                <w:szCs w:val="18"/>
              </w:rPr>
              <w:t xml:space="preserve">. Доля застрахованного поголовья </w:t>
            </w:r>
            <w:r w:rsidRPr="002C1FAC">
              <w:rPr>
                <w:sz w:val="18"/>
                <w:szCs w:val="18"/>
              </w:rPr>
              <w:lastRenderedPageBreak/>
              <w:t>сельскохозяйственных животных в общем поголовье сельскохозяйственных животных</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lastRenderedPageBreak/>
              <w:t>%</w:t>
            </w:r>
          </w:p>
        </w:tc>
        <w:tc>
          <w:tcPr>
            <w:tcW w:w="1191" w:type="dxa"/>
            <w:shd w:val="clear" w:color="auto" w:fill="auto"/>
            <w:tcMar>
              <w:top w:w="15" w:type="dxa"/>
              <w:left w:w="15" w:type="dxa"/>
              <w:bottom w:w="0" w:type="dxa"/>
              <w:right w:w="15" w:type="dxa"/>
            </w:tcMar>
          </w:tcPr>
          <w:p w:rsidR="006E6DC5" w:rsidRPr="002C1FAC" w:rsidRDefault="003119EA" w:rsidP="00381223">
            <w:pPr>
              <w:jc w:val="center"/>
              <w:rPr>
                <w:sz w:val="18"/>
                <w:szCs w:val="18"/>
              </w:rPr>
            </w:pPr>
            <w:r w:rsidRPr="002C1FAC">
              <w:rPr>
                <w:sz w:val="18"/>
                <w:szCs w:val="18"/>
              </w:rPr>
              <w:t>0,003</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32" w:type="dxa"/>
            <w:shd w:val="clear" w:color="auto" w:fill="auto"/>
            <w:tcMar>
              <w:top w:w="15" w:type="dxa"/>
              <w:left w:w="15" w:type="dxa"/>
              <w:bottom w:w="0" w:type="dxa"/>
              <w:right w:w="15" w:type="dxa"/>
            </w:tcMar>
          </w:tcPr>
          <w:p w:rsidR="006E6DC5" w:rsidRPr="002C1FAC" w:rsidRDefault="00023EA9"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F909CC" w:rsidP="00381223">
            <w:pPr>
              <w:jc w:val="center"/>
              <w:rPr>
                <w:sz w:val="18"/>
                <w:szCs w:val="18"/>
              </w:rPr>
            </w:pPr>
            <w:r w:rsidRPr="002C1FAC">
              <w:rPr>
                <w:sz w:val="18"/>
                <w:szCs w:val="18"/>
              </w:rPr>
              <w:t>1,0</w:t>
            </w:r>
          </w:p>
        </w:tc>
        <w:tc>
          <w:tcPr>
            <w:tcW w:w="905" w:type="dxa"/>
            <w:shd w:val="clear" w:color="auto" w:fill="auto"/>
            <w:noWrap/>
            <w:tcMar>
              <w:top w:w="15" w:type="dxa"/>
              <w:left w:w="15" w:type="dxa"/>
              <w:bottom w:w="0" w:type="dxa"/>
              <w:right w:w="15" w:type="dxa"/>
            </w:tcMar>
          </w:tcPr>
          <w:p w:rsidR="006E6DC5" w:rsidRPr="002C1FAC" w:rsidRDefault="00FC29C4" w:rsidP="00381223">
            <w:pPr>
              <w:jc w:val="center"/>
              <w:rPr>
                <w:sz w:val="18"/>
                <w:szCs w:val="18"/>
              </w:rPr>
            </w:pPr>
            <w:r w:rsidRPr="002C1FAC">
              <w:rPr>
                <w:sz w:val="18"/>
                <w:szCs w:val="18"/>
              </w:rPr>
              <w:t>1,1</w:t>
            </w:r>
          </w:p>
        </w:tc>
        <w:tc>
          <w:tcPr>
            <w:tcW w:w="997" w:type="dxa"/>
            <w:shd w:val="clear" w:color="auto" w:fill="auto"/>
            <w:noWrap/>
            <w:tcMar>
              <w:top w:w="15" w:type="dxa"/>
              <w:left w:w="15" w:type="dxa"/>
              <w:bottom w:w="0" w:type="dxa"/>
              <w:right w:w="15" w:type="dxa"/>
            </w:tcMar>
          </w:tcPr>
          <w:p w:rsidR="006E6DC5" w:rsidRPr="002C1FAC" w:rsidRDefault="00FC29C4" w:rsidP="00381223">
            <w:pPr>
              <w:jc w:val="center"/>
              <w:rPr>
                <w:sz w:val="18"/>
                <w:szCs w:val="18"/>
              </w:rPr>
            </w:pPr>
            <w:r w:rsidRPr="002C1FAC">
              <w:rPr>
                <w:sz w:val="18"/>
                <w:szCs w:val="18"/>
              </w:rPr>
              <w:t>1,2</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0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4</w:t>
            </w:r>
            <w:r w:rsidR="00B46BBF" w:rsidRPr="002C1FAC">
              <w:rPr>
                <w:sz w:val="18"/>
                <w:szCs w:val="18"/>
              </w:rPr>
              <w:t>3</w:t>
            </w:r>
            <w:r w:rsidRPr="002C1FAC">
              <w:rPr>
                <w:sz w:val="18"/>
                <w:szCs w:val="18"/>
              </w:rPr>
              <w:t>.Численность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голов</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 xml:space="preserve">   0,0</w:t>
            </w:r>
            <w:r w:rsidRPr="002C1FAC">
              <w:rPr>
                <w:sz w:val="18"/>
                <w:szCs w:val="18"/>
                <w:lang w:val="en-US"/>
              </w:rPr>
              <w:t>1</w:t>
            </w:r>
            <w:r w:rsidR="00E41BD6" w:rsidRPr="002C1FAC">
              <w:rPr>
                <w:sz w:val="18"/>
                <w:szCs w:val="18"/>
                <w:lang w:val="en-US"/>
              </w:rPr>
              <w:t>5</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14,6</w:t>
            </w:r>
          </w:p>
        </w:tc>
        <w:tc>
          <w:tcPr>
            <w:tcW w:w="648" w:type="dxa"/>
            <w:shd w:val="clear" w:color="auto" w:fill="auto"/>
            <w:tcMar>
              <w:top w:w="15" w:type="dxa"/>
              <w:left w:w="15" w:type="dxa"/>
              <w:bottom w:w="0" w:type="dxa"/>
              <w:right w:w="15" w:type="dxa"/>
            </w:tcMar>
          </w:tcPr>
          <w:p w:rsidR="006E6DC5" w:rsidRPr="002C1FAC" w:rsidRDefault="0052759E" w:rsidP="00381223">
            <w:pPr>
              <w:jc w:val="center"/>
              <w:rPr>
                <w:sz w:val="18"/>
                <w:szCs w:val="18"/>
              </w:rPr>
            </w:pPr>
            <w:r w:rsidRPr="002C1FAC">
              <w:rPr>
                <w:sz w:val="18"/>
                <w:szCs w:val="18"/>
              </w:rPr>
              <w:t>13,0</w:t>
            </w:r>
          </w:p>
        </w:tc>
        <w:tc>
          <w:tcPr>
            <w:tcW w:w="665" w:type="dxa"/>
            <w:shd w:val="clear" w:color="auto" w:fill="auto"/>
            <w:tcMar>
              <w:top w:w="15" w:type="dxa"/>
              <w:left w:w="15" w:type="dxa"/>
              <w:bottom w:w="0" w:type="dxa"/>
              <w:right w:w="15" w:type="dxa"/>
            </w:tcMar>
          </w:tcPr>
          <w:p w:rsidR="006E6DC5" w:rsidRPr="002C1FAC" w:rsidRDefault="00104D6E" w:rsidP="00381223">
            <w:pPr>
              <w:jc w:val="center"/>
              <w:rPr>
                <w:sz w:val="18"/>
                <w:szCs w:val="18"/>
              </w:rPr>
            </w:pPr>
            <w:r w:rsidRPr="002C1FAC">
              <w:rPr>
                <w:sz w:val="18"/>
                <w:szCs w:val="18"/>
              </w:rPr>
              <w:t>14,0</w:t>
            </w:r>
          </w:p>
        </w:tc>
        <w:tc>
          <w:tcPr>
            <w:tcW w:w="632" w:type="dxa"/>
            <w:shd w:val="clear" w:color="auto" w:fill="auto"/>
            <w:tcMar>
              <w:top w:w="15" w:type="dxa"/>
              <w:left w:w="15" w:type="dxa"/>
              <w:bottom w:w="0" w:type="dxa"/>
              <w:right w:w="15" w:type="dxa"/>
            </w:tcMar>
          </w:tcPr>
          <w:p w:rsidR="006E6DC5" w:rsidRPr="002C1FAC" w:rsidRDefault="006E6DC5" w:rsidP="0044361C">
            <w:pPr>
              <w:jc w:val="center"/>
              <w:rPr>
                <w:sz w:val="18"/>
                <w:szCs w:val="18"/>
                <w:lang w:val="en-US"/>
              </w:rPr>
            </w:pPr>
            <w:r w:rsidRPr="002C1FAC">
              <w:rPr>
                <w:sz w:val="18"/>
                <w:szCs w:val="18"/>
              </w:rPr>
              <w:t>14,</w:t>
            </w:r>
            <w:r w:rsidR="0044361C" w:rsidRPr="002C1FAC">
              <w:rPr>
                <w:sz w:val="18"/>
                <w:szCs w:val="18"/>
                <w:lang w:val="en-US"/>
              </w:rPr>
              <w:t>6</w:t>
            </w:r>
          </w:p>
        </w:tc>
        <w:tc>
          <w:tcPr>
            <w:tcW w:w="632" w:type="dxa"/>
            <w:shd w:val="clear" w:color="auto" w:fill="auto"/>
            <w:tcMar>
              <w:top w:w="15" w:type="dxa"/>
              <w:left w:w="15" w:type="dxa"/>
              <w:bottom w:w="0" w:type="dxa"/>
              <w:right w:w="15" w:type="dxa"/>
            </w:tcMar>
          </w:tcPr>
          <w:p w:rsidR="006E6DC5" w:rsidRPr="002C1FAC" w:rsidRDefault="00931D78" w:rsidP="00381223">
            <w:pPr>
              <w:jc w:val="center"/>
              <w:rPr>
                <w:sz w:val="18"/>
                <w:szCs w:val="18"/>
              </w:rPr>
            </w:pPr>
            <w:r w:rsidRPr="002C1FAC">
              <w:rPr>
                <w:sz w:val="18"/>
                <w:szCs w:val="18"/>
              </w:rPr>
              <w:t>14,6</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15,4</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16,3</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80"/>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4</w:t>
            </w:r>
            <w:r w:rsidR="00B46BBF" w:rsidRPr="002C1FAC">
              <w:rPr>
                <w:sz w:val="18"/>
                <w:szCs w:val="18"/>
              </w:rPr>
              <w:t>6</w:t>
            </w:r>
            <w:r w:rsidRPr="002C1FAC">
              <w:rPr>
                <w:sz w:val="18"/>
                <w:szCs w:val="18"/>
              </w:rPr>
              <w:t>. Племенное условное маточное поголовье сельскохозяйственных животных</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 xml:space="preserve">тыс. </w:t>
            </w:r>
            <w:proofErr w:type="spellStart"/>
            <w:r w:rsidRPr="002C1FAC">
              <w:rPr>
                <w:sz w:val="18"/>
                <w:szCs w:val="18"/>
              </w:rPr>
              <w:t>усл</w:t>
            </w:r>
            <w:proofErr w:type="spellEnd"/>
            <w:r w:rsidRPr="002C1FAC">
              <w:rPr>
                <w:sz w:val="18"/>
                <w:szCs w:val="18"/>
              </w:rPr>
              <w:t>. гол.</w:t>
            </w:r>
          </w:p>
        </w:tc>
        <w:tc>
          <w:tcPr>
            <w:tcW w:w="1191" w:type="dxa"/>
            <w:shd w:val="clear" w:color="auto" w:fill="auto"/>
            <w:tcMar>
              <w:top w:w="15" w:type="dxa"/>
              <w:left w:w="15" w:type="dxa"/>
              <w:bottom w:w="0" w:type="dxa"/>
              <w:right w:w="15" w:type="dxa"/>
            </w:tcMar>
          </w:tcPr>
          <w:p w:rsidR="006E6DC5" w:rsidRPr="002C1FAC" w:rsidRDefault="00E41BD6" w:rsidP="00381223">
            <w:pPr>
              <w:jc w:val="center"/>
              <w:rPr>
                <w:sz w:val="18"/>
                <w:szCs w:val="18"/>
              </w:rPr>
            </w:pPr>
            <w:r w:rsidRPr="002C1FAC">
              <w:rPr>
                <w:sz w:val="18"/>
                <w:szCs w:val="18"/>
              </w:rPr>
              <w:t>0,035</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35</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34,5</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34,5</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34,67</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35</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35</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35</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80"/>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4</w:t>
            </w:r>
            <w:r w:rsidR="00B46BBF" w:rsidRPr="002C1FAC">
              <w:rPr>
                <w:sz w:val="18"/>
                <w:szCs w:val="18"/>
              </w:rPr>
              <w:t>7</w:t>
            </w:r>
            <w:r w:rsidRPr="002C1FAC">
              <w:rPr>
                <w:sz w:val="18"/>
                <w:szCs w:val="18"/>
              </w:rPr>
              <w:t>.Производство сыров и сырных продуктов</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0,006</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3,8</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0,99</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2,12</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3,08</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3,8</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3,9</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4,2</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80"/>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4004CE" w:rsidP="00B46BBF">
            <w:pPr>
              <w:rPr>
                <w:sz w:val="18"/>
                <w:szCs w:val="18"/>
              </w:rPr>
            </w:pPr>
            <w:r w:rsidRPr="002C1FAC">
              <w:rPr>
                <w:sz w:val="18"/>
                <w:szCs w:val="18"/>
              </w:rPr>
              <w:t>4</w:t>
            </w:r>
            <w:r w:rsidR="00B46BBF" w:rsidRPr="002C1FAC">
              <w:rPr>
                <w:sz w:val="18"/>
                <w:szCs w:val="18"/>
              </w:rPr>
              <w:t>8</w:t>
            </w:r>
            <w:r w:rsidR="006E6DC5" w:rsidRPr="002C1FAC">
              <w:rPr>
                <w:sz w:val="18"/>
                <w:szCs w:val="18"/>
              </w:rPr>
              <w:t>.Производство масла сливочного</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тыс. тонн</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0,006</w:t>
            </w:r>
          </w:p>
        </w:tc>
        <w:tc>
          <w:tcPr>
            <w:tcW w:w="972"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5,0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0,93</w:t>
            </w:r>
          </w:p>
        </w:tc>
        <w:tc>
          <w:tcPr>
            <w:tcW w:w="66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2,6</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4,11</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5,0</w:t>
            </w:r>
          </w:p>
        </w:tc>
        <w:tc>
          <w:tcPr>
            <w:tcW w:w="905"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5,1</w:t>
            </w:r>
          </w:p>
        </w:tc>
        <w:tc>
          <w:tcPr>
            <w:tcW w:w="997" w:type="dxa"/>
            <w:shd w:val="clear" w:color="auto" w:fill="auto"/>
            <w:noWrap/>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5,1</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720"/>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4</w:t>
            </w:r>
            <w:r w:rsidR="00B46BBF" w:rsidRPr="002C1FAC">
              <w:rPr>
                <w:sz w:val="18"/>
                <w:szCs w:val="18"/>
              </w:rPr>
              <w:t>9</w:t>
            </w:r>
            <w:r w:rsidRPr="002C1FAC">
              <w:rPr>
                <w:sz w:val="18"/>
                <w:szCs w:val="18"/>
              </w:rPr>
              <w:t xml:space="preserve">.Количество крестьянских (фермерских) хозяйств, начинающих фермеров, осуществивших проекты создания и развития своих хозяйств с помощью </w:t>
            </w:r>
            <w:proofErr w:type="spellStart"/>
            <w:r w:rsidRPr="002C1FAC">
              <w:rPr>
                <w:sz w:val="18"/>
                <w:szCs w:val="18"/>
              </w:rPr>
              <w:t>грантовой</w:t>
            </w:r>
            <w:proofErr w:type="spellEnd"/>
            <w:r w:rsidRPr="002C1FAC">
              <w:rPr>
                <w:sz w:val="18"/>
                <w:szCs w:val="18"/>
              </w:rPr>
              <w:t xml:space="preserve"> поддержки</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ед.</w:t>
            </w:r>
          </w:p>
        </w:tc>
        <w:tc>
          <w:tcPr>
            <w:tcW w:w="1191" w:type="dxa"/>
            <w:shd w:val="clear" w:color="auto" w:fill="auto"/>
            <w:tcMar>
              <w:top w:w="15" w:type="dxa"/>
              <w:left w:w="15" w:type="dxa"/>
              <w:bottom w:w="0" w:type="dxa"/>
              <w:right w:w="15" w:type="dxa"/>
            </w:tcMar>
          </w:tcPr>
          <w:p w:rsidR="006E6DC5" w:rsidRPr="002C1FAC" w:rsidRDefault="006E6DC5" w:rsidP="00FB6711">
            <w:pPr>
              <w:jc w:val="center"/>
              <w:rPr>
                <w:sz w:val="18"/>
                <w:szCs w:val="18"/>
              </w:rPr>
            </w:pPr>
            <w:r w:rsidRPr="002C1FAC">
              <w:rPr>
                <w:sz w:val="18"/>
                <w:szCs w:val="18"/>
              </w:rPr>
              <w:t>0,0</w:t>
            </w:r>
            <w:r w:rsidR="002C1FAC" w:rsidRPr="002C1FAC">
              <w:rPr>
                <w:sz w:val="18"/>
                <w:szCs w:val="18"/>
              </w:rPr>
              <w:t>49</w:t>
            </w:r>
          </w:p>
        </w:tc>
        <w:tc>
          <w:tcPr>
            <w:tcW w:w="97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22</w:t>
            </w:r>
            <w:r w:rsidR="006E6DC5" w:rsidRPr="002C1FAC">
              <w:rPr>
                <w:sz w:val="18"/>
                <w:szCs w:val="18"/>
              </w:rPr>
              <w:t>,0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lang w:val="en-US"/>
              </w:rPr>
            </w:pPr>
            <w:r w:rsidRPr="002C1FAC">
              <w:rPr>
                <w:sz w:val="18"/>
                <w:szCs w:val="18"/>
              </w:rPr>
              <w:t>22,0</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27,0</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27,0</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841"/>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B46BBF" w:rsidP="00B46BBF">
            <w:pPr>
              <w:rPr>
                <w:sz w:val="18"/>
                <w:szCs w:val="18"/>
              </w:rPr>
            </w:pPr>
            <w:r w:rsidRPr="002C1FAC">
              <w:rPr>
                <w:sz w:val="18"/>
                <w:szCs w:val="18"/>
              </w:rPr>
              <w:t>50</w:t>
            </w:r>
            <w:r w:rsidR="006E6DC5" w:rsidRPr="002C1FAC">
              <w:rPr>
                <w:sz w:val="18"/>
                <w:szCs w:val="18"/>
              </w:rPr>
              <w:t>.Количество построенных или реконструированных семейных животноводческих ферм на базе К(Ф)Х</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ед.</w:t>
            </w:r>
          </w:p>
        </w:tc>
        <w:tc>
          <w:tcPr>
            <w:tcW w:w="1191" w:type="dxa"/>
            <w:shd w:val="clear" w:color="auto" w:fill="auto"/>
            <w:tcMar>
              <w:top w:w="15" w:type="dxa"/>
              <w:left w:w="15" w:type="dxa"/>
              <w:bottom w:w="0" w:type="dxa"/>
              <w:right w:w="15" w:type="dxa"/>
            </w:tcMar>
          </w:tcPr>
          <w:p w:rsidR="006E6DC5" w:rsidRPr="002C1FAC" w:rsidRDefault="006E6DC5" w:rsidP="00FB6711">
            <w:pPr>
              <w:jc w:val="center"/>
              <w:rPr>
                <w:sz w:val="18"/>
                <w:szCs w:val="18"/>
              </w:rPr>
            </w:pPr>
            <w:r w:rsidRPr="002C1FAC">
              <w:rPr>
                <w:sz w:val="18"/>
                <w:szCs w:val="18"/>
              </w:rPr>
              <w:t>0,0</w:t>
            </w:r>
            <w:r w:rsidR="002C1FAC" w:rsidRPr="002C1FAC">
              <w:rPr>
                <w:sz w:val="18"/>
                <w:szCs w:val="18"/>
              </w:rPr>
              <w:t>49</w:t>
            </w:r>
          </w:p>
        </w:tc>
        <w:tc>
          <w:tcPr>
            <w:tcW w:w="97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4</w:t>
            </w:r>
            <w:r w:rsidR="006E6DC5" w:rsidRPr="002C1FAC">
              <w:rPr>
                <w:sz w:val="18"/>
                <w:szCs w:val="18"/>
              </w:rPr>
              <w:t>,0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lang w:val="en-US"/>
              </w:rPr>
            </w:pPr>
            <w:r w:rsidRPr="002C1FAC">
              <w:rPr>
                <w:sz w:val="18"/>
                <w:szCs w:val="18"/>
              </w:rPr>
              <w:t>4</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8,0</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8,0</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1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4004CE" w:rsidP="00B46BBF">
            <w:pPr>
              <w:rPr>
                <w:sz w:val="18"/>
                <w:szCs w:val="18"/>
              </w:rPr>
            </w:pPr>
            <w:r w:rsidRPr="002C1FAC">
              <w:rPr>
                <w:sz w:val="18"/>
                <w:szCs w:val="18"/>
              </w:rPr>
              <w:t>5</w:t>
            </w:r>
            <w:r w:rsidR="00B46BBF" w:rsidRPr="002C1FAC">
              <w:rPr>
                <w:sz w:val="18"/>
                <w:szCs w:val="18"/>
              </w:rPr>
              <w:t>1</w:t>
            </w:r>
            <w:r w:rsidR="006E6DC5" w:rsidRPr="002C1FAC">
              <w:rPr>
                <w:sz w:val="18"/>
                <w:szCs w:val="18"/>
              </w:rPr>
              <w:t>.Количество новых постоянных рабочих мест, созданных в</w:t>
            </w:r>
            <w:r w:rsidR="00514335" w:rsidRPr="002C1FAC">
              <w:rPr>
                <w:sz w:val="18"/>
                <w:szCs w:val="18"/>
              </w:rPr>
              <w:t xml:space="preserve"> году получения гранта в</w:t>
            </w:r>
            <w:r w:rsidR="006E6DC5" w:rsidRPr="002C1FAC">
              <w:rPr>
                <w:sz w:val="18"/>
                <w:szCs w:val="18"/>
              </w:rPr>
              <w:t xml:space="preserve"> К(Ф)Х, осуществивших проекты создания и развития своих </w:t>
            </w:r>
            <w:r w:rsidR="006E6DC5" w:rsidRPr="002C1FAC">
              <w:rPr>
                <w:sz w:val="18"/>
                <w:szCs w:val="18"/>
              </w:rPr>
              <w:lastRenderedPageBreak/>
              <w:t xml:space="preserve">хозяйств с помощью </w:t>
            </w:r>
            <w:proofErr w:type="spellStart"/>
            <w:r w:rsidR="006E6DC5" w:rsidRPr="002C1FAC">
              <w:rPr>
                <w:sz w:val="18"/>
                <w:szCs w:val="18"/>
              </w:rPr>
              <w:t>грантовой</w:t>
            </w:r>
            <w:proofErr w:type="spellEnd"/>
            <w:r w:rsidR="006E6DC5" w:rsidRPr="002C1FAC">
              <w:rPr>
                <w:sz w:val="18"/>
                <w:szCs w:val="18"/>
              </w:rPr>
              <w:t xml:space="preserve"> поддержки</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lastRenderedPageBreak/>
              <w:t>ед.</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0,01</w:t>
            </w:r>
            <w:r w:rsidR="00E41BD6" w:rsidRPr="002C1FAC">
              <w:rPr>
                <w:sz w:val="18"/>
                <w:szCs w:val="18"/>
                <w:lang w:val="en-US"/>
              </w:rPr>
              <w:t>6</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91</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lang w:val="en-US"/>
              </w:rPr>
            </w:pPr>
            <w:r w:rsidRPr="002C1FAC">
              <w:rPr>
                <w:sz w:val="18"/>
                <w:szCs w:val="18"/>
                <w:lang w:val="en-US"/>
              </w:rPr>
              <w:t>91</w:t>
            </w:r>
          </w:p>
        </w:tc>
        <w:tc>
          <w:tcPr>
            <w:tcW w:w="632" w:type="dxa"/>
            <w:shd w:val="clear" w:color="auto" w:fill="auto"/>
            <w:tcMar>
              <w:top w:w="15" w:type="dxa"/>
              <w:left w:w="15" w:type="dxa"/>
              <w:bottom w:w="0" w:type="dxa"/>
              <w:right w:w="15" w:type="dxa"/>
            </w:tcMar>
          </w:tcPr>
          <w:p w:rsidR="006E6DC5" w:rsidRPr="002C1FAC" w:rsidRDefault="00CC753E" w:rsidP="0038122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91</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91</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209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5</w:t>
            </w:r>
            <w:r w:rsidR="00B46BBF" w:rsidRPr="002C1FAC">
              <w:rPr>
                <w:sz w:val="18"/>
                <w:szCs w:val="18"/>
              </w:rPr>
              <w:t>2</w:t>
            </w:r>
            <w:r w:rsidRPr="002C1FAC">
              <w:rPr>
                <w:sz w:val="18"/>
                <w:szCs w:val="18"/>
              </w:rPr>
              <w:t>.Прирост объема сельскохозяйственной продукции, произведенной К(Ф)Х,</w:t>
            </w:r>
            <w:r w:rsidR="00514335" w:rsidRPr="002C1FAC">
              <w:rPr>
                <w:sz w:val="18"/>
                <w:szCs w:val="18"/>
              </w:rPr>
              <w:t xml:space="preserve"> включая индивидуальных предпринимателей,</w:t>
            </w:r>
            <w:r w:rsidRPr="002C1FAC">
              <w:rPr>
                <w:sz w:val="18"/>
                <w:szCs w:val="18"/>
              </w:rPr>
              <w:t xml:space="preserve"> получившими </w:t>
            </w:r>
            <w:proofErr w:type="spellStart"/>
            <w:r w:rsidRPr="002C1FAC">
              <w:rPr>
                <w:sz w:val="18"/>
                <w:szCs w:val="18"/>
              </w:rPr>
              <w:t>грантовую</w:t>
            </w:r>
            <w:proofErr w:type="spellEnd"/>
            <w:r w:rsidRPr="002C1FAC">
              <w:rPr>
                <w:sz w:val="18"/>
                <w:szCs w:val="18"/>
              </w:rPr>
              <w:t xml:space="preserve"> поддержку,</w:t>
            </w:r>
            <w:r w:rsidR="00DA2340" w:rsidRPr="002C1FAC">
              <w:rPr>
                <w:sz w:val="18"/>
                <w:szCs w:val="18"/>
              </w:rPr>
              <w:t xml:space="preserve"> по отношению</w:t>
            </w:r>
            <w:r w:rsidRPr="002C1FAC">
              <w:rPr>
                <w:sz w:val="18"/>
                <w:szCs w:val="18"/>
              </w:rPr>
              <w:t xml:space="preserve"> к году, предшествующему году предоставления субсидии</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0,0</w:t>
            </w:r>
            <w:r w:rsidRPr="002C1FAC">
              <w:rPr>
                <w:sz w:val="18"/>
                <w:szCs w:val="18"/>
                <w:lang w:val="en-US"/>
              </w:rPr>
              <w:t>1</w:t>
            </w:r>
            <w:r w:rsidR="00E41BD6" w:rsidRPr="002C1FAC">
              <w:rPr>
                <w:sz w:val="18"/>
                <w:szCs w:val="18"/>
                <w:lang w:val="en-US"/>
              </w:rPr>
              <w:t>6</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lang w:val="en-US"/>
              </w:rPr>
              <w:t>-</w:t>
            </w:r>
          </w:p>
        </w:tc>
        <w:tc>
          <w:tcPr>
            <w:tcW w:w="665"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10</w:t>
            </w:r>
          </w:p>
        </w:tc>
        <w:tc>
          <w:tcPr>
            <w:tcW w:w="632" w:type="dxa"/>
            <w:shd w:val="clear" w:color="auto" w:fill="auto"/>
            <w:tcMar>
              <w:top w:w="15" w:type="dxa"/>
              <w:left w:w="15" w:type="dxa"/>
              <w:bottom w:w="0" w:type="dxa"/>
              <w:right w:w="15" w:type="dxa"/>
            </w:tcMar>
          </w:tcPr>
          <w:p w:rsidR="006E6DC5" w:rsidRPr="002C1FAC" w:rsidRDefault="00CC753E" w:rsidP="0038122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1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5</w:t>
            </w:r>
            <w:r w:rsidR="00B46BBF" w:rsidRPr="002C1FAC">
              <w:rPr>
                <w:sz w:val="18"/>
                <w:szCs w:val="18"/>
              </w:rPr>
              <w:t>4</w:t>
            </w:r>
            <w:r w:rsidRPr="002C1FAC">
              <w:rPr>
                <w:sz w:val="18"/>
                <w:szCs w:val="18"/>
              </w:rPr>
              <w:t>.Количество сельскохозяйственных потребительских кооперативов (</w:t>
            </w:r>
            <w:proofErr w:type="spellStart"/>
            <w:r w:rsidRPr="002C1FAC">
              <w:rPr>
                <w:sz w:val="18"/>
                <w:szCs w:val="18"/>
              </w:rPr>
              <w:t>СпоК</w:t>
            </w:r>
            <w:proofErr w:type="spellEnd"/>
            <w:r w:rsidRPr="002C1FAC">
              <w:rPr>
                <w:sz w:val="18"/>
                <w:szCs w:val="18"/>
              </w:rPr>
              <w:t>), осуществивших проекты, по улучшению своей  материально-технической базы</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ед.</w:t>
            </w:r>
          </w:p>
        </w:tc>
        <w:tc>
          <w:tcPr>
            <w:tcW w:w="1191"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0,00</w:t>
            </w:r>
            <w:r w:rsidR="002C1FAC" w:rsidRPr="002C1FAC">
              <w:rPr>
                <w:sz w:val="18"/>
                <w:szCs w:val="18"/>
                <w:lang w:val="en-US"/>
              </w:rPr>
              <w:t>6</w:t>
            </w:r>
          </w:p>
        </w:tc>
        <w:tc>
          <w:tcPr>
            <w:tcW w:w="97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2</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665"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2</w:t>
            </w:r>
          </w:p>
        </w:tc>
        <w:tc>
          <w:tcPr>
            <w:tcW w:w="63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4</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1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5</w:t>
            </w:r>
            <w:r w:rsidR="00B46BBF" w:rsidRPr="002C1FAC">
              <w:rPr>
                <w:sz w:val="18"/>
                <w:szCs w:val="18"/>
              </w:rPr>
              <w:t>5</w:t>
            </w:r>
            <w:r w:rsidRPr="002C1FAC">
              <w:rPr>
                <w:sz w:val="18"/>
                <w:szCs w:val="18"/>
              </w:rPr>
              <w:t xml:space="preserve">.Количество новых постоянных рабочих мест, созданных в </w:t>
            </w:r>
            <w:proofErr w:type="spellStart"/>
            <w:r w:rsidRPr="002C1FAC">
              <w:rPr>
                <w:sz w:val="18"/>
                <w:szCs w:val="18"/>
              </w:rPr>
              <w:t>СпоК</w:t>
            </w:r>
            <w:proofErr w:type="spellEnd"/>
            <w:r w:rsidRPr="002C1FAC">
              <w:rPr>
                <w:sz w:val="18"/>
                <w:szCs w:val="18"/>
              </w:rPr>
              <w:t xml:space="preserve">, получивших  </w:t>
            </w:r>
            <w:proofErr w:type="spellStart"/>
            <w:r w:rsidRPr="002C1FAC">
              <w:rPr>
                <w:sz w:val="18"/>
                <w:szCs w:val="18"/>
              </w:rPr>
              <w:t>грантовую</w:t>
            </w:r>
            <w:proofErr w:type="spellEnd"/>
            <w:r w:rsidRPr="002C1FAC">
              <w:rPr>
                <w:sz w:val="18"/>
                <w:szCs w:val="18"/>
              </w:rPr>
              <w:t xml:space="preserve"> поддержку для развития материально-технической базы</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ед.</w:t>
            </w:r>
          </w:p>
        </w:tc>
        <w:tc>
          <w:tcPr>
            <w:tcW w:w="1191" w:type="dxa"/>
            <w:shd w:val="clear" w:color="auto" w:fill="auto"/>
            <w:tcMar>
              <w:top w:w="15" w:type="dxa"/>
              <w:left w:w="15" w:type="dxa"/>
              <w:bottom w:w="0" w:type="dxa"/>
              <w:right w:w="15" w:type="dxa"/>
            </w:tcMar>
          </w:tcPr>
          <w:p w:rsidR="006E6DC5" w:rsidRPr="002C1FAC" w:rsidRDefault="00E41BD6" w:rsidP="00381223">
            <w:pPr>
              <w:jc w:val="center"/>
              <w:rPr>
                <w:sz w:val="18"/>
                <w:szCs w:val="18"/>
              </w:rPr>
            </w:pPr>
            <w:r w:rsidRPr="002C1FAC">
              <w:rPr>
                <w:sz w:val="18"/>
                <w:szCs w:val="18"/>
              </w:rPr>
              <w:t>0,002</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665"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6</w:t>
            </w:r>
          </w:p>
        </w:tc>
        <w:tc>
          <w:tcPr>
            <w:tcW w:w="632" w:type="dxa"/>
            <w:shd w:val="clear" w:color="auto" w:fill="auto"/>
            <w:tcMar>
              <w:top w:w="15" w:type="dxa"/>
              <w:left w:w="15" w:type="dxa"/>
              <w:bottom w:w="0" w:type="dxa"/>
              <w:right w:w="15" w:type="dxa"/>
            </w:tcMar>
          </w:tcPr>
          <w:p w:rsidR="006E6DC5" w:rsidRPr="002C1FAC" w:rsidRDefault="00CC753E" w:rsidP="0038122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6</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2C1FAC" w:rsidRPr="002C1FAC" w:rsidTr="002C1FAC">
        <w:trPr>
          <w:trHeight w:val="414"/>
          <w:jc w:val="center"/>
        </w:trPr>
        <w:tc>
          <w:tcPr>
            <w:tcW w:w="2704" w:type="dxa"/>
            <w:vMerge/>
            <w:tcBorders>
              <w:left w:val="single" w:sz="4" w:space="0" w:color="auto"/>
            </w:tcBorders>
            <w:shd w:val="clear" w:color="auto" w:fill="auto"/>
            <w:vAlign w:val="center"/>
          </w:tcPr>
          <w:p w:rsidR="006E6DC5" w:rsidRPr="002C1FAC" w:rsidRDefault="006E6DC5" w:rsidP="00381223">
            <w:pPr>
              <w:rPr>
                <w:sz w:val="18"/>
                <w:szCs w:val="18"/>
              </w:rPr>
            </w:pPr>
          </w:p>
        </w:tc>
        <w:tc>
          <w:tcPr>
            <w:tcW w:w="2126" w:type="dxa"/>
            <w:shd w:val="clear" w:color="auto" w:fill="auto"/>
            <w:tcMar>
              <w:top w:w="15" w:type="dxa"/>
              <w:left w:w="15" w:type="dxa"/>
              <w:bottom w:w="0" w:type="dxa"/>
              <w:right w:w="15" w:type="dxa"/>
            </w:tcMar>
          </w:tcPr>
          <w:p w:rsidR="006E6DC5" w:rsidRPr="002C1FAC" w:rsidRDefault="006E6DC5" w:rsidP="00B46BBF">
            <w:pPr>
              <w:rPr>
                <w:sz w:val="18"/>
                <w:szCs w:val="18"/>
              </w:rPr>
            </w:pPr>
            <w:r w:rsidRPr="002C1FAC">
              <w:rPr>
                <w:sz w:val="18"/>
                <w:szCs w:val="18"/>
              </w:rPr>
              <w:t>5</w:t>
            </w:r>
            <w:r w:rsidR="00B46BBF" w:rsidRPr="002C1FAC">
              <w:rPr>
                <w:sz w:val="18"/>
                <w:szCs w:val="18"/>
              </w:rPr>
              <w:t>6</w:t>
            </w:r>
            <w:r w:rsidRPr="002C1FAC">
              <w:rPr>
                <w:sz w:val="18"/>
                <w:szCs w:val="18"/>
              </w:rPr>
              <w:t xml:space="preserve">.Прирост объема сельскохозяйственной продукции, реализованной </w:t>
            </w:r>
            <w:proofErr w:type="spellStart"/>
            <w:r w:rsidRPr="002C1FAC">
              <w:rPr>
                <w:sz w:val="18"/>
                <w:szCs w:val="18"/>
              </w:rPr>
              <w:t>СпоК</w:t>
            </w:r>
            <w:proofErr w:type="spellEnd"/>
            <w:r w:rsidRPr="002C1FAC">
              <w:rPr>
                <w:sz w:val="18"/>
                <w:szCs w:val="18"/>
              </w:rPr>
              <w:t xml:space="preserve">, получившими </w:t>
            </w:r>
            <w:proofErr w:type="spellStart"/>
            <w:r w:rsidRPr="002C1FAC">
              <w:rPr>
                <w:sz w:val="18"/>
                <w:szCs w:val="18"/>
              </w:rPr>
              <w:t>грантовую</w:t>
            </w:r>
            <w:proofErr w:type="spellEnd"/>
            <w:r w:rsidRPr="002C1FAC">
              <w:rPr>
                <w:sz w:val="18"/>
                <w:szCs w:val="18"/>
              </w:rPr>
              <w:t xml:space="preserve"> поддержку, </w:t>
            </w:r>
            <w:r w:rsidR="00514335" w:rsidRPr="002C1FAC">
              <w:rPr>
                <w:sz w:val="18"/>
                <w:szCs w:val="18"/>
              </w:rPr>
              <w:t xml:space="preserve"> по отношению </w:t>
            </w:r>
            <w:r w:rsidRPr="002C1FAC">
              <w:rPr>
                <w:sz w:val="18"/>
                <w:szCs w:val="18"/>
              </w:rPr>
              <w:t>к году, предшествующему году предоставления субсидии</w:t>
            </w:r>
          </w:p>
        </w:tc>
        <w:tc>
          <w:tcPr>
            <w:tcW w:w="1843"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w:t>
            </w:r>
          </w:p>
        </w:tc>
        <w:tc>
          <w:tcPr>
            <w:tcW w:w="1191" w:type="dxa"/>
            <w:shd w:val="clear" w:color="auto" w:fill="auto"/>
            <w:tcMar>
              <w:top w:w="15" w:type="dxa"/>
              <w:left w:w="15" w:type="dxa"/>
              <w:bottom w:w="0" w:type="dxa"/>
              <w:right w:w="15" w:type="dxa"/>
            </w:tcMar>
          </w:tcPr>
          <w:p w:rsidR="006E6DC5" w:rsidRPr="002C1FAC" w:rsidRDefault="00E41BD6" w:rsidP="00381223">
            <w:pPr>
              <w:jc w:val="center"/>
              <w:rPr>
                <w:sz w:val="18"/>
                <w:szCs w:val="18"/>
              </w:rPr>
            </w:pPr>
            <w:r w:rsidRPr="002C1FAC">
              <w:rPr>
                <w:sz w:val="18"/>
                <w:szCs w:val="18"/>
              </w:rPr>
              <w:t>0,002</w:t>
            </w:r>
          </w:p>
        </w:tc>
        <w:tc>
          <w:tcPr>
            <w:tcW w:w="97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648" w:type="dxa"/>
            <w:shd w:val="clear" w:color="auto" w:fill="auto"/>
            <w:tcMar>
              <w:top w:w="15" w:type="dxa"/>
              <w:left w:w="15" w:type="dxa"/>
              <w:bottom w:w="0" w:type="dxa"/>
              <w:right w:w="15" w:type="dxa"/>
            </w:tcMar>
          </w:tcPr>
          <w:p w:rsidR="006E6DC5" w:rsidRPr="002C1FAC" w:rsidRDefault="006E6DC5" w:rsidP="00381223">
            <w:pPr>
              <w:jc w:val="center"/>
              <w:rPr>
                <w:sz w:val="18"/>
                <w:szCs w:val="18"/>
                <w:lang w:val="en-US"/>
              </w:rPr>
            </w:pPr>
            <w:r w:rsidRPr="002C1FAC">
              <w:rPr>
                <w:sz w:val="18"/>
                <w:szCs w:val="18"/>
              </w:rPr>
              <w:t xml:space="preserve">- </w:t>
            </w:r>
          </w:p>
        </w:tc>
        <w:tc>
          <w:tcPr>
            <w:tcW w:w="665"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6E6DC5" w:rsidRPr="002C1FAC" w:rsidRDefault="002C1FAC" w:rsidP="00381223">
            <w:pPr>
              <w:jc w:val="center"/>
              <w:rPr>
                <w:sz w:val="18"/>
                <w:szCs w:val="18"/>
              </w:rPr>
            </w:pPr>
            <w:r w:rsidRPr="002C1FAC">
              <w:rPr>
                <w:sz w:val="18"/>
                <w:szCs w:val="18"/>
              </w:rPr>
              <w:t>10</w:t>
            </w:r>
          </w:p>
        </w:tc>
        <w:tc>
          <w:tcPr>
            <w:tcW w:w="632" w:type="dxa"/>
            <w:shd w:val="clear" w:color="auto" w:fill="auto"/>
            <w:tcMar>
              <w:top w:w="15" w:type="dxa"/>
              <w:left w:w="15" w:type="dxa"/>
              <w:bottom w:w="0" w:type="dxa"/>
              <w:right w:w="15" w:type="dxa"/>
            </w:tcMar>
          </w:tcPr>
          <w:p w:rsidR="006E6DC5" w:rsidRPr="002C1FAC" w:rsidRDefault="00324AF1" w:rsidP="00381223">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997" w:type="dxa"/>
            <w:shd w:val="clear" w:color="auto" w:fill="auto"/>
            <w:tcMar>
              <w:top w:w="15" w:type="dxa"/>
              <w:left w:w="15" w:type="dxa"/>
              <w:bottom w:w="0" w:type="dxa"/>
              <w:right w:w="15" w:type="dxa"/>
            </w:tcMar>
          </w:tcPr>
          <w:p w:rsidR="006E6DC5" w:rsidRPr="002C1FAC" w:rsidRDefault="006E6DC5" w:rsidP="00381223">
            <w:pPr>
              <w:jc w:val="center"/>
              <w:rPr>
                <w:sz w:val="18"/>
                <w:szCs w:val="18"/>
              </w:rPr>
            </w:pPr>
            <w:r w:rsidRPr="002C1FAC">
              <w:rPr>
                <w:sz w:val="18"/>
                <w:szCs w:val="18"/>
              </w:rPr>
              <w:t>10</w:t>
            </w:r>
          </w:p>
        </w:tc>
        <w:tc>
          <w:tcPr>
            <w:tcW w:w="1012" w:type="dxa"/>
            <w:shd w:val="clear" w:color="auto" w:fill="auto"/>
            <w:tcMar>
              <w:top w:w="15" w:type="dxa"/>
              <w:left w:w="15" w:type="dxa"/>
              <w:bottom w:w="0" w:type="dxa"/>
              <w:right w:w="15" w:type="dxa"/>
            </w:tcMar>
          </w:tcPr>
          <w:p w:rsidR="006E6DC5" w:rsidRPr="002C1FAC" w:rsidRDefault="006E6DC5" w:rsidP="00381223">
            <w:pPr>
              <w:jc w:val="center"/>
              <w:rPr>
                <w:sz w:val="18"/>
                <w:szCs w:val="18"/>
              </w:rPr>
            </w:pPr>
          </w:p>
        </w:tc>
      </w:tr>
      <w:tr w:rsidR="00E92269" w:rsidRPr="002C1FAC" w:rsidTr="00E92269">
        <w:trPr>
          <w:trHeight w:val="1138"/>
          <w:jc w:val="center"/>
        </w:trPr>
        <w:tc>
          <w:tcPr>
            <w:tcW w:w="2704" w:type="dxa"/>
            <w:vMerge/>
            <w:tcBorders>
              <w:left w:val="single" w:sz="4" w:space="0" w:color="auto"/>
            </w:tcBorders>
            <w:shd w:val="clear" w:color="auto" w:fill="auto"/>
            <w:vAlign w:val="center"/>
          </w:tcPr>
          <w:p w:rsidR="00E92269" w:rsidRPr="002C1FAC"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59.Количество единиц новой техники, приобретенной для сельскохозяйственного производства в рамках государственной программы</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шт.</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rPr>
              <w:t>0,06</w:t>
            </w:r>
          </w:p>
        </w:tc>
        <w:tc>
          <w:tcPr>
            <w:tcW w:w="97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890</w:t>
            </w:r>
          </w:p>
        </w:tc>
        <w:tc>
          <w:tcPr>
            <w:tcW w:w="648"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tcPr>
          <w:p w:rsidR="00E92269" w:rsidRDefault="00E92269" w:rsidP="00E92269">
            <w:pPr>
              <w:jc w:val="center"/>
              <w:rPr>
                <w:sz w:val="18"/>
                <w:szCs w:val="18"/>
              </w:rPr>
            </w:pPr>
            <w:r>
              <w:rPr>
                <w:sz w:val="18"/>
                <w:szCs w:val="18"/>
              </w:rPr>
              <w:t>100</w:t>
            </w:r>
          </w:p>
        </w:tc>
        <w:tc>
          <w:tcPr>
            <w:tcW w:w="665"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rsidR="00E92269" w:rsidRDefault="00E92269" w:rsidP="00E92269">
            <w:pPr>
              <w:jc w:val="center"/>
              <w:rPr>
                <w:sz w:val="18"/>
                <w:szCs w:val="18"/>
              </w:rPr>
            </w:pPr>
            <w:r>
              <w:rPr>
                <w:sz w:val="18"/>
                <w:szCs w:val="18"/>
              </w:rPr>
              <w:t>223</w:t>
            </w:r>
          </w:p>
        </w:tc>
        <w:tc>
          <w:tcPr>
            <w:tcW w:w="63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rsidR="00E92269" w:rsidRDefault="00E92269" w:rsidP="00E92269">
            <w:pPr>
              <w:jc w:val="center"/>
              <w:rPr>
                <w:sz w:val="18"/>
                <w:szCs w:val="18"/>
              </w:rPr>
            </w:pPr>
            <w:r>
              <w:rPr>
                <w:sz w:val="18"/>
                <w:szCs w:val="18"/>
              </w:rPr>
              <w:t>276</w:t>
            </w:r>
          </w:p>
        </w:tc>
        <w:tc>
          <w:tcPr>
            <w:tcW w:w="632" w:type="dxa"/>
            <w:tcBorders>
              <w:top w:val="single" w:sz="4" w:space="0" w:color="auto"/>
              <w:left w:val="nil"/>
              <w:bottom w:val="single" w:sz="4" w:space="0" w:color="auto"/>
              <w:right w:val="single" w:sz="4" w:space="0" w:color="auto"/>
            </w:tcBorders>
            <w:shd w:val="clear" w:color="000000" w:fill="FFFFFF"/>
            <w:noWrap/>
            <w:tcMar>
              <w:top w:w="15" w:type="dxa"/>
              <w:left w:w="15" w:type="dxa"/>
              <w:bottom w:w="0" w:type="dxa"/>
              <w:right w:w="15" w:type="dxa"/>
            </w:tcMar>
          </w:tcPr>
          <w:p w:rsidR="00E92269" w:rsidRDefault="00E92269" w:rsidP="00E92269">
            <w:pPr>
              <w:jc w:val="center"/>
              <w:rPr>
                <w:sz w:val="18"/>
                <w:szCs w:val="18"/>
              </w:rPr>
            </w:pPr>
            <w:r>
              <w:rPr>
                <w:sz w:val="18"/>
                <w:szCs w:val="18"/>
              </w:rPr>
              <w:t>701</w:t>
            </w:r>
          </w:p>
        </w:tc>
        <w:tc>
          <w:tcPr>
            <w:tcW w:w="90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894</w:t>
            </w:r>
          </w:p>
        </w:tc>
        <w:tc>
          <w:tcPr>
            <w:tcW w:w="997"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894</w:t>
            </w:r>
          </w:p>
        </w:tc>
        <w:tc>
          <w:tcPr>
            <w:tcW w:w="1012"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r>
      <w:tr w:rsidR="00E92269" w:rsidRPr="002C1FAC" w:rsidTr="002C1FAC">
        <w:trPr>
          <w:trHeight w:val="936"/>
          <w:jc w:val="center"/>
        </w:trPr>
        <w:tc>
          <w:tcPr>
            <w:tcW w:w="2704" w:type="dxa"/>
            <w:vMerge/>
            <w:tcBorders>
              <w:left w:val="single" w:sz="4" w:space="0" w:color="auto"/>
            </w:tcBorders>
            <w:shd w:val="clear" w:color="auto" w:fill="auto"/>
            <w:vAlign w:val="center"/>
          </w:tcPr>
          <w:p w:rsidR="00E92269" w:rsidRPr="002C1FAC"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20"/>
              </w:rPr>
              <w:t>60.</w:t>
            </w:r>
            <w:r w:rsidRPr="002C1FAC">
              <w:rPr>
                <w:sz w:val="20"/>
                <w:szCs w:val="20"/>
              </w:rPr>
              <w:t xml:space="preserve"> </w:t>
            </w:r>
            <w:r w:rsidRPr="002C1FAC">
              <w:rPr>
                <w:sz w:val="18"/>
                <w:szCs w:val="18"/>
              </w:rPr>
              <w:t>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единиц</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0,008</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lang w:val="en-US"/>
              </w:rPr>
              <w:t>13</w:t>
            </w:r>
          </w:p>
        </w:tc>
        <w:tc>
          <w:tcPr>
            <w:tcW w:w="648" w:type="dxa"/>
            <w:shd w:val="clear" w:color="auto" w:fill="auto"/>
            <w:noWrap/>
            <w:tcMar>
              <w:top w:w="15" w:type="dxa"/>
              <w:left w:w="15" w:type="dxa"/>
              <w:bottom w:w="0" w:type="dxa"/>
              <w:right w:w="15" w:type="dxa"/>
            </w:tcMar>
          </w:tcPr>
          <w:p w:rsidR="00E92269" w:rsidRPr="002C1FAC" w:rsidRDefault="00E92269" w:rsidP="00E92269">
            <w:pPr>
              <w:jc w:val="center"/>
              <w:rPr>
                <w:b/>
                <w:sz w:val="18"/>
                <w:szCs w:val="18"/>
              </w:rPr>
            </w:pPr>
            <w:r w:rsidRPr="002C1FAC">
              <w:rPr>
                <w:b/>
                <w:sz w:val="18"/>
                <w:szCs w:val="18"/>
              </w:rPr>
              <w:t>-</w:t>
            </w:r>
          </w:p>
        </w:tc>
        <w:tc>
          <w:tcPr>
            <w:tcW w:w="665" w:type="dxa"/>
            <w:shd w:val="clear" w:color="auto" w:fill="auto"/>
            <w:noWrap/>
            <w:tcMar>
              <w:top w:w="15" w:type="dxa"/>
              <w:left w:w="15" w:type="dxa"/>
              <w:bottom w:w="0" w:type="dxa"/>
              <w:right w:w="15" w:type="dxa"/>
            </w:tcMar>
          </w:tcPr>
          <w:p w:rsidR="00E92269" w:rsidRPr="002C1FAC" w:rsidRDefault="00E92269" w:rsidP="00E92269">
            <w:pPr>
              <w:jc w:val="center"/>
              <w:rPr>
                <w:b/>
                <w:sz w:val="18"/>
                <w:szCs w:val="18"/>
              </w:rPr>
            </w:pPr>
            <w:r w:rsidRPr="002C1FAC">
              <w:rPr>
                <w:b/>
                <w:sz w:val="18"/>
                <w:szCs w:val="18"/>
              </w:rPr>
              <w:t>-</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b/>
                <w:sz w:val="18"/>
                <w:szCs w:val="18"/>
              </w:rPr>
            </w:pPr>
            <w:r w:rsidRPr="002C1FAC">
              <w:rPr>
                <w:b/>
                <w:sz w:val="18"/>
                <w:szCs w:val="18"/>
              </w:rPr>
              <w:t>-</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lang w:val="en-US"/>
              </w:rPr>
              <w:t>13</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lang w:val="en-US"/>
              </w:rPr>
              <w:t>14</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lang w:val="en-US"/>
              </w:rPr>
              <w:t>12</w:t>
            </w:r>
          </w:p>
        </w:tc>
        <w:tc>
          <w:tcPr>
            <w:tcW w:w="1012" w:type="dxa"/>
            <w:shd w:val="clear" w:color="auto" w:fill="auto"/>
            <w:noWrap/>
            <w:tcMar>
              <w:top w:w="15" w:type="dxa"/>
              <w:left w:w="15" w:type="dxa"/>
              <w:bottom w:w="0" w:type="dxa"/>
              <w:right w:w="15" w:type="dxa"/>
            </w:tcMar>
            <w:vAlign w:val="bottom"/>
          </w:tcPr>
          <w:p w:rsidR="00E92269" w:rsidRPr="002C1FAC" w:rsidRDefault="00E92269" w:rsidP="00E92269">
            <w:pPr>
              <w:rPr>
                <w:rFonts w:ascii="Calibri" w:hAnsi="Calibri"/>
                <w:sz w:val="18"/>
                <w:szCs w:val="18"/>
              </w:rPr>
            </w:pPr>
          </w:p>
        </w:tc>
      </w:tr>
      <w:tr w:rsidR="00E92269" w:rsidRPr="002C1FAC" w:rsidTr="002C1FAC">
        <w:trPr>
          <w:trHeight w:val="936"/>
          <w:jc w:val="center"/>
        </w:trPr>
        <w:tc>
          <w:tcPr>
            <w:tcW w:w="2704" w:type="dxa"/>
            <w:vMerge/>
            <w:tcBorders>
              <w:left w:val="single" w:sz="4" w:space="0" w:color="auto"/>
            </w:tcBorders>
            <w:shd w:val="clear" w:color="auto" w:fill="auto"/>
            <w:vAlign w:val="center"/>
          </w:tcPr>
          <w:p w:rsidR="00E92269" w:rsidRPr="002C1FAC"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61.Доля муниципальных органов управления АПК, использующих информационные ресурсы  системы государственного информационного обеспечения</w:t>
            </w:r>
            <w:r w:rsidRPr="002C1FAC">
              <w:rPr>
                <w:szCs w:val="20"/>
              </w:rPr>
              <w:t xml:space="preserve"> (</w:t>
            </w:r>
            <w:r w:rsidRPr="002C1FAC">
              <w:rPr>
                <w:sz w:val="18"/>
                <w:szCs w:val="18"/>
              </w:rPr>
              <w:t>государственная автоматизированная система управления агропромышленного комплекса)</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от общего количества муниципальных органов управления АПК</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0,001</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100</w:t>
            </w:r>
          </w:p>
        </w:tc>
        <w:tc>
          <w:tcPr>
            <w:tcW w:w="648" w:type="dxa"/>
            <w:shd w:val="clear" w:color="auto" w:fill="auto"/>
            <w:noWrap/>
            <w:tcMar>
              <w:top w:w="15" w:type="dxa"/>
              <w:left w:w="15" w:type="dxa"/>
              <w:bottom w:w="0" w:type="dxa"/>
              <w:right w:w="15" w:type="dxa"/>
            </w:tcMar>
          </w:tcPr>
          <w:p w:rsidR="00E92269" w:rsidRPr="002C1FAC" w:rsidRDefault="00E92269" w:rsidP="00E92269">
            <w:pPr>
              <w:jc w:val="center"/>
              <w:rPr>
                <w:b/>
                <w:sz w:val="18"/>
                <w:szCs w:val="18"/>
              </w:rPr>
            </w:pPr>
            <w:r w:rsidRPr="002C1FAC">
              <w:rPr>
                <w:b/>
                <w:sz w:val="18"/>
                <w:szCs w:val="18"/>
              </w:rPr>
              <w:t>-</w:t>
            </w:r>
          </w:p>
        </w:tc>
        <w:tc>
          <w:tcPr>
            <w:tcW w:w="665" w:type="dxa"/>
            <w:shd w:val="clear" w:color="auto" w:fill="auto"/>
            <w:noWrap/>
            <w:tcMar>
              <w:top w:w="15" w:type="dxa"/>
              <w:left w:w="15" w:type="dxa"/>
              <w:bottom w:w="0" w:type="dxa"/>
              <w:right w:w="15" w:type="dxa"/>
            </w:tcMar>
          </w:tcPr>
          <w:p w:rsidR="00E92269" w:rsidRPr="002C1FAC" w:rsidRDefault="00E92269" w:rsidP="00E92269">
            <w:pPr>
              <w:jc w:val="center"/>
              <w:rPr>
                <w:b/>
                <w:sz w:val="18"/>
                <w:szCs w:val="18"/>
              </w:rPr>
            </w:pPr>
            <w:r w:rsidRPr="002C1FAC">
              <w:rPr>
                <w:b/>
                <w:sz w:val="18"/>
                <w:szCs w:val="18"/>
              </w:rPr>
              <w:t>-</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b/>
                <w:sz w:val="18"/>
                <w:szCs w:val="18"/>
              </w:rPr>
            </w:pPr>
            <w:r w:rsidRPr="002C1FAC">
              <w:rPr>
                <w:b/>
                <w:sz w:val="18"/>
                <w:szCs w:val="18"/>
              </w:rPr>
              <w:t>-</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lang w:val="en-US"/>
              </w:rPr>
              <w:t>-</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100</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100</w:t>
            </w:r>
          </w:p>
        </w:tc>
        <w:tc>
          <w:tcPr>
            <w:tcW w:w="1012" w:type="dxa"/>
            <w:shd w:val="clear" w:color="auto" w:fill="auto"/>
            <w:noWrap/>
            <w:tcMar>
              <w:top w:w="15" w:type="dxa"/>
              <w:left w:w="15" w:type="dxa"/>
              <w:bottom w:w="0" w:type="dxa"/>
              <w:right w:w="15" w:type="dxa"/>
            </w:tcMar>
            <w:vAlign w:val="bottom"/>
          </w:tcPr>
          <w:p w:rsidR="00E92269" w:rsidRPr="002C1FAC" w:rsidRDefault="00E92269" w:rsidP="00E92269">
            <w:pPr>
              <w:rPr>
                <w:rFonts w:ascii="Calibri" w:hAnsi="Calibri"/>
                <w:sz w:val="18"/>
                <w:szCs w:val="18"/>
              </w:rPr>
            </w:pPr>
          </w:p>
        </w:tc>
      </w:tr>
      <w:tr w:rsidR="00E92269" w:rsidRPr="002C1FAC" w:rsidTr="002C1FAC">
        <w:trPr>
          <w:trHeight w:val="571"/>
          <w:jc w:val="center"/>
        </w:trPr>
        <w:tc>
          <w:tcPr>
            <w:tcW w:w="2704" w:type="dxa"/>
            <w:vMerge/>
            <w:tcBorders>
              <w:left w:val="single" w:sz="4" w:space="0" w:color="auto"/>
            </w:tcBorders>
            <w:shd w:val="clear" w:color="auto" w:fill="auto"/>
            <w:vAlign w:val="center"/>
          </w:tcPr>
          <w:p w:rsidR="00E92269" w:rsidRPr="002C1FAC"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П1. Количество вводимых объектов социально-инженерного обустройства</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ед.</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0,002</w:t>
            </w:r>
          </w:p>
        </w:tc>
        <w:tc>
          <w:tcPr>
            <w:tcW w:w="97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3</w:t>
            </w:r>
          </w:p>
        </w:tc>
        <w:tc>
          <w:tcPr>
            <w:tcW w:w="66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lang w:val="en-US"/>
              </w:rPr>
              <w:t>5</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90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w:t>
            </w:r>
          </w:p>
        </w:tc>
        <w:tc>
          <w:tcPr>
            <w:tcW w:w="997"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w:t>
            </w:r>
          </w:p>
        </w:tc>
        <w:tc>
          <w:tcPr>
            <w:tcW w:w="1012" w:type="dxa"/>
            <w:shd w:val="clear" w:color="auto" w:fill="auto"/>
            <w:noWrap/>
            <w:tcMar>
              <w:top w:w="15" w:type="dxa"/>
              <w:left w:w="15" w:type="dxa"/>
              <w:bottom w:w="0" w:type="dxa"/>
              <w:right w:w="15" w:type="dxa"/>
            </w:tcMar>
            <w:vAlign w:val="bottom"/>
          </w:tcPr>
          <w:p w:rsidR="00E92269" w:rsidRPr="002C1FAC" w:rsidRDefault="00E92269" w:rsidP="00E92269">
            <w:pPr>
              <w:rPr>
                <w:rFonts w:ascii="Calibri" w:hAnsi="Calibri"/>
                <w:sz w:val="18"/>
                <w:szCs w:val="18"/>
              </w:rPr>
            </w:pPr>
          </w:p>
        </w:tc>
      </w:tr>
      <w:tr w:rsidR="00E92269" w:rsidRPr="002C1FAC" w:rsidTr="002C1FAC">
        <w:trPr>
          <w:trHeight w:val="1191"/>
          <w:jc w:val="center"/>
        </w:trPr>
        <w:tc>
          <w:tcPr>
            <w:tcW w:w="2704" w:type="dxa"/>
            <w:vMerge/>
            <w:tcBorders>
              <w:left w:val="single" w:sz="4" w:space="0" w:color="auto"/>
            </w:tcBorders>
            <w:shd w:val="clear" w:color="auto" w:fill="auto"/>
            <w:vAlign w:val="center"/>
          </w:tcPr>
          <w:p w:rsidR="00E92269" w:rsidRPr="002C1FAC"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 xml:space="preserve">П2. Количество садоводческих, огороднических и дачных некоммерческих объединений, в которых введены объекты инженерного обеспечения </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шт.</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0,001</w:t>
            </w:r>
          </w:p>
        </w:tc>
        <w:tc>
          <w:tcPr>
            <w:tcW w:w="97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90</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20</w:t>
            </w:r>
          </w:p>
        </w:tc>
        <w:tc>
          <w:tcPr>
            <w:tcW w:w="665" w:type="dxa"/>
            <w:shd w:val="clear" w:color="auto" w:fill="FFFFFF" w:themeFill="background1"/>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25</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30</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15</w:t>
            </w:r>
          </w:p>
        </w:tc>
        <w:tc>
          <w:tcPr>
            <w:tcW w:w="90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90</w:t>
            </w:r>
          </w:p>
        </w:tc>
        <w:tc>
          <w:tcPr>
            <w:tcW w:w="997"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90</w:t>
            </w:r>
          </w:p>
        </w:tc>
        <w:tc>
          <w:tcPr>
            <w:tcW w:w="1012" w:type="dxa"/>
            <w:shd w:val="clear" w:color="auto" w:fill="auto"/>
            <w:noWrap/>
            <w:tcMar>
              <w:top w:w="15" w:type="dxa"/>
              <w:left w:w="15" w:type="dxa"/>
              <w:bottom w:w="0" w:type="dxa"/>
              <w:right w:w="15" w:type="dxa"/>
            </w:tcMar>
            <w:vAlign w:val="bottom"/>
          </w:tcPr>
          <w:p w:rsidR="00E92269" w:rsidRPr="002C1FAC" w:rsidRDefault="00E92269" w:rsidP="00E92269">
            <w:pPr>
              <w:rPr>
                <w:rFonts w:ascii="Calibri" w:hAnsi="Calibri"/>
                <w:sz w:val="18"/>
                <w:szCs w:val="18"/>
              </w:rPr>
            </w:pPr>
          </w:p>
        </w:tc>
      </w:tr>
      <w:tr w:rsidR="00E92269" w:rsidRPr="002C1FAC" w:rsidTr="002C1FAC">
        <w:trPr>
          <w:trHeight w:val="1191"/>
          <w:jc w:val="center"/>
        </w:trPr>
        <w:tc>
          <w:tcPr>
            <w:tcW w:w="2704" w:type="dxa"/>
            <w:vMerge/>
            <w:tcBorders>
              <w:left w:val="single" w:sz="4" w:space="0" w:color="auto"/>
            </w:tcBorders>
            <w:shd w:val="clear" w:color="auto" w:fill="auto"/>
            <w:vAlign w:val="center"/>
          </w:tcPr>
          <w:p w:rsidR="00E92269" w:rsidRPr="002C1FAC"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ПЗ. Количество объектов агропромышленного комплекса, созданных (модернизированных) в рамках государственной программы</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p>
          <w:p w:rsidR="00E92269" w:rsidRPr="002C1FAC" w:rsidRDefault="00E92269" w:rsidP="00E92269">
            <w:pPr>
              <w:jc w:val="center"/>
              <w:rPr>
                <w:sz w:val="18"/>
                <w:szCs w:val="18"/>
              </w:rPr>
            </w:pPr>
            <w:r w:rsidRPr="002C1FAC">
              <w:rPr>
                <w:sz w:val="18"/>
                <w:szCs w:val="18"/>
              </w:rPr>
              <w:t>шт.</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0,04</w:t>
            </w:r>
          </w:p>
        </w:tc>
        <w:tc>
          <w:tcPr>
            <w:tcW w:w="97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2</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6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2</w:t>
            </w:r>
          </w:p>
        </w:tc>
        <w:tc>
          <w:tcPr>
            <w:tcW w:w="90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2</w:t>
            </w:r>
          </w:p>
        </w:tc>
        <w:tc>
          <w:tcPr>
            <w:tcW w:w="997"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w:t>
            </w:r>
          </w:p>
        </w:tc>
        <w:tc>
          <w:tcPr>
            <w:tcW w:w="1012" w:type="dxa"/>
            <w:shd w:val="clear" w:color="auto" w:fill="auto"/>
            <w:noWrap/>
            <w:tcMar>
              <w:top w:w="15" w:type="dxa"/>
              <w:left w:w="15" w:type="dxa"/>
              <w:bottom w:w="0" w:type="dxa"/>
              <w:right w:w="15" w:type="dxa"/>
            </w:tcMar>
            <w:vAlign w:val="bottom"/>
          </w:tcPr>
          <w:p w:rsidR="00E92269" w:rsidRPr="002C1FAC" w:rsidRDefault="00E92269" w:rsidP="00E92269">
            <w:pPr>
              <w:rPr>
                <w:rFonts w:ascii="Calibri" w:hAnsi="Calibri"/>
                <w:sz w:val="18"/>
                <w:szCs w:val="18"/>
              </w:rPr>
            </w:pPr>
          </w:p>
        </w:tc>
      </w:tr>
      <w:tr w:rsidR="00E92269" w:rsidRPr="002C1FAC" w:rsidTr="002C1FAC">
        <w:trPr>
          <w:trHeight w:val="429"/>
          <w:jc w:val="center"/>
        </w:trPr>
        <w:tc>
          <w:tcPr>
            <w:tcW w:w="14327" w:type="dxa"/>
            <w:gridSpan w:val="12"/>
            <w:tcBorders>
              <w:left w:val="single" w:sz="4" w:space="0" w:color="auto"/>
            </w:tcBorders>
            <w:shd w:val="clear" w:color="auto" w:fill="auto"/>
            <w:tcMar>
              <w:top w:w="15" w:type="dxa"/>
              <w:left w:w="15" w:type="dxa"/>
              <w:bottom w:w="0" w:type="dxa"/>
              <w:right w:w="15" w:type="dxa"/>
            </w:tcMar>
          </w:tcPr>
          <w:p w:rsidR="00E92269" w:rsidRPr="002C1FAC" w:rsidRDefault="00E92269" w:rsidP="00E92269">
            <w:pPr>
              <w:rPr>
                <w:szCs w:val="20"/>
              </w:rPr>
            </w:pPr>
            <w:r w:rsidRPr="002C1FAC">
              <w:rPr>
                <w:szCs w:val="20"/>
              </w:rPr>
              <w:lastRenderedPageBreak/>
              <w:t>Подпрограмма 1.2.1.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E92269" w:rsidRPr="002C1FAC" w:rsidTr="002C1FAC">
        <w:trPr>
          <w:trHeight w:val="489"/>
          <w:jc w:val="center"/>
        </w:trPr>
        <w:tc>
          <w:tcPr>
            <w:tcW w:w="2704" w:type="dxa"/>
            <w:tcBorders>
              <w:left w:val="single" w:sz="4" w:space="0" w:color="auto"/>
            </w:tcBorders>
            <w:shd w:val="clear" w:color="auto" w:fill="auto"/>
            <w:tcMar>
              <w:top w:w="15" w:type="dxa"/>
              <w:left w:w="15" w:type="dxa"/>
              <w:bottom w:w="0" w:type="dxa"/>
              <w:right w:w="15" w:type="dxa"/>
            </w:tcMar>
          </w:tcPr>
          <w:p w:rsidR="00E92269" w:rsidRPr="00824AEA" w:rsidRDefault="00E92269" w:rsidP="00E92269">
            <w:pPr>
              <w:rPr>
                <w:sz w:val="18"/>
                <w:szCs w:val="18"/>
              </w:rPr>
            </w:pPr>
            <w:r w:rsidRPr="00824AEA">
              <w:rPr>
                <w:sz w:val="18"/>
                <w:szCs w:val="18"/>
              </w:rPr>
              <w:t>Цель. 1.2.1.1. Обеспечение ветеринарно-санитарного благополучия на территории Новосибирской области</w:t>
            </w:r>
          </w:p>
        </w:tc>
        <w:tc>
          <w:tcPr>
            <w:tcW w:w="2126" w:type="dxa"/>
            <w:shd w:val="clear" w:color="auto" w:fill="auto"/>
            <w:noWrap/>
            <w:tcMar>
              <w:top w:w="15" w:type="dxa"/>
              <w:left w:w="15" w:type="dxa"/>
              <w:bottom w:w="0" w:type="dxa"/>
              <w:right w:w="15" w:type="dxa"/>
            </w:tcMar>
            <w:vAlign w:val="bottom"/>
          </w:tcPr>
          <w:p w:rsidR="00E92269" w:rsidRPr="002C1FAC" w:rsidRDefault="00E92269" w:rsidP="00E92269">
            <w:pPr>
              <w:rPr>
                <w:rFonts w:ascii="Calibri" w:hAnsi="Calibri"/>
                <w:sz w:val="18"/>
                <w:szCs w:val="18"/>
              </w:rPr>
            </w:pPr>
            <w:r w:rsidRPr="002C1FAC">
              <w:rPr>
                <w:rFonts w:ascii="Calibri" w:hAnsi="Calibri"/>
                <w:sz w:val="18"/>
                <w:szCs w:val="18"/>
              </w:rPr>
              <w:t> </w:t>
            </w:r>
          </w:p>
        </w:tc>
        <w:tc>
          <w:tcPr>
            <w:tcW w:w="1843"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c>
          <w:tcPr>
            <w:tcW w:w="1191"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xml:space="preserve">  </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c>
          <w:tcPr>
            <w:tcW w:w="648"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c>
          <w:tcPr>
            <w:tcW w:w="665"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rFonts w:ascii="Calibri" w:hAnsi="Calibri"/>
                <w:sz w:val="18"/>
                <w:szCs w:val="18"/>
              </w:rPr>
            </w:pPr>
          </w:p>
        </w:tc>
        <w:tc>
          <w:tcPr>
            <w:tcW w:w="997" w:type="dxa"/>
            <w:shd w:val="clear" w:color="auto" w:fill="auto"/>
            <w:tcMar>
              <w:top w:w="15" w:type="dxa"/>
              <w:left w:w="15" w:type="dxa"/>
              <w:bottom w:w="0" w:type="dxa"/>
              <w:right w:w="15" w:type="dxa"/>
            </w:tcMar>
          </w:tcPr>
          <w:p w:rsidR="00E92269" w:rsidRPr="002C1FAC" w:rsidRDefault="00E92269" w:rsidP="00E92269">
            <w:pPr>
              <w:jc w:val="center"/>
              <w:rPr>
                <w:sz w:val="18"/>
                <w:szCs w:val="18"/>
              </w:rPr>
            </w:pPr>
          </w:p>
        </w:tc>
        <w:tc>
          <w:tcPr>
            <w:tcW w:w="1012"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p>
        </w:tc>
      </w:tr>
      <w:tr w:rsidR="00E92269" w:rsidRPr="002C1FAC" w:rsidTr="002C1FAC">
        <w:trPr>
          <w:trHeight w:val="1384"/>
          <w:jc w:val="center"/>
        </w:trPr>
        <w:tc>
          <w:tcPr>
            <w:tcW w:w="2704" w:type="dxa"/>
            <w:tcBorders>
              <w:left w:val="single" w:sz="4" w:space="0" w:color="auto"/>
            </w:tcBorders>
            <w:shd w:val="clear" w:color="auto" w:fill="auto"/>
            <w:tcMar>
              <w:top w:w="15" w:type="dxa"/>
              <w:left w:w="15" w:type="dxa"/>
              <w:bottom w:w="0" w:type="dxa"/>
              <w:right w:w="15" w:type="dxa"/>
            </w:tcMar>
          </w:tcPr>
          <w:p w:rsidR="00E92269" w:rsidRPr="00824AEA" w:rsidRDefault="00E92269" w:rsidP="00E92269">
            <w:pPr>
              <w:rPr>
                <w:sz w:val="18"/>
                <w:szCs w:val="18"/>
              </w:rPr>
            </w:pPr>
            <w:r w:rsidRPr="00824AEA">
              <w:rPr>
                <w:sz w:val="18"/>
                <w:szCs w:val="18"/>
              </w:rPr>
              <w:t>Задача 1.2.1.1.1. Обеспечение профилактических вакцинаций, мероприятий и диагностических исследований на заразные, в том числе особо опасные болезни животных</w:t>
            </w: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63.Охват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tc>
        <w:tc>
          <w:tcPr>
            <w:tcW w:w="1843"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от общего количества поголовья животных, подлежащих вакцинации</w:t>
            </w:r>
          </w:p>
        </w:tc>
        <w:tc>
          <w:tcPr>
            <w:tcW w:w="1191"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lang w:val="en-US"/>
              </w:rPr>
              <w:t>0</w:t>
            </w:r>
            <w:r w:rsidRPr="002C1FAC">
              <w:rPr>
                <w:sz w:val="18"/>
                <w:szCs w:val="18"/>
              </w:rPr>
              <w:t>,020</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100,0</w:t>
            </w:r>
          </w:p>
        </w:tc>
        <w:tc>
          <w:tcPr>
            <w:tcW w:w="648" w:type="dxa"/>
            <w:shd w:val="clear" w:color="auto" w:fill="auto"/>
            <w:noWrap/>
            <w:tcMar>
              <w:top w:w="15" w:type="dxa"/>
              <w:left w:w="15" w:type="dxa"/>
              <w:bottom w:w="0" w:type="dxa"/>
              <w:right w:w="15" w:type="dxa"/>
            </w:tcMar>
          </w:tcPr>
          <w:p w:rsidR="00E92269" w:rsidRPr="002C1FAC" w:rsidRDefault="00E92269" w:rsidP="00E92269">
            <w:pPr>
              <w:jc w:val="center"/>
            </w:pPr>
            <w:r w:rsidRPr="002C1FAC">
              <w:rPr>
                <w:sz w:val="18"/>
                <w:szCs w:val="18"/>
              </w:rPr>
              <w:t>100,0</w:t>
            </w:r>
          </w:p>
        </w:tc>
        <w:tc>
          <w:tcPr>
            <w:tcW w:w="665" w:type="dxa"/>
            <w:shd w:val="clear" w:color="auto" w:fill="auto"/>
            <w:noWrap/>
            <w:tcMar>
              <w:top w:w="15" w:type="dxa"/>
              <w:left w:w="15" w:type="dxa"/>
              <w:bottom w:w="0" w:type="dxa"/>
              <w:right w:w="15" w:type="dxa"/>
            </w:tcMar>
          </w:tcPr>
          <w:p w:rsidR="00E92269" w:rsidRPr="002C1FAC" w:rsidRDefault="00E92269" w:rsidP="00E92269">
            <w:pPr>
              <w:jc w:val="center"/>
            </w:pPr>
            <w:r w:rsidRPr="002C1FAC">
              <w:rPr>
                <w:sz w:val="18"/>
                <w:szCs w:val="18"/>
              </w:rPr>
              <w:t>100,0</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pPr>
            <w:r w:rsidRPr="002C1FAC">
              <w:rPr>
                <w:sz w:val="18"/>
                <w:szCs w:val="18"/>
              </w:rPr>
              <w:t>100,0</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pPr>
            <w:r w:rsidRPr="002C1FAC">
              <w:rPr>
                <w:sz w:val="18"/>
                <w:szCs w:val="18"/>
              </w:rPr>
              <w:t>100,0</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pPr>
            <w:r w:rsidRPr="002C1FAC">
              <w:rPr>
                <w:sz w:val="18"/>
                <w:szCs w:val="18"/>
              </w:rPr>
              <w:t>100,0</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pPr>
            <w:r w:rsidRPr="002C1FAC">
              <w:rPr>
                <w:sz w:val="18"/>
                <w:szCs w:val="18"/>
              </w:rPr>
              <w:t>100,0</w:t>
            </w:r>
          </w:p>
        </w:tc>
        <w:tc>
          <w:tcPr>
            <w:tcW w:w="1012"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p>
        </w:tc>
      </w:tr>
      <w:tr w:rsidR="00E92269" w:rsidRPr="002C1FAC" w:rsidTr="002C1FAC">
        <w:trPr>
          <w:trHeight w:val="253"/>
          <w:jc w:val="center"/>
        </w:trPr>
        <w:tc>
          <w:tcPr>
            <w:tcW w:w="2704" w:type="dxa"/>
            <w:vMerge w:val="restart"/>
            <w:tcBorders>
              <w:left w:val="single" w:sz="4" w:space="0" w:color="auto"/>
            </w:tcBorders>
            <w:shd w:val="clear" w:color="auto" w:fill="auto"/>
            <w:tcMar>
              <w:top w:w="15" w:type="dxa"/>
              <w:left w:w="15" w:type="dxa"/>
              <w:bottom w:w="0" w:type="dxa"/>
              <w:right w:w="15" w:type="dxa"/>
            </w:tcMar>
          </w:tcPr>
          <w:p w:rsidR="00E92269" w:rsidRPr="00824AEA" w:rsidRDefault="00E92269" w:rsidP="00E92269">
            <w:pPr>
              <w:rPr>
                <w:sz w:val="18"/>
                <w:szCs w:val="18"/>
              </w:rPr>
            </w:pPr>
            <w:r w:rsidRPr="00824AEA">
              <w:rPr>
                <w:sz w:val="18"/>
                <w:szCs w:val="18"/>
              </w:rPr>
              <w:t xml:space="preserve">Задача 1.2.1.1.2.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 </w:t>
            </w: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64.Уровень обеспечения хозяйств КРС области индивидуальными программами проведения мероприятий по предотвращению причинения вреда от лейкоза КРС</w:t>
            </w:r>
          </w:p>
        </w:tc>
        <w:tc>
          <w:tcPr>
            <w:tcW w:w="1843"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от общего</w:t>
            </w:r>
          </w:p>
          <w:p w:rsidR="00E92269" w:rsidRPr="002C1FAC" w:rsidRDefault="00E92269" w:rsidP="00E92269">
            <w:pPr>
              <w:jc w:val="center"/>
              <w:rPr>
                <w:sz w:val="18"/>
                <w:szCs w:val="18"/>
              </w:rPr>
            </w:pPr>
            <w:r w:rsidRPr="002C1FAC">
              <w:rPr>
                <w:sz w:val="18"/>
                <w:szCs w:val="18"/>
              </w:rPr>
              <w:t>количества</w:t>
            </w:r>
          </w:p>
          <w:p w:rsidR="00E92269" w:rsidRPr="002C1FAC" w:rsidRDefault="00E92269" w:rsidP="00E92269">
            <w:pPr>
              <w:jc w:val="center"/>
              <w:rPr>
                <w:sz w:val="18"/>
                <w:szCs w:val="18"/>
              </w:rPr>
            </w:pPr>
            <w:r w:rsidRPr="002C1FAC">
              <w:rPr>
                <w:sz w:val="18"/>
                <w:szCs w:val="18"/>
              </w:rPr>
              <w:t>хозяйств КРС</w:t>
            </w:r>
          </w:p>
          <w:p w:rsidR="00E92269" w:rsidRPr="002C1FAC" w:rsidRDefault="00E92269" w:rsidP="00E92269">
            <w:pPr>
              <w:jc w:val="center"/>
              <w:rPr>
                <w:rFonts w:ascii="Calibri" w:hAnsi="Calibri"/>
                <w:sz w:val="18"/>
                <w:szCs w:val="18"/>
              </w:rPr>
            </w:pPr>
            <w:r w:rsidRPr="002C1FAC">
              <w:rPr>
                <w:sz w:val="18"/>
                <w:szCs w:val="18"/>
              </w:rPr>
              <w:t>области</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rPr>
              <w:t>0,0</w:t>
            </w:r>
            <w:r w:rsidRPr="002C1FAC">
              <w:rPr>
                <w:sz w:val="18"/>
                <w:szCs w:val="18"/>
                <w:lang w:val="en-US"/>
              </w:rPr>
              <w:t>05</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17,7</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16,1</w:t>
            </w:r>
          </w:p>
        </w:tc>
        <w:tc>
          <w:tcPr>
            <w:tcW w:w="66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16,1</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17,7</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17,7</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19,3</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20,8</w:t>
            </w:r>
          </w:p>
        </w:tc>
        <w:tc>
          <w:tcPr>
            <w:tcW w:w="1012"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p>
        </w:tc>
      </w:tr>
      <w:tr w:rsidR="00E92269" w:rsidRPr="002C1FAC" w:rsidTr="002C1FAC">
        <w:trPr>
          <w:trHeight w:val="543"/>
          <w:jc w:val="center"/>
        </w:trPr>
        <w:tc>
          <w:tcPr>
            <w:tcW w:w="2704" w:type="dxa"/>
            <w:vMerge/>
            <w:tcBorders>
              <w:left w:val="single" w:sz="4" w:space="0" w:color="auto"/>
            </w:tcBorders>
            <w:shd w:val="clear" w:color="auto" w:fill="auto"/>
            <w:vAlign w:val="center"/>
          </w:tcPr>
          <w:p w:rsidR="00E92269" w:rsidRPr="002328BA" w:rsidRDefault="00E92269" w:rsidP="00E92269">
            <w:pPr>
              <w:rPr>
                <w:color w:val="FF0000"/>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65.Уровень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1843"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от общего</w:t>
            </w:r>
          </w:p>
          <w:p w:rsidR="00E92269" w:rsidRPr="002C1FAC" w:rsidRDefault="00E92269" w:rsidP="00E92269">
            <w:pPr>
              <w:jc w:val="center"/>
              <w:rPr>
                <w:sz w:val="18"/>
                <w:szCs w:val="18"/>
              </w:rPr>
            </w:pPr>
            <w:r w:rsidRPr="002C1FAC">
              <w:rPr>
                <w:sz w:val="18"/>
                <w:szCs w:val="18"/>
              </w:rPr>
              <w:t>количества</w:t>
            </w:r>
          </w:p>
          <w:p w:rsidR="00E92269" w:rsidRPr="002C1FAC" w:rsidRDefault="00E92269" w:rsidP="00E92269">
            <w:pPr>
              <w:jc w:val="center"/>
              <w:rPr>
                <w:sz w:val="18"/>
                <w:szCs w:val="18"/>
              </w:rPr>
            </w:pPr>
            <w:r w:rsidRPr="002C1FAC">
              <w:rPr>
                <w:sz w:val="18"/>
                <w:szCs w:val="18"/>
              </w:rPr>
              <w:t xml:space="preserve"> хозяйств КРС</w:t>
            </w:r>
          </w:p>
          <w:p w:rsidR="00E92269" w:rsidRPr="002C1FAC" w:rsidRDefault="00E92269" w:rsidP="00E92269">
            <w:pPr>
              <w:jc w:val="center"/>
              <w:rPr>
                <w:sz w:val="18"/>
                <w:szCs w:val="18"/>
              </w:rPr>
            </w:pPr>
            <w:r w:rsidRPr="002C1FAC">
              <w:rPr>
                <w:sz w:val="18"/>
                <w:szCs w:val="18"/>
              </w:rPr>
              <w:t>области</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rPr>
              <w:t>0,0</w:t>
            </w:r>
            <w:r w:rsidRPr="002C1FAC">
              <w:rPr>
                <w:sz w:val="18"/>
                <w:szCs w:val="18"/>
                <w:lang w:val="en-US"/>
              </w:rPr>
              <w:t>05</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7,3</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5,7</w:t>
            </w:r>
          </w:p>
        </w:tc>
        <w:tc>
          <w:tcPr>
            <w:tcW w:w="66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5,7</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7,3</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7,3</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8,85</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10,4</w:t>
            </w:r>
          </w:p>
        </w:tc>
        <w:tc>
          <w:tcPr>
            <w:tcW w:w="1012"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 </w:t>
            </w:r>
          </w:p>
        </w:tc>
      </w:tr>
      <w:tr w:rsidR="00E92269" w:rsidRPr="002C1FAC" w:rsidTr="002C1FAC">
        <w:trPr>
          <w:trHeight w:val="1336"/>
          <w:jc w:val="center"/>
        </w:trPr>
        <w:tc>
          <w:tcPr>
            <w:tcW w:w="2704" w:type="dxa"/>
            <w:vMerge/>
            <w:tcBorders>
              <w:left w:val="single" w:sz="4" w:space="0" w:color="auto"/>
            </w:tcBorders>
            <w:shd w:val="clear" w:color="auto" w:fill="auto"/>
            <w:vAlign w:val="center"/>
          </w:tcPr>
          <w:p w:rsidR="00E92269" w:rsidRPr="002328BA" w:rsidRDefault="00E92269" w:rsidP="00E92269">
            <w:pPr>
              <w:rPr>
                <w:color w:val="FF0000"/>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 xml:space="preserve">П.4 Уровень обеспечения птицеводческих хозяйств Новосибирской области индивидуальными программами по обеспечению безопасности кормов, кормовых ингредиентов, мест их хранения и переработки, в том числе включающих </w:t>
            </w:r>
            <w:r w:rsidRPr="002C1FAC">
              <w:rPr>
                <w:sz w:val="18"/>
                <w:szCs w:val="18"/>
              </w:rPr>
              <w:lastRenderedPageBreak/>
              <w:t xml:space="preserve">исследования на </w:t>
            </w:r>
            <w:proofErr w:type="spellStart"/>
            <w:r w:rsidRPr="002C1FAC">
              <w:rPr>
                <w:sz w:val="18"/>
                <w:szCs w:val="18"/>
              </w:rPr>
              <w:t>листериоз</w:t>
            </w:r>
            <w:proofErr w:type="spellEnd"/>
            <w:r w:rsidRPr="002C1FAC">
              <w:rPr>
                <w:sz w:val="18"/>
                <w:szCs w:val="18"/>
              </w:rPr>
              <w:t xml:space="preserve"> и сальмонеллез</w:t>
            </w:r>
          </w:p>
        </w:tc>
        <w:tc>
          <w:tcPr>
            <w:tcW w:w="1843" w:type="dxa"/>
            <w:shd w:val="clear" w:color="auto" w:fill="auto"/>
            <w:noWrap/>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lastRenderedPageBreak/>
              <w:t>% от общего</w:t>
            </w:r>
          </w:p>
          <w:p w:rsidR="00E92269" w:rsidRPr="002C1FAC" w:rsidRDefault="00E92269" w:rsidP="00E92269">
            <w:pPr>
              <w:jc w:val="center"/>
              <w:rPr>
                <w:sz w:val="18"/>
                <w:szCs w:val="18"/>
              </w:rPr>
            </w:pPr>
            <w:r w:rsidRPr="002C1FAC">
              <w:rPr>
                <w:sz w:val="18"/>
                <w:szCs w:val="18"/>
              </w:rPr>
              <w:t>количества</w:t>
            </w:r>
          </w:p>
          <w:p w:rsidR="00E92269" w:rsidRPr="002C1FAC" w:rsidRDefault="00E92269" w:rsidP="00E92269">
            <w:pPr>
              <w:jc w:val="center"/>
              <w:rPr>
                <w:sz w:val="18"/>
                <w:szCs w:val="18"/>
              </w:rPr>
            </w:pPr>
            <w:r w:rsidRPr="002C1FAC">
              <w:rPr>
                <w:sz w:val="18"/>
                <w:szCs w:val="18"/>
              </w:rPr>
              <w:t>птицеводческих хозяйств области</w:t>
            </w:r>
          </w:p>
        </w:tc>
        <w:tc>
          <w:tcPr>
            <w:tcW w:w="1191"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0,005</w:t>
            </w:r>
          </w:p>
        </w:tc>
        <w:tc>
          <w:tcPr>
            <w:tcW w:w="972" w:type="dxa"/>
            <w:shd w:val="clear" w:color="auto" w:fill="auto"/>
            <w:noWrap/>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40,0</w:t>
            </w:r>
          </w:p>
        </w:tc>
        <w:tc>
          <w:tcPr>
            <w:tcW w:w="648"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20,0</w:t>
            </w:r>
          </w:p>
        </w:tc>
        <w:tc>
          <w:tcPr>
            <w:tcW w:w="665"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20,0</w:t>
            </w:r>
          </w:p>
        </w:tc>
        <w:tc>
          <w:tcPr>
            <w:tcW w:w="632"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40,0</w:t>
            </w:r>
          </w:p>
        </w:tc>
        <w:tc>
          <w:tcPr>
            <w:tcW w:w="632"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40,0</w:t>
            </w:r>
          </w:p>
        </w:tc>
        <w:tc>
          <w:tcPr>
            <w:tcW w:w="905" w:type="dxa"/>
            <w:shd w:val="clear" w:color="auto" w:fill="auto"/>
            <w:noWrap/>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60,0</w:t>
            </w:r>
          </w:p>
        </w:tc>
        <w:tc>
          <w:tcPr>
            <w:tcW w:w="997" w:type="dxa"/>
            <w:shd w:val="clear" w:color="auto" w:fill="auto"/>
            <w:noWrap/>
            <w:tcMar>
              <w:top w:w="15" w:type="dxa"/>
              <w:left w:w="15" w:type="dxa"/>
              <w:bottom w:w="0" w:type="dxa"/>
              <w:right w:w="15" w:type="dxa"/>
            </w:tcMar>
            <w:vAlign w:val="center"/>
          </w:tcPr>
          <w:p w:rsidR="00E92269" w:rsidRPr="002C1FAC" w:rsidRDefault="00E92269" w:rsidP="00E92269">
            <w:pPr>
              <w:jc w:val="center"/>
              <w:rPr>
                <w:sz w:val="18"/>
                <w:szCs w:val="18"/>
              </w:rPr>
            </w:pPr>
            <w:r w:rsidRPr="002C1FAC">
              <w:rPr>
                <w:sz w:val="18"/>
                <w:szCs w:val="18"/>
              </w:rPr>
              <w:t>80,0</w:t>
            </w:r>
          </w:p>
        </w:tc>
        <w:tc>
          <w:tcPr>
            <w:tcW w:w="1012" w:type="dxa"/>
            <w:shd w:val="clear" w:color="auto" w:fill="auto"/>
            <w:tcMar>
              <w:top w:w="15" w:type="dxa"/>
              <w:left w:w="15" w:type="dxa"/>
              <w:bottom w:w="0" w:type="dxa"/>
              <w:right w:w="15" w:type="dxa"/>
            </w:tcMar>
            <w:vAlign w:val="center"/>
          </w:tcPr>
          <w:p w:rsidR="00E92269" w:rsidRPr="002C1FAC" w:rsidRDefault="00E92269" w:rsidP="00E92269">
            <w:pPr>
              <w:jc w:val="center"/>
              <w:rPr>
                <w:sz w:val="18"/>
                <w:szCs w:val="18"/>
              </w:rPr>
            </w:pPr>
          </w:p>
        </w:tc>
      </w:tr>
      <w:tr w:rsidR="00E92269" w:rsidRPr="002328BA" w:rsidTr="002C1FAC">
        <w:trPr>
          <w:trHeight w:val="1336"/>
          <w:jc w:val="center"/>
        </w:trPr>
        <w:tc>
          <w:tcPr>
            <w:tcW w:w="2704" w:type="dxa"/>
            <w:vMerge/>
            <w:tcBorders>
              <w:left w:val="single" w:sz="4" w:space="0" w:color="auto"/>
            </w:tcBorders>
            <w:shd w:val="clear" w:color="auto" w:fill="auto"/>
            <w:vAlign w:val="center"/>
          </w:tcPr>
          <w:p w:rsidR="00E92269" w:rsidRPr="002328BA" w:rsidRDefault="00E92269" w:rsidP="00E92269">
            <w:pPr>
              <w:rPr>
                <w:color w:val="FF0000"/>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Cs w:val="20"/>
              </w:rPr>
            </w:pPr>
            <w:r w:rsidRPr="002C1FAC">
              <w:rPr>
                <w:sz w:val="18"/>
                <w:szCs w:val="18"/>
              </w:rPr>
              <w:t xml:space="preserve">67.Уровень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 </w:t>
            </w:r>
          </w:p>
        </w:tc>
        <w:tc>
          <w:tcPr>
            <w:tcW w:w="1843"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от общего</w:t>
            </w:r>
          </w:p>
          <w:p w:rsidR="00E92269" w:rsidRPr="002C1FAC" w:rsidRDefault="00E92269" w:rsidP="00E92269">
            <w:pPr>
              <w:jc w:val="center"/>
              <w:rPr>
                <w:sz w:val="18"/>
                <w:szCs w:val="18"/>
              </w:rPr>
            </w:pPr>
            <w:r w:rsidRPr="002C1FAC">
              <w:rPr>
                <w:sz w:val="18"/>
                <w:szCs w:val="18"/>
              </w:rPr>
              <w:t>количества</w:t>
            </w:r>
          </w:p>
          <w:p w:rsidR="00E92269" w:rsidRPr="002C1FAC" w:rsidRDefault="00E92269" w:rsidP="00E92269">
            <w:pPr>
              <w:jc w:val="center"/>
              <w:rPr>
                <w:sz w:val="18"/>
                <w:szCs w:val="18"/>
              </w:rPr>
            </w:pPr>
            <w:r w:rsidRPr="002C1FAC">
              <w:rPr>
                <w:sz w:val="18"/>
                <w:szCs w:val="18"/>
              </w:rPr>
              <w:t>хозяйств</w:t>
            </w:r>
          </w:p>
          <w:p w:rsidR="00E92269" w:rsidRPr="002C1FAC" w:rsidRDefault="00E92269" w:rsidP="00E92269">
            <w:pPr>
              <w:jc w:val="center"/>
              <w:rPr>
                <w:rFonts w:ascii="Calibri" w:hAnsi="Calibri"/>
                <w:sz w:val="18"/>
                <w:szCs w:val="18"/>
              </w:rPr>
            </w:pPr>
            <w:r w:rsidRPr="002C1FAC">
              <w:rPr>
                <w:sz w:val="18"/>
                <w:szCs w:val="18"/>
              </w:rPr>
              <w:t>КРС области</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rPr>
              <w:t>0,0</w:t>
            </w:r>
            <w:r w:rsidRPr="002C1FAC">
              <w:rPr>
                <w:sz w:val="18"/>
                <w:szCs w:val="18"/>
                <w:lang w:val="en-US"/>
              </w:rPr>
              <w:t>05</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16,15</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13,5</w:t>
            </w:r>
          </w:p>
        </w:tc>
        <w:tc>
          <w:tcPr>
            <w:tcW w:w="66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13,5</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16,15</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16,15</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18,75</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21,35</w:t>
            </w:r>
          </w:p>
        </w:tc>
        <w:tc>
          <w:tcPr>
            <w:tcW w:w="1012" w:type="dxa"/>
            <w:shd w:val="clear" w:color="auto" w:fill="auto"/>
            <w:tcMar>
              <w:top w:w="15" w:type="dxa"/>
              <w:left w:w="15" w:type="dxa"/>
              <w:bottom w:w="0" w:type="dxa"/>
              <w:right w:w="15" w:type="dxa"/>
            </w:tcMar>
            <w:vAlign w:val="center"/>
          </w:tcPr>
          <w:p w:rsidR="00E92269" w:rsidRPr="002328BA" w:rsidRDefault="00E92269" w:rsidP="00E92269">
            <w:pPr>
              <w:jc w:val="center"/>
              <w:rPr>
                <w:color w:val="FF0000"/>
                <w:sz w:val="18"/>
                <w:szCs w:val="18"/>
              </w:rPr>
            </w:pPr>
            <w:r w:rsidRPr="002328BA">
              <w:rPr>
                <w:color w:val="FF0000"/>
                <w:sz w:val="18"/>
                <w:szCs w:val="18"/>
              </w:rPr>
              <w:t> </w:t>
            </w:r>
          </w:p>
        </w:tc>
      </w:tr>
      <w:tr w:rsidR="00E92269" w:rsidRPr="002328BA" w:rsidTr="002C1FAC">
        <w:trPr>
          <w:trHeight w:val="1512"/>
          <w:jc w:val="center"/>
        </w:trPr>
        <w:tc>
          <w:tcPr>
            <w:tcW w:w="2704" w:type="dxa"/>
            <w:vMerge w:val="restart"/>
            <w:tcBorders>
              <w:left w:val="single" w:sz="4" w:space="0" w:color="auto"/>
            </w:tcBorders>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Задача 1.2.1.1.3.</w:t>
            </w:r>
            <w:r w:rsidRPr="002C1FAC">
              <w:t xml:space="preserve"> </w:t>
            </w:r>
            <w:r w:rsidRPr="002C1FAC">
              <w:rPr>
                <w:sz w:val="18"/>
                <w:szCs w:val="18"/>
              </w:rPr>
              <w:t>Создание</w:t>
            </w:r>
            <w:r w:rsidRPr="002C1FAC">
              <w:t xml:space="preserve"> </w:t>
            </w:r>
            <w:r w:rsidRPr="002C1FAC">
              <w:rPr>
                <w:sz w:val="18"/>
                <w:szCs w:val="18"/>
              </w:rPr>
              <w:t>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 xml:space="preserve">П5.Уровень обеспечения учреждений ветеринарии </w:t>
            </w:r>
            <w:proofErr w:type="spellStart"/>
            <w:r w:rsidRPr="002C1FAC">
              <w:rPr>
                <w:sz w:val="18"/>
                <w:szCs w:val="18"/>
              </w:rPr>
              <w:t>спецавтотранспортом</w:t>
            </w:r>
            <w:proofErr w:type="spellEnd"/>
            <w:r w:rsidRPr="002C1FAC">
              <w:rPr>
                <w:sz w:val="18"/>
                <w:szCs w:val="18"/>
              </w:rPr>
              <w:t xml:space="preserve"> для проведения обработок, упреждающих занос вируса АЧС и других заразных болезней животных</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от общей потребности</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rPr>
              <w:t>0,005</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88,1</w:t>
            </w:r>
          </w:p>
        </w:tc>
        <w:tc>
          <w:tcPr>
            <w:tcW w:w="648"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83,8</w:t>
            </w:r>
          </w:p>
        </w:tc>
        <w:tc>
          <w:tcPr>
            <w:tcW w:w="66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88,1</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88,1</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88,1</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92,86</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97,</w:t>
            </w:r>
            <w:r w:rsidRPr="002C1FAC">
              <w:rPr>
                <w:sz w:val="18"/>
                <w:szCs w:val="18"/>
                <w:lang w:val="en-US"/>
              </w:rPr>
              <w:t>6</w:t>
            </w:r>
            <w:r w:rsidRPr="002C1FAC">
              <w:rPr>
                <w:sz w:val="18"/>
                <w:szCs w:val="18"/>
              </w:rPr>
              <w:t>2</w:t>
            </w:r>
          </w:p>
        </w:tc>
        <w:tc>
          <w:tcPr>
            <w:tcW w:w="1012" w:type="dxa"/>
            <w:shd w:val="clear" w:color="auto" w:fill="auto"/>
            <w:tcMar>
              <w:top w:w="15" w:type="dxa"/>
              <w:left w:w="15" w:type="dxa"/>
              <w:bottom w:w="0" w:type="dxa"/>
              <w:right w:w="15" w:type="dxa"/>
            </w:tcMar>
            <w:vAlign w:val="center"/>
          </w:tcPr>
          <w:p w:rsidR="00E92269" w:rsidRPr="002328BA" w:rsidRDefault="00E92269" w:rsidP="00E92269">
            <w:pPr>
              <w:jc w:val="center"/>
              <w:rPr>
                <w:color w:val="FF0000"/>
                <w:sz w:val="18"/>
                <w:szCs w:val="18"/>
              </w:rPr>
            </w:pPr>
            <w:r w:rsidRPr="002328BA">
              <w:rPr>
                <w:color w:val="FF0000"/>
                <w:sz w:val="18"/>
                <w:szCs w:val="18"/>
              </w:rPr>
              <w:t> </w:t>
            </w:r>
          </w:p>
          <w:p w:rsidR="00E92269" w:rsidRPr="002328BA" w:rsidRDefault="00E92269" w:rsidP="00E92269">
            <w:pPr>
              <w:jc w:val="center"/>
              <w:rPr>
                <w:color w:val="FF0000"/>
                <w:sz w:val="18"/>
                <w:szCs w:val="18"/>
              </w:rPr>
            </w:pPr>
          </w:p>
        </w:tc>
      </w:tr>
      <w:tr w:rsidR="00E92269" w:rsidRPr="002328BA" w:rsidTr="002C1FAC">
        <w:trPr>
          <w:trHeight w:val="1165"/>
          <w:jc w:val="center"/>
        </w:trPr>
        <w:tc>
          <w:tcPr>
            <w:tcW w:w="2704" w:type="dxa"/>
            <w:vMerge/>
            <w:tcBorders>
              <w:left w:val="single" w:sz="4" w:space="0" w:color="auto"/>
            </w:tcBorders>
            <w:shd w:val="clear" w:color="auto" w:fill="auto"/>
            <w:vAlign w:val="center"/>
          </w:tcPr>
          <w:p w:rsidR="00E92269" w:rsidRPr="002328BA" w:rsidRDefault="00E92269" w:rsidP="00E92269">
            <w:pPr>
              <w:rPr>
                <w:color w:val="FF0000"/>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П6. Количество приобретенного оборудования учреждениями ветеринарии для диагностики заразных болезней животных, хранения биопрепаратов, проведения дезинфекций</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штук</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0,005</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71,0</w:t>
            </w:r>
          </w:p>
        </w:tc>
        <w:tc>
          <w:tcPr>
            <w:tcW w:w="648"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6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71,0</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118,0</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118,0</w:t>
            </w:r>
          </w:p>
        </w:tc>
        <w:tc>
          <w:tcPr>
            <w:tcW w:w="1012" w:type="dxa"/>
            <w:shd w:val="clear" w:color="auto" w:fill="auto"/>
            <w:tcMar>
              <w:top w:w="15" w:type="dxa"/>
              <w:left w:w="15" w:type="dxa"/>
              <w:bottom w:w="0" w:type="dxa"/>
              <w:right w:w="15" w:type="dxa"/>
            </w:tcMar>
            <w:vAlign w:val="center"/>
          </w:tcPr>
          <w:p w:rsidR="00E92269" w:rsidRPr="002328BA" w:rsidRDefault="00E92269" w:rsidP="00E92269">
            <w:pPr>
              <w:jc w:val="center"/>
              <w:rPr>
                <w:color w:val="FF0000"/>
                <w:sz w:val="18"/>
                <w:szCs w:val="18"/>
              </w:rPr>
            </w:pPr>
          </w:p>
        </w:tc>
      </w:tr>
      <w:tr w:rsidR="00E92269" w:rsidRPr="002328BA" w:rsidTr="002C1FAC">
        <w:trPr>
          <w:trHeight w:val="1165"/>
          <w:jc w:val="center"/>
        </w:trPr>
        <w:tc>
          <w:tcPr>
            <w:tcW w:w="2704" w:type="dxa"/>
            <w:vMerge/>
            <w:tcBorders>
              <w:left w:val="single" w:sz="4" w:space="0" w:color="auto"/>
            </w:tcBorders>
            <w:shd w:val="clear" w:color="auto" w:fill="auto"/>
            <w:vAlign w:val="center"/>
          </w:tcPr>
          <w:p w:rsidR="00E92269" w:rsidRPr="002328BA" w:rsidRDefault="00E92269" w:rsidP="00E92269">
            <w:pPr>
              <w:rPr>
                <w:color w:val="FF0000"/>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69.Доля зданий учреждений ветеринарии, соответствующих нормам технологического проектирования ветеринарных объектов</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 от общего количества зданий учреждений</w:t>
            </w:r>
          </w:p>
        </w:tc>
        <w:tc>
          <w:tcPr>
            <w:tcW w:w="1191"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0,005</w:t>
            </w:r>
          </w:p>
        </w:tc>
        <w:tc>
          <w:tcPr>
            <w:tcW w:w="97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71,76</w:t>
            </w:r>
          </w:p>
        </w:tc>
        <w:tc>
          <w:tcPr>
            <w:tcW w:w="648"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60,0</w:t>
            </w:r>
          </w:p>
        </w:tc>
        <w:tc>
          <w:tcPr>
            <w:tcW w:w="66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68,2</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71,76</w:t>
            </w:r>
          </w:p>
        </w:tc>
        <w:tc>
          <w:tcPr>
            <w:tcW w:w="632"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71,76</w:t>
            </w:r>
          </w:p>
        </w:tc>
        <w:tc>
          <w:tcPr>
            <w:tcW w:w="905"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82,35</w:t>
            </w:r>
          </w:p>
        </w:tc>
        <w:tc>
          <w:tcPr>
            <w:tcW w:w="997"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88,24</w:t>
            </w:r>
          </w:p>
        </w:tc>
        <w:tc>
          <w:tcPr>
            <w:tcW w:w="1012" w:type="dxa"/>
            <w:shd w:val="clear" w:color="auto" w:fill="auto"/>
            <w:tcMar>
              <w:top w:w="15" w:type="dxa"/>
              <w:left w:w="15" w:type="dxa"/>
              <w:bottom w:w="0" w:type="dxa"/>
              <w:right w:w="15" w:type="dxa"/>
            </w:tcMar>
            <w:vAlign w:val="center"/>
          </w:tcPr>
          <w:p w:rsidR="00E92269" w:rsidRPr="002328BA" w:rsidRDefault="00E92269" w:rsidP="00E92269">
            <w:pPr>
              <w:jc w:val="center"/>
              <w:rPr>
                <w:color w:val="FF0000"/>
                <w:sz w:val="18"/>
                <w:szCs w:val="18"/>
              </w:rPr>
            </w:pPr>
            <w:r w:rsidRPr="002328BA">
              <w:rPr>
                <w:color w:val="FF0000"/>
                <w:sz w:val="18"/>
                <w:szCs w:val="18"/>
              </w:rPr>
              <w:t> </w:t>
            </w:r>
          </w:p>
        </w:tc>
      </w:tr>
      <w:tr w:rsidR="00E92269" w:rsidRPr="002328BA" w:rsidTr="002C1FAC">
        <w:trPr>
          <w:trHeight w:val="845"/>
          <w:jc w:val="center"/>
        </w:trPr>
        <w:tc>
          <w:tcPr>
            <w:tcW w:w="2704" w:type="dxa"/>
            <w:vMerge/>
            <w:tcBorders>
              <w:left w:val="single" w:sz="4" w:space="0" w:color="auto"/>
            </w:tcBorders>
            <w:shd w:val="clear" w:color="auto" w:fill="auto"/>
            <w:vAlign w:val="center"/>
          </w:tcPr>
          <w:p w:rsidR="00E92269" w:rsidRPr="002328BA" w:rsidRDefault="00E92269" w:rsidP="00E92269">
            <w:pPr>
              <w:rPr>
                <w:color w:val="FF0000"/>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sidRPr="002C1FAC">
              <w:rPr>
                <w:sz w:val="18"/>
                <w:szCs w:val="18"/>
              </w:rPr>
              <w:t xml:space="preserve">70.Охват </w:t>
            </w:r>
            <w:proofErr w:type="spellStart"/>
            <w:r w:rsidRPr="002C1FAC">
              <w:rPr>
                <w:sz w:val="18"/>
                <w:szCs w:val="18"/>
              </w:rPr>
              <w:t>свинопоголовья</w:t>
            </w:r>
            <w:proofErr w:type="spellEnd"/>
            <w:r w:rsidRPr="002C1FAC">
              <w:rPr>
                <w:sz w:val="18"/>
                <w:szCs w:val="18"/>
              </w:rPr>
              <w:t xml:space="preserve"> </w:t>
            </w:r>
          </w:p>
          <w:p w:rsidR="00E92269" w:rsidRPr="002C1FAC" w:rsidRDefault="00E92269" w:rsidP="00E92269">
            <w:pPr>
              <w:rPr>
                <w:sz w:val="18"/>
                <w:szCs w:val="18"/>
              </w:rPr>
            </w:pPr>
            <w:r w:rsidRPr="002C1FAC">
              <w:rPr>
                <w:sz w:val="18"/>
                <w:szCs w:val="18"/>
              </w:rPr>
              <w:t xml:space="preserve">на свиноводческих предприятиях Новосибирской области </w:t>
            </w:r>
            <w:r w:rsidRPr="002C1FAC">
              <w:rPr>
                <w:sz w:val="18"/>
                <w:szCs w:val="18"/>
              </w:rPr>
              <w:lastRenderedPageBreak/>
              <w:t>мониторинговыми исследованиями на вирус АЧС и других возбудителей заразных болезней животных</w:t>
            </w:r>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lastRenderedPageBreak/>
              <w:t>% от общей численности поголовья</w:t>
            </w:r>
          </w:p>
        </w:tc>
        <w:tc>
          <w:tcPr>
            <w:tcW w:w="1191" w:type="dxa"/>
            <w:shd w:val="clear" w:color="auto" w:fill="auto"/>
            <w:noWrap/>
            <w:tcMar>
              <w:top w:w="15" w:type="dxa"/>
              <w:left w:w="15" w:type="dxa"/>
              <w:bottom w:w="0" w:type="dxa"/>
              <w:right w:w="15" w:type="dxa"/>
            </w:tcMar>
          </w:tcPr>
          <w:p w:rsidR="00E92269" w:rsidRPr="002C1FAC" w:rsidRDefault="00E92269" w:rsidP="00E92269">
            <w:pPr>
              <w:jc w:val="center"/>
              <w:rPr>
                <w:sz w:val="18"/>
                <w:szCs w:val="18"/>
                <w:lang w:val="en-US"/>
              </w:rPr>
            </w:pPr>
            <w:r w:rsidRPr="002C1FAC">
              <w:rPr>
                <w:sz w:val="18"/>
                <w:szCs w:val="18"/>
              </w:rPr>
              <w:t>0,00</w:t>
            </w:r>
            <w:r w:rsidRPr="002C1FAC">
              <w:rPr>
                <w:sz w:val="18"/>
                <w:szCs w:val="18"/>
                <w:lang w:val="en-US"/>
              </w:rPr>
              <w:t>1</w:t>
            </w:r>
          </w:p>
        </w:tc>
        <w:tc>
          <w:tcPr>
            <w:tcW w:w="97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0,08</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6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20"/>
                <w:szCs w:val="20"/>
              </w:rPr>
              <w:t>0,08</w:t>
            </w:r>
          </w:p>
        </w:tc>
        <w:tc>
          <w:tcPr>
            <w:tcW w:w="90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0,08</w:t>
            </w:r>
          </w:p>
        </w:tc>
        <w:tc>
          <w:tcPr>
            <w:tcW w:w="997"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sidRPr="002C1FAC">
              <w:rPr>
                <w:sz w:val="18"/>
                <w:szCs w:val="18"/>
              </w:rPr>
              <w:t>0,08</w:t>
            </w:r>
          </w:p>
        </w:tc>
        <w:tc>
          <w:tcPr>
            <w:tcW w:w="1012" w:type="dxa"/>
            <w:shd w:val="clear" w:color="auto" w:fill="auto"/>
            <w:noWrap/>
            <w:tcMar>
              <w:top w:w="15" w:type="dxa"/>
              <w:left w:w="15" w:type="dxa"/>
              <w:bottom w:w="0" w:type="dxa"/>
              <w:right w:w="15" w:type="dxa"/>
            </w:tcMar>
            <w:vAlign w:val="bottom"/>
          </w:tcPr>
          <w:p w:rsidR="00E92269" w:rsidRPr="002328BA" w:rsidRDefault="00E92269" w:rsidP="00E92269">
            <w:pPr>
              <w:rPr>
                <w:rFonts w:ascii="Calibri" w:hAnsi="Calibri"/>
                <w:color w:val="FF0000"/>
                <w:sz w:val="18"/>
                <w:szCs w:val="18"/>
              </w:rPr>
            </w:pPr>
            <w:r w:rsidRPr="002328BA">
              <w:rPr>
                <w:rFonts w:ascii="Calibri" w:hAnsi="Calibri"/>
                <w:color w:val="FF0000"/>
                <w:sz w:val="18"/>
                <w:szCs w:val="18"/>
              </w:rPr>
              <w:t> </w:t>
            </w:r>
          </w:p>
        </w:tc>
      </w:tr>
      <w:tr w:rsidR="00E92269" w:rsidRPr="002328BA" w:rsidTr="002D2819">
        <w:trPr>
          <w:trHeight w:val="845"/>
          <w:jc w:val="center"/>
        </w:trPr>
        <w:tc>
          <w:tcPr>
            <w:tcW w:w="2704" w:type="dxa"/>
            <w:tcBorders>
              <w:left w:val="single" w:sz="4" w:space="0" w:color="auto"/>
            </w:tcBorders>
            <w:shd w:val="clear" w:color="auto" w:fill="auto"/>
            <w:vAlign w:val="center"/>
          </w:tcPr>
          <w:p w:rsidR="00E92269" w:rsidRPr="002328BA" w:rsidRDefault="00E92269" w:rsidP="00E92269">
            <w:pPr>
              <w:rPr>
                <w:color w:val="FF0000"/>
                <w:sz w:val="18"/>
                <w:szCs w:val="18"/>
              </w:rPr>
            </w:pPr>
          </w:p>
        </w:tc>
        <w:tc>
          <w:tcPr>
            <w:tcW w:w="2126" w:type="dxa"/>
            <w:shd w:val="clear" w:color="auto" w:fill="auto"/>
            <w:tcMar>
              <w:top w:w="15" w:type="dxa"/>
              <w:left w:w="15" w:type="dxa"/>
              <w:bottom w:w="0" w:type="dxa"/>
              <w:right w:w="15" w:type="dxa"/>
            </w:tcMar>
          </w:tcPr>
          <w:p w:rsidR="00E92269" w:rsidRPr="002C1FAC" w:rsidRDefault="00E92269" w:rsidP="00E92269">
            <w:pPr>
              <w:rPr>
                <w:sz w:val="18"/>
                <w:szCs w:val="18"/>
              </w:rPr>
            </w:pPr>
            <w:r>
              <w:rPr>
                <w:sz w:val="18"/>
                <w:szCs w:val="18"/>
              </w:rPr>
              <w:t>П7</w:t>
            </w:r>
            <w:r w:rsidRPr="002C1FAC">
              <w:rPr>
                <w:sz w:val="18"/>
                <w:szCs w:val="18"/>
              </w:rPr>
              <w:t>. Количество приобретенного</w:t>
            </w:r>
            <w:r>
              <w:rPr>
                <w:sz w:val="18"/>
                <w:szCs w:val="18"/>
              </w:rPr>
              <w:t xml:space="preserve"> компьютерного </w:t>
            </w:r>
            <w:r w:rsidRPr="002C1FAC">
              <w:rPr>
                <w:sz w:val="18"/>
                <w:szCs w:val="18"/>
              </w:rPr>
              <w:t xml:space="preserve"> оборудования </w:t>
            </w:r>
            <w:r>
              <w:rPr>
                <w:sz w:val="18"/>
                <w:szCs w:val="18"/>
              </w:rPr>
              <w:t xml:space="preserve">и демонстрационной техники для работы специалистов учреждений ветеринарии в информационных системах ФГИС </w:t>
            </w:r>
            <w:proofErr w:type="spellStart"/>
            <w:r>
              <w:rPr>
                <w:sz w:val="18"/>
                <w:szCs w:val="18"/>
              </w:rPr>
              <w:t>ВетИС</w:t>
            </w:r>
            <w:proofErr w:type="spellEnd"/>
          </w:p>
        </w:tc>
        <w:tc>
          <w:tcPr>
            <w:tcW w:w="1843"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Pr>
                <w:sz w:val="18"/>
                <w:szCs w:val="18"/>
              </w:rPr>
              <w:t>штук</w:t>
            </w:r>
          </w:p>
        </w:tc>
        <w:tc>
          <w:tcPr>
            <w:tcW w:w="1191" w:type="dxa"/>
            <w:shd w:val="clear" w:color="auto" w:fill="auto"/>
            <w:noWrap/>
            <w:tcMar>
              <w:top w:w="15" w:type="dxa"/>
              <w:left w:w="15" w:type="dxa"/>
              <w:bottom w:w="0" w:type="dxa"/>
              <w:right w:w="15" w:type="dxa"/>
            </w:tcMar>
          </w:tcPr>
          <w:p w:rsidR="00E92269" w:rsidRPr="002C1FAC" w:rsidRDefault="00E92269" w:rsidP="00E92269">
            <w:pPr>
              <w:jc w:val="center"/>
              <w:rPr>
                <w:sz w:val="18"/>
                <w:szCs w:val="18"/>
              </w:rPr>
            </w:pPr>
            <w:r>
              <w:rPr>
                <w:sz w:val="18"/>
                <w:szCs w:val="18"/>
              </w:rPr>
              <w:t>0,019</w:t>
            </w:r>
          </w:p>
        </w:tc>
        <w:tc>
          <w:tcPr>
            <w:tcW w:w="97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Pr>
                <w:sz w:val="18"/>
                <w:szCs w:val="18"/>
              </w:rPr>
              <w:t>631</w:t>
            </w:r>
          </w:p>
        </w:tc>
        <w:tc>
          <w:tcPr>
            <w:tcW w:w="648"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Pr>
                <w:sz w:val="18"/>
                <w:szCs w:val="18"/>
              </w:rPr>
              <w:t>-</w:t>
            </w:r>
          </w:p>
        </w:tc>
        <w:tc>
          <w:tcPr>
            <w:tcW w:w="66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Pr>
                <w:sz w:val="18"/>
                <w:szCs w:val="18"/>
              </w:rPr>
              <w:t>631</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Pr>
                <w:sz w:val="18"/>
                <w:szCs w:val="18"/>
              </w:rPr>
              <w:t>-</w:t>
            </w:r>
          </w:p>
        </w:tc>
        <w:tc>
          <w:tcPr>
            <w:tcW w:w="632" w:type="dxa"/>
            <w:shd w:val="clear" w:color="auto" w:fill="auto"/>
            <w:tcMar>
              <w:top w:w="15" w:type="dxa"/>
              <w:left w:w="15" w:type="dxa"/>
              <w:bottom w:w="0" w:type="dxa"/>
              <w:right w:w="15" w:type="dxa"/>
            </w:tcMar>
          </w:tcPr>
          <w:p w:rsidR="00E92269" w:rsidRPr="002C1FAC" w:rsidRDefault="00E92269" w:rsidP="00E92269">
            <w:pPr>
              <w:jc w:val="center"/>
              <w:rPr>
                <w:sz w:val="20"/>
                <w:szCs w:val="20"/>
              </w:rPr>
            </w:pPr>
            <w:r>
              <w:rPr>
                <w:sz w:val="20"/>
                <w:szCs w:val="20"/>
              </w:rPr>
              <w:t>-</w:t>
            </w:r>
          </w:p>
        </w:tc>
        <w:tc>
          <w:tcPr>
            <w:tcW w:w="905"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Pr>
                <w:sz w:val="18"/>
                <w:szCs w:val="18"/>
              </w:rPr>
              <w:t>-</w:t>
            </w:r>
          </w:p>
        </w:tc>
        <w:tc>
          <w:tcPr>
            <w:tcW w:w="997" w:type="dxa"/>
            <w:shd w:val="clear" w:color="auto" w:fill="auto"/>
            <w:tcMar>
              <w:top w:w="15" w:type="dxa"/>
              <w:left w:w="15" w:type="dxa"/>
              <w:bottom w:w="0" w:type="dxa"/>
              <w:right w:w="15" w:type="dxa"/>
            </w:tcMar>
          </w:tcPr>
          <w:p w:rsidR="00E92269" w:rsidRPr="002C1FAC" w:rsidRDefault="00E92269" w:rsidP="00E92269">
            <w:pPr>
              <w:jc w:val="center"/>
              <w:rPr>
                <w:sz w:val="18"/>
                <w:szCs w:val="18"/>
              </w:rPr>
            </w:pPr>
            <w:r>
              <w:rPr>
                <w:sz w:val="18"/>
                <w:szCs w:val="18"/>
              </w:rPr>
              <w:t>-</w:t>
            </w:r>
          </w:p>
        </w:tc>
        <w:tc>
          <w:tcPr>
            <w:tcW w:w="1012" w:type="dxa"/>
            <w:shd w:val="clear" w:color="auto" w:fill="auto"/>
            <w:noWrap/>
            <w:tcMar>
              <w:top w:w="15" w:type="dxa"/>
              <w:left w:w="15" w:type="dxa"/>
              <w:bottom w:w="0" w:type="dxa"/>
              <w:right w:w="15" w:type="dxa"/>
            </w:tcMar>
          </w:tcPr>
          <w:p w:rsidR="00E92269" w:rsidRPr="002328BA" w:rsidRDefault="00E92269" w:rsidP="00E92269">
            <w:pPr>
              <w:jc w:val="center"/>
              <w:rPr>
                <w:rFonts w:ascii="Calibri" w:hAnsi="Calibri"/>
                <w:color w:val="FF0000"/>
                <w:sz w:val="18"/>
                <w:szCs w:val="18"/>
              </w:rPr>
            </w:pPr>
            <w:r>
              <w:rPr>
                <w:sz w:val="18"/>
                <w:szCs w:val="18"/>
              </w:rPr>
              <w:t>-</w:t>
            </w:r>
          </w:p>
        </w:tc>
      </w:tr>
      <w:tr w:rsidR="00E92269" w:rsidRPr="002D2819" w:rsidTr="002C1FAC">
        <w:trPr>
          <w:trHeight w:val="154"/>
          <w:jc w:val="center"/>
        </w:trPr>
        <w:tc>
          <w:tcPr>
            <w:tcW w:w="14327" w:type="dxa"/>
            <w:gridSpan w:val="12"/>
            <w:tcBorders>
              <w:left w:val="single" w:sz="4" w:space="0" w:color="auto"/>
            </w:tcBorders>
            <w:shd w:val="clear" w:color="auto" w:fill="auto"/>
            <w:tcMar>
              <w:top w:w="15" w:type="dxa"/>
              <w:left w:w="15" w:type="dxa"/>
              <w:bottom w:w="0" w:type="dxa"/>
              <w:right w:w="15" w:type="dxa"/>
            </w:tcMar>
          </w:tcPr>
          <w:p w:rsidR="00E92269" w:rsidRPr="002D2819" w:rsidRDefault="00E92269" w:rsidP="00E92269">
            <w:pPr>
              <w:rPr>
                <w:sz w:val="18"/>
                <w:szCs w:val="18"/>
              </w:rPr>
            </w:pPr>
          </w:p>
          <w:p w:rsidR="00E92269" w:rsidRPr="002D2819" w:rsidRDefault="00E92269" w:rsidP="00E92269">
            <w:pPr>
              <w:rPr>
                <w:sz w:val="18"/>
                <w:szCs w:val="18"/>
              </w:rPr>
            </w:pPr>
            <w:r w:rsidRPr="002D2819">
              <w:rPr>
                <w:sz w:val="18"/>
                <w:szCs w:val="18"/>
              </w:rPr>
              <w:t>Подпрограмма 2.1.1. «Развитие мелиорации сельскохозяйственных земель в Новосибирской области»</w:t>
            </w:r>
          </w:p>
        </w:tc>
      </w:tr>
      <w:tr w:rsidR="00E92269" w:rsidRPr="002D2819" w:rsidTr="002C1FAC">
        <w:trPr>
          <w:trHeight w:val="1490"/>
          <w:jc w:val="center"/>
        </w:trPr>
        <w:tc>
          <w:tcPr>
            <w:tcW w:w="2704" w:type="dxa"/>
            <w:tcBorders>
              <w:left w:val="single" w:sz="4" w:space="0" w:color="auto"/>
            </w:tcBorders>
            <w:shd w:val="clear" w:color="auto" w:fill="auto"/>
            <w:tcMar>
              <w:top w:w="15" w:type="dxa"/>
              <w:left w:w="15" w:type="dxa"/>
              <w:bottom w:w="0" w:type="dxa"/>
              <w:right w:w="15" w:type="dxa"/>
            </w:tcMar>
            <w:vAlign w:val="center"/>
          </w:tcPr>
          <w:p w:rsidR="00E92269" w:rsidRPr="002D2819" w:rsidRDefault="00E92269" w:rsidP="00E92269">
            <w:pPr>
              <w:rPr>
                <w:sz w:val="18"/>
                <w:szCs w:val="18"/>
              </w:rPr>
            </w:pPr>
            <w:r w:rsidRPr="002D2819">
              <w:rPr>
                <w:sz w:val="18"/>
                <w:szCs w:val="18"/>
              </w:rPr>
              <w:t>Цель. 2.1.1.1.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2126" w:type="dxa"/>
            <w:shd w:val="clear" w:color="auto" w:fill="auto"/>
            <w:tcMar>
              <w:top w:w="15" w:type="dxa"/>
              <w:left w:w="15" w:type="dxa"/>
              <w:bottom w:w="0" w:type="dxa"/>
              <w:right w:w="15" w:type="dxa"/>
            </w:tcMar>
          </w:tcPr>
          <w:p w:rsidR="00E92269" w:rsidRPr="002D2819" w:rsidRDefault="00E92269" w:rsidP="00E92269">
            <w:pPr>
              <w:rPr>
                <w:sz w:val="18"/>
                <w:szCs w:val="18"/>
              </w:rPr>
            </w:pPr>
          </w:p>
        </w:tc>
        <w:tc>
          <w:tcPr>
            <w:tcW w:w="1843" w:type="dxa"/>
            <w:shd w:val="clear" w:color="auto" w:fill="auto"/>
            <w:noWrap/>
            <w:tcMar>
              <w:top w:w="15" w:type="dxa"/>
              <w:left w:w="15" w:type="dxa"/>
              <w:bottom w:w="0" w:type="dxa"/>
              <w:right w:w="15" w:type="dxa"/>
            </w:tcMar>
          </w:tcPr>
          <w:p w:rsidR="00E92269" w:rsidRPr="002D2819" w:rsidRDefault="00E92269" w:rsidP="00E92269">
            <w:pPr>
              <w:jc w:val="center"/>
              <w:rPr>
                <w:sz w:val="18"/>
                <w:szCs w:val="18"/>
              </w:rPr>
            </w:pPr>
          </w:p>
        </w:tc>
        <w:tc>
          <w:tcPr>
            <w:tcW w:w="1191"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97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648"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665"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905"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997" w:type="dxa"/>
            <w:shd w:val="clear" w:color="auto" w:fill="auto"/>
            <w:tcMar>
              <w:top w:w="15" w:type="dxa"/>
              <w:left w:w="15" w:type="dxa"/>
              <w:bottom w:w="0" w:type="dxa"/>
              <w:right w:w="15" w:type="dxa"/>
            </w:tcMar>
          </w:tcPr>
          <w:p w:rsidR="00E92269" w:rsidRPr="002D2819" w:rsidRDefault="00E92269" w:rsidP="00E92269">
            <w:pPr>
              <w:jc w:val="center"/>
              <w:rPr>
                <w:sz w:val="18"/>
                <w:szCs w:val="18"/>
              </w:rPr>
            </w:pPr>
          </w:p>
        </w:tc>
        <w:tc>
          <w:tcPr>
            <w:tcW w:w="1012" w:type="dxa"/>
            <w:shd w:val="clear" w:color="auto" w:fill="auto"/>
            <w:noWrap/>
            <w:tcMar>
              <w:top w:w="15" w:type="dxa"/>
              <w:left w:w="15" w:type="dxa"/>
              <w:bottom w:w="0" w:type="dxa"/>
              <w:right w:w="15" w:type="dxa"/>
            </w:tcMar>
          </w:tcPr>
          <w:p w:rsidR="00E92269" w:rsidRPr="002D2819" w:rsidRDefault="00E92269" w:rsidP="00E92269">
            <w:pPr>
              <w:rPr>
                <w:rFonts w:ascii="Calibri" w:hAnsi="Calibri"/>
                <w:sz w:val="18"/>
                <w:szCs w:val="18"/>
              </w:rPr>
            </w:pPr>
          </w:p>
        </w:tc>
      </w:tr>
      <w:tr w:rsidR="00E92269" w:rsidRPr="002D2819" w:rsidTr="002C1FAC">
        <w:trPr>
          <w:trHeight w:val="1392"/>
          <w:jc w:val="center"/>
        </w:trPr>
        <w:tc>
          <w:tcPr>
            <w:tcW w:w="2704" w:type="dxa"/>
            <w:vMerge w:val="restart"/>
            <w:tcBorders>
              <w:left w:val="single" w:sz="4" w:space="0" w:color="auto"/>
            </w:tcBorders>
            <w:shd w:val="clear" w:color="auto" w:fill="auto"/>
            <w:tcMar>
              <w:top w:w="15" w:type="dxa"/>
              <w:left w:w="15" w:type="dxa"/>
              <w:bottom w:w="0" w:type="dxa"/>
              <w:right w:w="15" w:type="dxa"/>
            </w:tcMar>
          </w:tcPr>
          <w:p w:rsidR="00E92269" w:rsidRPr="002D2819" w:rsidRDefault="00E92269" w:rsidP="00E92269">
            <w:pPr>
              <w:rPr>
                <w:sz w:val="18"/>
                <w:szCs w:val="18"/>
              </w:rPr>
            </w:pPr>
            <w:r w:rsidRPr="002D2819">
              <w:rPr>
                <w:sz w:val="18"/>
                <w:szCs w:val="18"/>
              </w:rPr>
              <w:t>Задача 2.1.1.1.1. Содействие в повышении эффективности использования земель сельскохозяйственного назначения</w:t>
            </w:r>
          </w:p>
        </w:tc>
        <w:tc>
          <w:tcPr>
            <w:tcW w:w="2126" w:type="dxa"/>
            <w:shd w:val="clear" w:color="auto" w:fill="auto"/>
            <w:tcMar>
              <w:top w:w="15" w:type="dxa"/>
              <w:left w:w="15" w:type="dxa"/>
              <w:bottom w:w="0" w:type="dxa"/>
              <w:right w:w="15" w:type="dxa"/>
            </w:tcMar>
          </w:tcPr>
          <w:p w:rsidR="00E92269" w:rsidRPr="002D2819" w:rsidRDefault="00E92269" w:rsidP="00E92269">
            <w:pPr>
              <w:rPr>
                <w:sz w:val="18"/>
                <w:szCs w:val="18"/>
              </w:rPr>
            </w:pPr>
            <w:r w:rsidRPr="002D2819">
              <w:rPr>
                <w:sz w:val="18"/>
                <w:szCs w:val="18"/>
              </w:rPr>
              <w:t>71.Площадь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1843"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тыс. га</w:t>
            </w:r>
          </w:p>
        </w:tc>
        <w:tc>
          <w:tcPr>
            <w:tcW w:w="1191" w:type="dxa"/>
            <w:shd w:val="clear" w:color="auto" w:fill="auto"/>
            <w:noWrap/>
            <w:tcMar>
              <w:top w:w="15" w:type="dxa"/>
              <w:left w:w="15" w:type="dxa"/>
              <w:bottom w:w="0" w:type="dxa"/>
              <w:right w:w="15" w:type="dxa"/>
            </w:tcMar>
          </w:tcPr>
          <w:p w:rsidR="00E92269" w:rsidRPr="002D2819" w:rsidRDefault="00E92269" w:rsidP="00E92269">
            <w:pPr>
              <w:jc w:val="center"/>
              <w:rPr>
                <w:sz w:val="18"/>
                <w:szCs w:val="18"/>
                <w:lang w:val="en-US"/>
              </w:rPr>
            </w:pPr>
            <w:r w:rsidRPr="002D2819">
              <w:rPr>
                <w:sz w:val="18"/>
                <w:szCs w:val="18"/>
                <w:lang w:val="en-US"/>
              </w:rPr>
              <w:t>-</w:t>
            </w:r>
          </w:p>
        </w:tc>
        <w:tc>
          <w:tcPr>
            <w:tcW w:w="97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48"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65"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905"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0,230</w:t>
            </w:r>
          </w:p>
        </w:tc>
        <w:tc>
          <w:tcPr>
            <w:tcW w:w="997"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0,222</w:t>
            </w:r>
          </w:p>
        </w:tc>
        <w:tc>
          <w:tcPr>
            <w:tcW w:w="1012" w:type="dxa"/>
            <w:shd w:val="clear" w:color="auto" w:fill="auto"/>
            <w:noWrap/>
            <w:tcMar>
              <w:top w:w="15" w:type="dxa"/>
              <w:left w:w="15" w:type="dxa"/>
              <w:bottom w:w="0" w:type="dxa"/>
              <w:right w:w="15" w:type="dxa"/>
            </w:tcMar>
            <w:vAlign w:val="bottom"/>
          </w:tcPr>
          <w:p w:rsidR="00E92269" w:rsidRPr="002D2819" w:rsidRDefault="00E92269" w:rsidP="00E92269">
            <w:pPr>
              <w:rPr>
                <w:rFonts w:ascii="Calibri" w:hAnsi="Calibri"/>
                <w:sz w:val="18"/>
                <w:szCs w:val="18"/>
              </w:rPr>
            </w:pPr>
            <w:r w:rsidRPr="002D2819">
              <w:rPr>
                <w:rFonts w:ascii="Calibri" w:hAnsi="Calibri"/>
                <w:sz w:val="18"/>
                <w:szCs w:val="18"/>
              </w:rPr>
              <w:t> </w:t>
            </w:r>
          </w:p>
        </w:tc>
      </w:tr>
      <w:tr w:rsidR="00E92269" w:rsidRPr="002D2819" w:rsidTr="002C1FAC">
        <w:trPr>
          <w:trHeight w:val="1354"/>
          <w:jc w:val="center"/>
        </w:trPr>
        <w:tc>
          <w:tcPr>
            <w:tcW w:w="2704" w:type="dxa"/>
            <w:vMerge/>
            <w:tcBorders>
              <w:left w:val="single" w:sz="4" w:space="0" w:color="auto"/>
            </w:tcBorders>
            <w:shd w:val="clear" w:color="auto" w:fill="auto"/>
            <w:tcMar>
              <w:top w:w="15" w:type="dxa"/>
              <w:left w:w="15" w:type="dxa"/>
              <w:bottom w:w="0" w:type="dxa"/>
              <w:right w:w="15" w:type="dxa"/>
            </w:tcMar>
          </w:tcPr>
          <w:p w:rsidR="00E92269" w:rsidRPr="002D2819"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D2819" w:rsidRDefault="00E92269" w:rsidP="00E92269">
            <w:pPr>
              <w:rPr>
                <w:sz w:val="18"/>
                <w:szCs w:val="18"/>
              </w:rPr>
            </w:pPr>
            <w:r w:rsidRPr="002D2819">
              <w:rPr>
                <w:sz w:val="18"/>
                <w:szCs w:val="18"/>
              </w:rPr>
              <w:t xml:space="preserve">72.Площадь сельскохозяйственных угодий, вовлеченных в оборот за счет проведения </w:t>
            </w:r>
            <w:proofErr w:type="spellStart"/>
            <w:r w:rsidRPr="002D2819">
              <w:rPr>
                <w:sz w:val="18"/>
                <w:szCs w:val="18"/>
              </w:rPr>
              <w:t>культуртехнических</w:t>
            </w:r>
            <w:proofErr w:type="spellEnd"/>
            <w:r w:rsidRPr="002D2819">
              <w:rPr>
                <w:sz w:val="18"/>
                <w:szCs w:val="18"/>
              </w:rPr>
              <w:t xml:space="preserve"> работ сельскохозяйственными товаропроизводителями</w:t>
            </w:r>
          </w:p>
        </w:tc>
        <w:tc>
          <w:tcPr>
            <w:tcW w:w="1843"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тыс. га</w:t>
            </w:r>
          </w:p>
        </w:tc>
        <w:tc>
          <w:tcPr>
            <w:tcW w:w="1191" w:type="dxa"/>
            <w:shd w:val="clear" w:color="auto" w:fill="auto"/>
            <w:tcMar>
              <w:top w:w="15" w:type="dxa"/>
              <w:left w:w="15" w:type="dxa"/>
              <w:bottom w:w="0" w:type="dxa"/>
              <w:right w:w="15" w:type="dxa"/>
            </w:tcMar>
          </w:tcPr>
          <w:p w:rsidR="00E92269" w:rsidRPr="002D2819" w:rsidRDefault="00E92269" w:rsidP="00E92269">
            <w:pPr>
              <w:jc w:val="center"/>
              <w:rPr>
                <w:sz w:val="18"/>
                <w:szCs w:val="18"/>
                <w:lang w:val="en-US"/>
              </w:rPr>
            </w:pPr>
            <w:r w:rsidRPr="002D2819">
              <w:rPr>
                <w:sz w:val="18"/>
                <w:szCs w:val="18"/>
              </w:rPr>
              <w:t>0,0</w:t>
            </w:r>
            <w:r w:rsidRPr="002D2819">
              <w:rPr>
                <w:sz w:val="18"/>
                <w:szCs w:val="18"/>
                <w:lang w:val="en-US"/>
              </w:rPr>
              <w:t>15</w:t>
            </w:r>
          </w:p>
        </w:tc>
        <w:tc>
          <w:tcPr>
            <w:tcW w:w="97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8,5</w:t>
            </w:r>
          </w:p>
        </w:tc>
        <w:tc>
          <w:tcPr>
            <w:tcW w:w="648"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65"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lang w:val="en-US"/>
              </w:rPr>
              <w:t>8</w:t>
            </w:r>
            <w:r w:rsidRPr="002D2819">
              <w:rPr>
                <w:sz w:val="18"/>
                <w:szCs w:val="18"/>
              </w:rPr>
              <w:t>,5</w:t>
            </w: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lang w:val="en-US"/>
              </w:rPr>
            </w:pPr>
            <w:r w:rsidRPr="002D2819">
              <w:rPr>
                <w:sz w:val="18"/>
                <w:szCs w:val="18"/>
                <w:lang w:val="en-US"/>
              </w:rPr>
              <w:t>-</w:t>
            </w:r>
          </w:p>
        </w:tc>
        <w:tc>
          <w:tcPr>
            <w:tcW w:w="905"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8,5</w:t>
            </w:r>
          </w:p>
        </w:tc>
        <w:tc>
          <w:tcPr>
            <w:tcW w:w="997"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1012" w:type="dxa"/>
            <w:shd w:val="clear" w:color="auto" w:fill="auto"/>
            <w:noWrap/>
            <w:tcMar>
              <w:top w:w="15" w:type="dxa"/>
              <w:left w:w="15" w:type="dxa"/>
              <w:bottom w:w="0" w:type="dxa"/>
              <w:right w:w="15" w:type="dxa"/>
            </w:tcMar>
            <w:vAlign w:val="bottom"/>
          </w:tcPr>
          <w:p w:rsidR="00E92269" w:rsidRPr="002D2819" w:rsidRDefault="00E92269" w:rsidP="00E92269">
            <w:pPr>
              <w:rPr>
                <w:rFonts w:ascii="Calibri" w:hAnsi="Calibri"/>
                <w:sz w:val="18"/>
                <w:szCs w:val="18"/>
              </w:rPr>
            </w:pPr>
            <w:r w:rsidRPr="002D2819">
              <w:rPr>
                <w:rFonts w:ascii="Calibri" w:hAnsi="Calibri"/>
                <w:sz w:val="18"/>
                <w:szCs w:val="18"/>
              </w:rPr>
              <w:t> </w:t>
            </w:r>
          </w:p>
        </w:tc>
      </w:tr>
      <w:tr w:rsidR="00E92269" w:rsidRPr="002D2819" w:rsidTr="002C1FAC">
        <w:trPr>
          <w:trHeight w:val="673"/>
          <w:jc w:val="center"/>
        </w:trPr>
        <w:tc>
          <w:tcPr>
            <w:tcW w:w="2704" w:type="dxa"/>
            <w:vMerge/>
            <w:tcBorders>
              <w:left w:val="single" w:sz="4" w:space="0" w:color="auto"/>
            </w:tcBorders>
            <w:shd w:val="clear" w:color="auto" w:fill="auto"/>
            <w:tcMar>
              <w:top w:w="15" w:type="dxa"/>
              <w:left w:w="15" w:type="dxa"/>
              <w:bottom w:w="0" w:type="dxa"/>
              <w:right w:w="15" w:type="dxa"/>
            </w:tcMar>
          </w:tcPr>
          <w:p w:rsidR="00E92269" w:rsidRPr="002D2819" w:rsidRDefault="00E92269" w:rsidP="00E92269">
            <w:pPr>
              <w:rPr>
                <w:sz w:val="18"/>
                <w:szCs w:val="18"/>
              </w:rPr>
            </w:pPr>
          </w:p>
        </w:tc>
        <w:tc>
          <w:tcPr>
            <w:tcW w:w="2126" w:type="dxa"/>
            <w:shd w:val="clear" w:color="auto" w:fill="auto"/>
            <w:tcMar>
              <w:top w:w="15" w:type="dxa"/>
              <w:left w:w="15" w:type="dxa"/>
              <w:bottom w:w="0" w:type="dxa"/>
              <w:right w:w="15" w:type="dxa"/>
            </w:tcMar>
          </w:tcPr>
          <w:p w:rsidR="00E92269" w:rsidRPr="002D2819" w:rsidRDefault="00E92269" w:rsidP="00E92269">
            <w:pPr>
              <w:rPr>
                <w:sz w:val="18"/>
                <w:szCs w:val="18"/>
              </w:rPr>
            </w:pPr>
            <w:r w:rsidRPr="002D2819">
              <w:rPr>
                <w:sz w:val="18"/>
                <w:szCs w:val="18"/>
              </w:rPr>
              <w:t>73.в том числе на мелиорируемых землях (орошаемых и осушаемых)</w:t>
            </w:r>
          </w:p>
        </w:tc>
        <w:tc>
          <w:tcPr>
            <w:tcW w:w="1843" w:type="dxa"/>
            <w:shd w:val="clear" w:color="auto" w:fill="auto"/>
            <w:tcMar>
              <w:top w:w="15" w:type="dxa"/>
              <w:left w:w="15" w:type="dxa"/>
              <w:bottom w:w="0" w:type="dxa"/>
              <w:right w:w="15" w:type="dxa"/>
            </w:tcMar>
          </w:tcPr>
          <w:p w:rsidR="00E92269" w:rsidRPr="002D2819" w:rsidRDefault="00E92269" w:rsidP="00E92269">
            <w:pPr>
              <w:jc w:val="center"/>
              <w:rPr>
                <w:sz w:val="18"/>
                <w:szCs w:val="18"/>
                <w:lang w:val="en-US"/>
              </w:rPr>
            </w:pPr>
            <w:r w:rsidRPr="002D2819">
              <w:rPr>
                <w:sz w:val="18"/>
                <w:szCs w:val="18"/>
              </w:rPr>
              <w:t>тыс. га</w:t>
            </w:r>
          </w:p>
        </w:tc>
        <w:tc>
          <w:tcPr>
            <w:tcW w:w="1191" w:type="dxa"/>
            <w:shd w:val="clear" w:color="auto" w:fill="auto"/>
            <w:tcMar>
              <w:top w:w="15" w:type="dxa"/>
              <w:left w:w="15" w:type="dxa"/>
              <w:bottom w:w="0" w:type="dxa"/>
              <w:right w:w="15" w:type="dxa"/>
            </w:tcMar>
          </w:tcPr>
          <w:p w:rsidR="00E92269" w:rsidRPr="002D2819" w:rsidRDefault="00E92269" w:rsidP="00E92269">
            <w:pPr>
              <w:jc w:val="center"/>
              <w:rPr>
                <w:sz w:val="18"/>
                <w:szCs w:val="18"/>
                <w:lang w:val="en-US"/>
              </w:rPr>
            </w:pPr>
          </w:p>
        </w:tc>
        <w:tc>
          <w:tcPr>
            <w:tcW w:w="972" w:type="dxa"/>
            <w:shd w:val="clear" w:color="auto" w:fill="auto"/>
            <w:tcMar>
              <w:top w:w="15" w:type="dxa"/>
              <w:left w:w="15" w:type="dxa"/>
              <w:bottom w:w="0" w:type="dxa"/>
              <w:right w:w="15" w:type="dxa"/>
            </w:tcMar>
          </w:tcPr>
          <w:p w:rsidR="00E92269" w:rsidRPr="002D2819" w:rsidRDefault="00E92269" w:rsidP="00E92269">
            <w:pPr>
              <w:jc w:val="center"/>
              <w:rPr>
                <w:sz w:val="18"/>
                <w:szCs w:val="18"/>
                <w:lang w:val="en-US"/>
              </w:rPr>
            </w:pPr>
            <w:r w:rsidRPr="002D2819">
              <w:rPr>
                <w:sz w:val="18"/>
                <w:szCs w:val="18"/>
              </w:rPr>
              <w:t>-</w:t>
            </w:r>
          </w:p>
        </w:tc>
        <w:tc>
          <w:tcPr>
            <w:tcW w:w="648"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65"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632" w:type="dxa"/>
            <w:shd w:val="clear" w:color="auto" w:fill="auto"/>
            <w:tcMar>
              <w:top w:w="15" w:type="dxa"/>
              <w:left w:w="15" w:type="dxa"/>
              <w:bottom w:w="0" w:type="dxa"/>
              <w:right w:w="15" w:type="dxa"/>
            </w:tcMar>
          </w:tcPr>
          <w:p w:rsidR="00E92269" w:rsidRPr="002D2819" w:rsidRDefault="00E92269" w:rsidP="00E92269">
            <w:pPr>
              <w:jc w:val="center"/>
              <w:rPr>
                <w:sz w:val="18"/>
                <w:szCs w:val="18"/>
              </w:rPr>
            </w:pPr>
            <w:r w:rsidRPr="002D2819">
              <w:rPr>
                <w:sz w:val="18"/>
                <w:szCs w:val="18"/>
              </w:rPr>
              <w:t>-</w:t>
            </w:r>
          </w:p>
        </w:tc>
        <w:tc>
          <w:tcPr>
            <w:tcW w:w="905" w:type="dxa"/>
            <w:shd w:val="clear" w:color="auto" w:fill="auto"/>
            <w:tcMar>
              <w:top w:w="15" w:type="dxa"/>
              <w:left w:w="15" w:type="dxa"/>
              <w:bottom w:w="0" w:type="dxa"/>
              <w:right w:w="15" w:type="dxa"/>
            </w:tcMar>
          </w:tcPr>
          <w:p w:rsidR="00E92269" w:rsidRPr="002D2819" w:rsidRDefault="00E92269" w:rsidP="00E92269">
            <w:pPr>
              <w:jc w:val="center"/>
              <w:rPr>
                <w:sz w:val="18"/>
                <w:szCs w:val="18"/>
                <w:lang w:val="en-US"/>
              </w:rPr>
            </w:pPr>
            <w:r w:rsidRPr="002D2819">
              <w:rPr>
                <w:sz w:val="18"/>
                <w:szCs w:val="18"/>
              </w:rPr>
              <w:t>-</w:t>
            </w:r>
          </w:p>
        </w:tc>
        <w:tc>
          <w:tcPr>
            <w:tcW w:w="997" w:type="dxa"/>
            <w:shd w:val="clear" w:color="auto" w:fill="auto"/>
            <w:tcMar>
              <w:top w:w="15" w:type="dxa"/>
              <w:left w:w="15" w:type="dxa"/>
              <w:bottom w:w="0" w:type="dxa"/>
              <w:right w:w="15" w:type="dxa"/>
            </w:tcMar>
          </w:tcPr>
          <w:p w:rsidR="00E92269" w:rsidRPr="002D2819" w:rsidRDefault="00E92269" w:rsidP="00E92269">
            <w:pPr>
              <w:jc w:val="center"/>
              <w:rPr>
                <w:sz w:val="18"/>
                <w:szCs w:val="18"/>
                <w:lang w:val="en-US"/>
              </w:rPr>
            </w:pPr>
            <w:r w:rsidRPr="002D2819">
              <w:rPr>
                <w:sz w:val="18"/>
                <w:szCs w:val="18"/>
              </w:rPr>
              <w:t>-</w:t>
            </w:r>
          </w:p>
        </w:tc>
        <w:tc>
          <w:tcPr>
            <w:tcW w:w="1012" w:type="dxa"/>
            <w:shd w:val="clear" w:color="auto" w:fill="auto"/>
            <w:noWrap/>
            <w:tcMar>
              <w:top w:w="15" w:type="dxa"/>
              <w:left w:w="15" w:type="dxa"/>
              <w:bottom w:w="0" w:type="dxa"/>
              <w:right w:w="15" w:type="dxa"/>
            </w:tcMar>
            <w:vAlign w:val="bottom"/>
          </w:tcPr>
          <w:p w:rsidR="00E92269" w:rsidRPr="002D2819" w:rsidRDefault="00E92269" w:rsidP="00E92269">
            <w:pPr>
              <w:rPr>
                <w:rFonts w:ascii="Calibri" w:hAnsi="Calibri"/>
                <w:sz w:val="18"/>
                <w:szCs w:val="18"/>
              </w:rPr>
            </w:pPr>
          </w:p>
        </w:tc>
      </w:tr>
    </w:tbl>
    <w:p w:rsidR="00051FC0" w:rsidRPr="002D2819" w:rsidRDefault="00051FC0" w:rsidP="00777F22">
      <w:pPr>
        <w:snapToGrid w:val="0"/>
        <w:rPr>
          <w:bCs/>
          <w:sz w:val="28"/>
          <w:szCs w:val="28"/>
          <w:lang w:val="x-none" w:eastAsia="x-none"/>
        </w:rPr>
      </w:pPr>
    </w:p>
    <w:p w:rsidR="00AD49E5" w:rsidRPr="002D2819" w:rsidRDefault="00AD49E5" w:rsidP="00634DE3">
      <w:pPr>
        <w:snapToGrid w:val="0"/>
        <w:jc w:val="right"/>
        <w:rPr>
          <w:bCs/>
          <w:sz w:val="28"/>
          <w:szCs w:val="28"/>
          <w:lang w:val="x-none" w:eastAsia="x-none"/>
        </w:rPr>
      </w:pPr>
    </w:p>
    <w:p w:rsidR="00634DE3" w:rsidRPr="002D2819" w:rsidRDefault="00634DE3" w:rsidP="00634DE3">
      <w:pPr>
        <w:snapToGrid w:val="0"/>
        <w:jc w:val="right"/>
        <w:rPr>
          <w:bCs/>
          <w:sz w:val="28"/>
          <w:szCs w:val="28"/>
          <w:lang w:eastAsia="x-none"/>
        </w:rPr>
      </w:pPr>
      <w:r w:rsidRPr="002D2819">
        <w:rPr>
          <w:bCs/>
          <w:sz w:val="28"/>
          <w:szCs w:val="28"/>
          <w:lang w:val="x-none" w:eastAsia="x-none"/>
        </w:rPr>
        <w:t>Таблица 2</w:t>
      </w:r>
    </w:p>
    <w:p w:rsidR="00634DE3" w:rsidRPr="002D2819" w:rsidRDefault="00634DE3" w:rsidP="00634DE3">
      <w:pPr>
        <w:snapToGrid w:val="0"/>
        <w:jc w:val="right"/>
        <w:rPr>
          <w:bCs/>
          <w:sz w:val="28"/>
          <w:szCs w:val="28"/>
          <w:lang w:eastAsia="x-none"/>
        </w:rPr>
      </w:pPr>
    </w:p>
    <w:p w:rsidR="00634DE3" w:rsidRPr="002D2819" w:rsidRDefault="00634DE3" w:rsidP="00634DE3">
      <w:pPr>
        <w:snapToGrid w:val="0"/>
        <w:jc w:val="center"/>
        <w:rPr>
          <w:bCs/>
          <w:sz w:val="28"/>
          <w:szCs w:val="28"/>
          <w:lang w:eastAsia="x-none"/>
        </w:rPr>
      </w:pPr>
      <w:r w:rsidRPr="002D2819">
        <w:rPr>
          <w:bCs/>
          <w:sz w:val="28"/>
          <w:szCs w:val="28"/>
          <w:lang w:val="x-none" w:eastAsia="x-none"/>
        </w:rPr>
        <w:t xml:space="preserve">Информация о порядке сбора информации для определения (расчета) плановых и фактических значений целевых индикаторов государственной программы </w:t>
      </w:r>
      <w:r w:rsidR="00F71C52" w:rsidRPr="002D2819">
        <w:rPr>
          <w:bCs/>
          <w:sz w:val="28"/>
          <w:szCs w:val="28"/>
        </w:rPr>
        <w:t xml:space="preserve">Новосибирской области </w:t>
      </w:r>
      <w:r w:rsidRPr="002D2819">
        <w:rPr>
          <w:bCs/>
          <w:sz w:val="28"/>
          <w:szCs w:val="28"/>
          <w:lang w:val="x-none" w:eastAsia="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28"/>
          <w:szCs w:val="28"/>
          <w:lang w:eastAsia="x-none"/>
        </w:rPr>
        <w:t xml:space="preserve"> на очередной 2019 год и плановый период 2020 и 2021 годов</w:t>
      </w:r>
    </w:p>
    <w:p w:rsidR="00634DE3" w:rsidRPr="002D2819" w:rsidRDefault="00634DE3" w:rsidP="00634DE3">
      <w:pPr>
        <w:snapToGrid w:val="0"/>
        <w:jc w:val="center"/>
        <w:rPr>
          <w:bCs/>
          <w:sz w:val="28"/>
          <w:szCs w:val="28"/>
          <w:lang w:val="x-none" w:eastAsia="x-none"/>
        </w:rPr>
      </w:pPr>
    </w:p>
    <w:tbl>
      <w:tblPr>
        <w:tblW w:w="142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2283"/>
        <w:gridCol w:w="1633"/>
        <w:gridCol w:w="1570"/>
        <w:gridCol w:w="4380"/>
        <w:gridCol w:w="3433"/>
      </w:tblGrid>
      <w:tr w:rsidR="002D2819" w:rsidRPr="002D2819" w:rsidTr="003119EA">
        <w:trPr>
          <w:trHeight w:val="469"/>
        </w:trPr>
        <w:tc>
          <w:tcPr>
            <w:tcW w:w="983" w:type="dxa"/>
            <w:shd w:val="clear" w:color="auto" w:fill="auto"/>
            <w:vAlign w:val="center"/>
          </w:tcPr>
          <w:p w:rsidR="00634DE3" w:rsidRPr="002D2819" w:rsidRDefault="00634DE3" w:rsidP="00634DE3">
            <w:pPr>
              <w:jc w:val="center"/>
              <w:rPr>
                <w:sz w:val="18"/>
                <w:szCs w:val="18"/>
              </w:rPr>
            </w:pPr>
            <w:r w:rsidRPr="002D2819">
              <w:rPr>
                <w:sz w:val="18"/>
                <w:szCs w:val="18"/>
              </w:rPr>
              <w:t>№ п/п</w:t>
            </w:r>
          </w:p>
        </w:tc>
        <w:tc>
          <w:tcPr>
            <w:tcW w:w="2283" w:type="dxa"/>
            <w:shd w:val="clear" w:color="auto" w:fill="auto"/>
            <w:vAlign w:val="center"/>
          </w:tcPr>
          <w:p w:rsidR="00634DE3" w:rsidRPr="002D2819" w:rsidRDefault="00634DE3" w:rsidP="00634DE3">
            <w:pPr>
              <w:jc w:val="center"/>
              <w:rPr>
                <w:sz w:val="18"/>
                <w:szCs w:val="18"/>
              </w:rPr>
            </w:pPr>
            <w:r w:rsidRPr="002D2819">
              <w:rPr>
                <w:sz w:val="18"/>
                <w:szCs w:val="18"/>
              </w:rPr>
              <w:t>Наименование целевого индикатора</w:t>
            </w:r>
          </w:p>
        </w:tc>
        <w:tc>
          <w:tcPr>
            <w:tcW w:w="1633" w:type="dxa"/>
            <w:shd w:val="clear" w:color="auto" w:fill="auto"/>
            <w:vAlign w:val="center"/>
          </w:tcPr>
          <w:p w:rsidR="00634DE3" w:rsidRPr="002D2819" w:rsidRDefault="00634DE3" w:rsidP="00634DE3">
            <w:pPr>
              <w:jc w:val="center"/>
              <w:rPr>
                <w:sz w:val="18"/>
                <w:szCs w:val="18"/>
              </w:rPr>
            </w:pPr>
            <w:r w:rsidRPr="002D2819">
              <w:rPr>
                <w:sz w:val="18"/>
                <w:szCs w:val="18"/>
              </w:rPr>
              <w:t xml:space="preserve">Периодичность сбора </w:t>
            </w:r>
          </w:p>
        </w:tc>
        <w:tc>
          <w:tcPr>
            <w:tcW w:w="1570" w:type="dxa"/>
            <w:shd w:val="clear" w:color="auto" w:fill="auto"/>
            <w:vAlign w:val="center"/>
          </w:tcPr>
          <w:p w:rsidR="00634DE3" w:rsidRPr="002D2819" w:rsidRDefault="00634DE3" w:rsidP="00634DE3">
            <w:pPr>
              <w:jc w:val="center"/>
              <w:rPr>
                <w:sz w:val="18"/>
                <w:szCs w:val="18"/>
              </w:rPr>
            </w:pPr>
            <w:r w:rsidRPr="002D2819">
              <w:rPr>
                <w:sz w:val="18"/>
                <w:szCs w:val="18"/>
              </w:rPr>
              <w:t>Вид временной характеристики</w:t>
            </w:r>
          </w:p>
        </w:tc>
        <w:tc>
          <w:tcPr>
            <w:tcW w:w="4380" w:type="dxa"/>
            <w:shd w:val="clear" w:color="auto" w:fill="auto"/>
            <w:vAlign w:val="center"/>
          </w:tcPr>
          <w:p w:rsidR="00634DE3" w:rsidRPr="002D2819" w:rsidRDefault="00634DE3" w:rsidP="00634DE3">
            <w:pPr>
              <w:jc w:val="center"/>
              <w:rPr>
                <w:sz w:val="18"/>
                <w:szCs w:val="18"/>
              </w:rPr>
            </w:pPr>
            <w:r w:rsidRPr="002D2819">
              <w:rPr>
                <w:sz w:val="18"/>
                <w:szCs w:val="18"/>
              </w:rPr>
              <w:t>Методика расчета (плановых и фактических значений)</w:t>
            </w:r>
          </w:p>
        </w:tc>
        <w:tc>
          <w:tcPr>
            <w:tcW w:w="3433" w:type="dxa"/>
            <w:shd w:val="clear" w:color="auto" w:fill="auto"/>
            <w:vAlign w:val="center"/>
          </w:tcPr>
          <w:p w:rsidR="00634DE3" w:rsidRPr="002D2819" w:rsidRDefault="00634DE3" w:rsidP="00634DE3">
            <w:pPr>
              <w:jc w:val="center"/>
              <w:rPr>
                <w:sz w:val="18"/>
                <w:szCs w:val="18"/>
              </w:rPr>
            </w:pPr>
            <w:r w:rsidRPr="002D2819">
              <w:rPr>
                <w:sz w:val="18"/>
                <w:szCs w:val="18"/>
              </w:rPr>
              <w:t>Источник получения данных</w:t>
            </w:r>
          </w:p>
        </w:tc>
      </w:tr>
      <w:tr w:rsidR="002D2819" w:rsidRPr="002D2819" w:rsidTr="003119EA">
        <w:trPr>
          <w:trHeight w:val="4404"/>
        </w:trPr>
        <w:tc>
          <w:tcPr>
            <w:tcW w:w="983" w:type="dxa"/>
            <w:shd w:val="clear" w:color="auto" w:fill="auto"/>
            <w:vAlign w:val="center"/>
          </w:tcPr>
          <w:p w:rsidR="00634DE3" w:rsidRPr="002D2819" w:rsidRDefault="00634DE3" w:rsidP="00634DE3">
            <w:pPr>
              <w:ind w:left="-58"/>
              <w:jc w:val="center"/>
              <w:rPr>
                <w:sz w:val="18"/>
                <w:szCs w:val="18"/>
              </w:rPr>
            </w:pPr>
            <w:r w:rsidRPr="002D2819">
              <w:rPr>
                <w:sz w:val="18"/>
                <w:szCs w:val="18"/>
              </w:rPr>
              <w:t>1.</w:t>
            </w:r>
          </w:p>
        </w:tc>
        <w:tc>
          <w:tcPr>
            <w:tcW w:w="2283" w:type="dxa"/>
            <w:shd w:val="clear" w:color="auto" w:fill="auto"/>
            <w:vAlign w:val="center"/>
          </w:tcPr>
          <w:p w:rsidR="00634DE3" w:rsidRPr="002D2819" w:rsidRDefault="00634DE3" w:rsidP="00634DE3">
            <w:pPr>
              <w:rPr>
                <w:sz w:val="18"/>
                <w:szCs w:val="18"/>
              </w:rPr>
            </w:pPr>
            <w:r w:rsidRPr="002D2819">
              <w:rPr>
                <w:sz w:val="18"/>
                <w:szCs w:val="18"/>
              </w:rPr>
              <w:t>Индекс производства продукции сельского хозяйства в хозяйствах всех категорий (в сопоставимых ценах)</w:t>
            </w:r>
          </w:p>
        </w:tc>
        <w:tc>
          <w:tcPr>
            <w:tcW w:w="1633" w:type="dxa"/>
            <w:shd w:val="clear" w:color="auto" w:fill="auto"/>
            <w:vAlign w:val="center"/>
          </w:tcPr>
          <w:p w:rsidR="00634DE3" w:rsidRPr="002D2819" w:rsidRDefault="00634DE3" w:rsidP="00634DE3">
            <w:pPr>
              <w:rPr>
                <w:sz w:val="18"/>
                <w:szCs w:val="18"/>
              </w:rPr>
            </w:pPr>
            <w:r w:rsidRPr="002D2819">
              <w:rPr>
                <w:sz w:val="18"/>
                <w:szCs w:val="18"/>
              </w:rPr>
              <w:t>Квартальная</w:t>
            </w:r>
          </w:p>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 xml:space="preserve">За отчетный период </w:t>
            </w:r>
          </w:p>
        </w:tc>
        <w:tc>
          <w:tcPr>
            <w:tcW w:w="4380" w:type="dxa"/>
            <w:shd w:val="clear" w:color="auto" w:fill="auto"/>
          </w:tcPr>
          <w:p w:rsidR="003414FA" w:rsidRPr="002D2819" w:rsidRDefault="004517EE" w:rsidP="003414FA">
            <w:pPr>
              <w:ind w:firstLine="519"/>
              <w:jc w:val="both"/>
              <w:rPr>
                <w:sz w:val="18"/>
                <w:szCs w:val="18"/>
              </w:rPr>
            </w:pPr>
            <w:r w:rsidRPr="002D2819">
              <w:rPr>
                <w:sz w:val="18"/>
                <w:szCs w:val="18"/>
              </w:rPr>
              <w:t>Значения</w:t>
            </w:r>
            <w:r w:rsidR="003414FA" w:rsidRPr="002D2819">
              <w:rPr>
                <w:sz w:val="18"/>
                <w:szCs w:val="18"/>
              </w:rPr>
              <w:t xml:space="preserve"> целевого индикатора определяются как отношение стоимости валовой продукции сельского хозяйства отчетного года к стоимости валовой продукции сельского хозяйства года, предшествующего отчетному, в сопоставимых ценах, умноженное на 100 процентов.</w:t>
            </w:r>
          </w:p>
          <w:p w:rsidR="003414FA" w:rsidRPr="002D2819" w:rsidRDefault="003414FA" w:rsidP="003414FA">
            <w:pPr>
              <w:ind w:firstLine="519"/>
              <w:jc w:val="both"/>
              <w:rPr>
                <w:sz w:val="18"/>
                <w:szCs w:val="18"/>
                <w:u w:val="single"/>
              </w:rPr>
            </w:pPr>
            <w:r w:rsidRPr="002D2819">
              <w:rPr>
                <w:sz w:val="18"/>
                <w:szCs w:val="18"/>
                <w:u w:val="single"/>
              </w:rPr>
              <w:t>При формировании плановых значений</w:t>
            </w:r>
          </w:p>
          <w:p w:rsidR="003414FA" w:rsidRPr="002D2819" w:rsidRDefault="003414FA" w:rsidP="003414FA">
            <w:pPr>
              <w:jc w:val="both"/>
              <w:rPr>
                <w:sz w:val="18"/>
                <w:szCs w:val="18"/>
              </w:rPr>
            </w:pPr>
            <w:r w:rsidRPr="002D2819">
              <w:rPr>
                <w:sz w:val="18"/>
                <w:szCs w:val="18"/>
              </w:rPr>
              <w:t>валовые объемы сельскохозяйственной продукции определяются с учетом прогнозных значений темпа роста, рекомендованных Министерством сельского хозяйства Российской Федерации.</w:t>
            </w:r>
          </w:p>
          <w:p w:rsidR="00634DE3" w:rsidRPr="002D2819" w:rsidRDefault="003414FA" w:rsidP="003414FA">
            <w:pPr>
              <w:ind w:firstLine="519"/>
              <w:jc w:val="both"/>
              <w:rPr>
                <w:sz w:val="18"/>
                <w:szCs w:val="18"/>
              </w:rPr>
            </w:pPr>
            <w:r w:rsidRPr="002D2819">
              <w:rPr>
                <w:sz w:val="18"/>
                <w:szCs w:val="18"/>
              </w:rPr>
              <w:t xml:space="preserve">Для значений 2019-2020 гг. также учитываются </w:t>
            </w:r>
            <w:r w:rsidR="004517EE" w:rsidRPr="002D2819">
              <w:rPr>
                <w:sz w:val="18"/>
                <w:szCs w:val="18"/>
              </w:rPr>
              <w:t>прогнозные значения</w:t>
            </w:r>
            <w:r w:rsidR="00634DE3" w:rsidRPr="002D2819">
              <w:rPr>
                <w:sz w:val="18"/>
                <w:szCs w:val="18"/>
              </w:rPr>
              <w:t xml:space="preserve">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634DE3" w:rsidRPr="002D2819" w:rsidRDefault="00634DE3" w:rsidP="0078687A">
            <w:pPr>
              <w:ind w:firstLine="519"/>
              <w:jc w:val="both"/>
              <w:rPr>
                <w:sz w:val="18"/>
                <w:szCs w:val="18"/>
              </w:rPr>
            </w:pPr>
            <w:r w:rsidRPr="002D2819">
              <w:rPr>
                <w:sz w:val="18"/>
                <w:szCs w:val="18"/>
                <w:u w:val="single"/>
              </w:rPr>
              <w:t>Для расчета фактических значений</w:t>
            </w:r>
            <w:r w:rsidRPr="002D2819">
              <w:rPr>
                <w:sz w:val="18"/>
                <w:szCs w:val="18"/>
              </w:rPr>
              <w:t>: квартальных, годовых – используются данные статистической отчетности доклад 1.1 «Основные итоги социально-экономического развития Новосибирской области».</w:t>
            </w:r>
          </w:p>
          <w:p w:rsidR="00967BEA" w:rsidRPr="002D2819" w:rsidRDefault="00967BEA" w:rsidP="00FF07F3">
            <w:pPr>
              <w:ind w:firstLine="519"/>
              <w:jc w:val="both"/>
              <w:rPr>
                <w:bCs/>
                <w:sz w:val="18"/>
                <w:szCs w:val="18"/>
              </w:rPr>
            </w:pPr>
            <w:r w:rsidRPr="002D2819">
              <w:rPr>
                <w:sz w:val="18"/>
                <w:szCs w:val="18"/>
              </w:rPr>
              <w:t xml:space="preserve">Фактическое значение целевого индикатора достигается </w:t>
            </w:r>
            <w:r w:rsidR="00FF07F3" w:rsidRPr="002D2819">
              <w:rPr>
                <w:sz w:val="18"/>
                <w:szCs w:val="18"/>
              </w:rPr>
              <w:t xml:space="preserve">в рамках </w:t>
            </w:r>
            <w:r w:rsidRPr="002D2819">
              <w:rPr>
                <w:sz w:val="18"/>
                <w:szCs w:val="18"/>
              </w:rPr>
              <w:t>реализации мероприятий</w:t>
            </w:r>
            <w:r w:rsidR="003414FA" w:rsidRPr="002D2819">
              <w:rPr>
                <w:sz w:val="18"/>
                <w:szCs w:val="18"/>
              </w:rPr>
              <w:t xml:space="preserve"> подпрограммы 1 «Развитие производства, переработки и реализации сельскохозяйственной продукции в Новосибирской области» и 3 «Развитие мелиорации сельскохозяйственных земель в </w:t>
            </w:r>
            <w:r w:rsidR="003414FA" w:rsidRPr="002D2819">
              <w:rPr>
                <w:sz w:val="18"/>
                <w:szCs w:val="18"/>
              </w:rPr>
              <w:lastRenderedPageBreak/>
              <w:t>Новосибирской области»</w:t>
            </w:r>
            <w:r w:rsidRPr="002D2819">
              <w:rPr>
                <w:sz w:val="18"/>
                <w:szCs w:val="18"/>
              </w:rPr>
              <w:t>, государственной п</w:t>
            </w:r>
            <w:r w:rsidR="000E70C9" w:rsidRPr="002D2819">
              <w:rPr>
                <w:sz w:val="18"/>
                <w:szCs w:val="18"/>
              </w:rPr>
              <w:t xml:space="preserve">рограммы Новосибирской области </w:t>
            </w:r>
            <w:r w:rsidRPr="002D2819">
              <w:rPr>
                <w:sz w:val="18"/>
                <w:szCs w:val="18"/>
              </w:rPr>
              <w:t>«</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p w:rsidR="00F27F9E" w:rsidRPr="002D2819" w:rsidRDefault="00F27F9E" w:rsidP="00F27F9E">
            <w:pPr>
              <w:jc w:val="both"/>
              <w:rPr>
                <w:sz w:val="18"/>
                <w:szCs w:val="18"/>
              </w:rPr>
            </w:pPr>
          </w:p>
        </w:tc>
        <w:tc>
          <w:tcPr>
            <w:tcW w:w="3433" w:type="dxa"/>
            <w:shd w:val="clear" w:color="auto" w:fill="auto"/>
          </w:tcPr>
          <w:p w:rsidR="00634DE3" w:rsidRPr="002D2819" w:rsidRDefault="00634DE3" w:rsidP="00AD76F5">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 Ведомственная отчетность министерства сельского хозяйства Новосибирской области. Статистическая отчетность – доклад 1.1 «Основные итоги социально-экономического развития Новосибирской области», справка </w:t>
            </w:r>
            <w:r w:rsidRPr="002D2819">
              <w:rPr>
                <w:sz w:val="18"/>
                <w:szCs w:val="18"/>
                <w:lang w:val="en-US"/>
              </w:rPr>
              <w:t>f</w:t>
            </w:r>
            <w:r w:rsidRPr="002D2819">
              <w:rPr>
                <w:sz w:val="18"/>
                <w:szCs w:val="18"/>
              </w:rPr>
              <w:t>-08-13 «</w:t>
            </w:r>
            <w:r w:rsidR="005B6FE4" w:rsidRPr="002D2819">
              <w:rPr>
                <w:sz w:val="18"/>
                <w:szCs w:val="18"/>
              </w:rPr>
              <w:tab/>
              <w:t>Объем и индекс производства продукции сельского хозяйства (предварительный расчет)</w:t>
            </w:r>
            <w:r w:rsidRPr="002D2819">
              <w:rPr>
                <w:sz w:val="18"/>
                <w:szCs w:val="18"/>
              </w:rPr>
              <w:t>» (годовая).</w:t>
            </w:r>
          </w:p>
        </w:tc>
      </w:tr>
      <w:tr w:rsidR="002D2819" w:rsidRPr="002D2819" w:rsidTr="003119EA">
        <w:trPr>
          <w:trHeight w:val="5796"/>
        </w:trPr>
        <w:tc>
          <w:tcPr>
            <w:tcW w:w="983" w:type="dxa"/>
            <w:shd w:val="clear" w:color="auto" w:fill="auto"/>
            <w:vAlign w:val="center"/>
          </w:tcPr>
          <w:p w:rsidR="00634DE3" w:rsidRPr="002D2819" w:rsidRDefault="00634DE3" w:rsidP="00634DE3">
            <w:pPr>
              <w:jc w:val="center"/>
              <w:rPr>
                <w:sz w:val="18"/>
                <w:szCs w:val="18"/>
              </w:rPr>
            </w:pPr>
            <w:r w:rsidRPr="002D2819">
              <w:rPr>
                <w:sz w:val="18"/>
                <w:szCs w:val="18"/>
              </w:rPr>
              <w:lastRenderedPageBreak/>
              <w:t>3.</w:t>
            </w:r>
          </w:p>
        </w:tc>
        <w:tc>
          <w:tcPr>
            <w:tcW w:w="2283" w:type="dxa"/>
            <w:shd w:val="clear" w:color="auto" w:fill="auto"/>
            <w:vAlign w:val="center"/>
          </w:tcPr>
          <w:p w:rsidR="00634DE3" w:rsidRPr="002D2819" w:rsidRDefault="00634DE3" w:rsidP="00634DE3">
            <w:pPr>
              <w:rPr>
                <w:sz w:val="18"/>
                <w:szCs w:val="18"/>
              </w:rPr>
            </w:pPr>
            <w:r w:rsidRPr="002D2819">
              <w:rPr>
                <w:sz w:val="18"/>
                <w:szCs w:val="18"/>
              </w:rPr>
              <w:t xml:space="preserve">Индекс производства пищевых продуктов (в сопоставимых ценах) </w:t>
            </w:r>
          </w:p>
        </w:tc>
        <w:tc>
          <w:tcPr>
            <w:tcW w:w="1633" w:type="dxa"/>
            <w:shd w:val="clear" w:color="auto" w:fill="auto"/>
            <w:vAlign w:val="center"/>
          </w:tcPr>
          <w:p w:rsidR="00634DE3" w:rsidRPr="002D2819" w:rsidRDefault="00634DE3" w:rsidP="00634DE3">
            <w:pPr>
              <w:rPr>
                <w:sz w:val="18"/>
                <w:szCs w:val="18"/>
              </w:rPr>
            </w:pPr>
            <w:r w:rsidRPr="002D2819">
              <w:rPr>
                <w:sz w:val="18"/>
                <w:szCs w:val="18"/>
              </w:rPr>
              <w:t>Квартальная</w:t>
            </w:r>
          </w:p>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За отчетный период</w:t>
            </w:r>
          </w:p>
        </w:tc>
        <w:tc>
          <w:tcPr>
            <w:tcW w:w="4380" w:type="dxa"/>
            <w:shd w:val="clear" w:color="auto" w:fill="auto"/>
          </w:tcPr>
          <w:p w:rsidR="00F27F9E" w:rsidRPr="002D2819" w:rsidRDefault="0029573F" w:rsidP="00EC149A">
            <w:pPr>
              <w:ind w:firstLine="519"/>
              <w:jc w:val="both"/>
              <w:rPr>
                <w:sz w:val="18"/>
                <w:szCs w:val="18"/>
              </w:rPr>
            </w:pPr>
            <w:r w:rsidRPr="002D2819">
              <w:rPr>
                <w:sz w:val="18"/>
                <w:szCs w:val="18"/>
              </w:rPr>
              <w:t>Значения</w:t>
            </w:r>
            <w:r w:rsidR="00F27F9E" w:rsidRPr="002D2819">
              <w:rPr>
                <w:sz w:val="18"/>
                <w:szCs w:val="18"/>
              </w:rPr>
              <w:t xml:space="preserve"> целевого индикатора определяются как отношение </w:t>
            </w:r>
            <w:r w:rsidR="00FE5464" w:rsidRPr="002D2819">
              <w:rPr>
                <w:sz w:val="18"/>
                <w:szCs w:val="18"/>
              </w:rPr>
              <w:t xml:space="preserve">стоимости </w:t>
            </w:r>
            <w:r w:rsidR="00F27F9E" w:rsidRPr="002D2819">
              <w:rPr>
                <w:sz w:val="18"/>
                <w:szCs w:val="18"/>
              </w:rPr>
              <w:t>валовой продукции производства пищевых продуктов отчетного года к</w:t>
            </w:r>
            <w:r w:rsidR="00FE5464" w:rsidRPr="002D2819">
              <w:rPr>
                <w:sz w:val="18"/>
                <w:szCs w:val="18"/>
              </w:rPr>
              <w:t xml:space="preserve"> стоимости валовой</w:t>
            </w:r>
            <w:r w:rsidR="00F27F9E" w:rsidRPr="002D2819">
              <w:rPr>
                <w:sz w:val="18"/>
                <w:szCs w:val="18"/>
              </w:rPr>
              <w:t xml:space="preserve"> продукции производства пищевых продуктов, предшествующего отчетному, в сопоставимых ценах, умноженное на 100 процентов.</w:t>
            </w:r>
          </w:p>
          <w:p w:rsidR="00F27F9E" w:rsidRPr="002D2819" w:rsidRDefault="00F27F9E" w:rsidP="00F27F9E">
            <w:pPr>
              <w:ind w:firstLine="519"/>
              <w:jc w:val="both"/>
              <w:rPr>
                <w:sz w:val="18"/>
                <w:szCs w:val="18"/>
                <w:u w:val="single"/>
              </w:rPr>
            </w:pPr>
            <w:r w:rsidRPr="002D2819">
              <w:rPr>
                <w:sz w:val="18"/>
                <w:szCs w:val="18"/>
                <w:u w:val="single"/>
              </w:rPr>
              <w:t>При формировании плановых значений</w:t>
            </w:r>
          </w:p>
          <w:p w:rsidR="00F27F9E" w:rsidRPr="002D2819" w:rsidRDefault="00F27F9E" w:rsidP="00FE5464">
            <w:pPr>
              <w:jc w:val="both"/>
              <w:rPr>
                <w:sz w:val="18"/>
                <w:szCs w:val="18"/>
              </w:rPr>
            </w:pPr>
            <w:r w:rsidRPr="002D2819">
              <w:rPr>
                <w:sz w:val="18"/>
                <w:szCs w:val="18"/>
              </w:rPr>
              <w:t>валовые объемы производства пищевых продуктов определяются с учетом прогнозных значений темпа роста, рекомендованных Министерством сельского хозяйства Российской Федерации.</w:t>
            </w:r>
          </w:p>
          <w:p w:rsidR="00F27F9E" w:rsidRPr="002D2819" w:rsidRDefault="00F27F9E" w:rsidP="00F27F9E">
            <w:pPr>
              <w:ind w:firstLine="519"/>
              <w:jc w:val="both"/>
              <w:rPr>
                <w:sz w:val="18"/>
                <w:szCs w:val="18"/>
              </w:rPr>
            </w:pPr>
            <w:r w:rsidRPr="002D2819">
              <w:rPr>
                <w:sz w:val="18"/>
                <w:szCs w:val="18"/>
              </w:rPr>
              <w:t xml:space="preserve">Для значений 2019-2020 </w:t>
            </w:r>
            <w:r w:rsidR="0029573F" w:rsidRPr="002D2819">
              <w:rPr>
                <w:sz w:val="18"/>
                <w:szCs w:val="18"/>
              </w:rPr>
              <w:t>гг. также учитываются прогнозные значения</w:t>
            </w:r>
            <w:r w:rsidRPr="002D2819">
              <w:rPr>
                <w:sz w:val="18"/>
                <w:szCs w:val="18"/>
              </w:rPr>
              <w:t xml:space="preserve">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634DE3" w:rsidRPr="002D2819" w:rsidRDefault="00634DE3" w:rsidP="00EC149A">
            <w:pPr>
              <w:ind w:firstLine="519"/>
              <w:jc w:val="both"/>
              <w:rPr>
                <w:sz w:val="18"/>
                <w:szCs w:val="18"/>
              </w:rPr>
            </w:pPr>
            <w:r w:rsidRPr="002D2819">
              <w:rPr>
                <w:sz w:val="18"/>
                <w:szCs w:val="18"/>
                <w:u w:val="single"/>
              </w:rPr>
              <w:t>Для расчета фактических значений</w:t>
            </w:r>
            <w:r w:rsidRPr="002D2819">
              <w:rPr>
                <w:sz w:val="18"/>
                <w:szCs w:val="18"/>
              </w:rPr>
              <w:t>: квартальных, годовых – используются данные статистической отчетности – доклад 1.1 «Основные итоги социально-экономического развития Новосибирской области».</w:t>
            </w:r>
          </w:p>
          <w:p w:rsidR="00634DE3" w:rsidRPr="002D2819" w:rsidRDefault="001A16A8" w:rsidP="00B94AD9">
            <w:pPr>
              <w:ind w:firstLine="519"/>
              <w:jc w:val="both"/>
              <w:rPr>
                <w:sz w:val="18"/>
                <w:szCs w:val="18"/>
              </w:rPr>
            </w:pPr>
            <w:r w:rsidRPr="002D2819">
              <w:rPr>
                <w:sz w:val="18"/>
                <w:szCs w:val="18"/>
              </w:rPr>
              <w:t xml:space="preserve">Фактическое значение целевого индикатора достигается в том числе </w:t>
            </w:r>
            <w:r w:rsidR="00B94AD9" w:rsidRPr="002D2819">
              <w:rPr>
                <w:sz w:val="18"/>
                <w:szCs w:val="18"/>
              </w:rPr>
              <w:t xml:space="preserve">в рамках </w:t>
            </w:r>
            <w:r w:rsidRPr="002D2819">
              <w:rPr>
                <w:sz w:val="18"/>
                <w:szCs w:val="18"/>
              </w:rPr>
              <w:t>реализации мероприятий</w:t>
            </w:r>
            <w:r w:rsidR="00F27F9E" w:rsidRPr="002D2819">
              <w:rPr>
                <w:sz w:val="18"/>
                <w:szCs w:val="18"/>
              </w:rPr>
              <w:t xml:space="preserve"> подпрограммы 1 «Развитие производства, переработки и реализации сельскохозяйственной продукции в Новосибирской области» и 3 «Развитие мелиорации сельскохозяйственных земель в Новосибирской области»</w:t>
            </w:r>
            <w:r w:rsidRPr="002D2819">
              <w:rPr>
                <w:sz w:val="18"/>
                <w:szCs w:val="18"/>
              </w:rPr>
              <w:t>,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3F08DB">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 Ведомственная отчетность министерства сельского хозяйства Новосибирской области. Статистическая отчетность – доклад 1.1 «Основные итоги социально-экономического развития Новосибирской области».</w:t>
            </w:r>
          </w:p>
          <w:p w:rsidR="00634DE3" w:rsidRPr="002D2819" w:rsidRDefault="00634DE3" w:rsidP="003F08DB">
            <w:pPr>
              <w:jc w:val="both"/>
              <w:rPr>
                <w:sz w:val="18"/>
                <w:szCs w:val="18"/>
              </w:rPr>
            </w:pPr>
            <w:r w:rsidRPr="002D2819">
              <w:rPr>
                <w:sz w:val="18"/>
                <w:szCs w:val="18"/>
              </w:rPr>
              <w:t xml:space="preserve">Экспресс-информация </w:t>
            </w:r>
            <w:r w:rsidRPr="002D2819">
              <w:rPr>
                <w:sz w:val="18"/>
                <w:szCs w:val="18"/>
                <w:lang w:val="en-US"/>
              </w:rPr>
              <w:t>f</w:t>
            </w:r>
            <w:r w:rsidRPr="002D2819">
              <w:rPr>
                <w:sz w:val="18"/>
                <w:szCs w:val="18"/>
              </w:rPr>
              <w:t xml:space="preserve">-04-2/4 «Сведения об объеме отгруженной продукции (работ, услуг ) в действующих ценах организаций Новосибирской области», справки </w:t>
            </w:r>
            <w:r w:rsidRPr="002D2819">
              <w:rPr>
                <w:sz w:val="18"/>
                <w:szCs w:val="18"/>
                <w:lang w:val="en-US"/>
              </w:rPr>
              <w:t>f</w:t>
            </w:r>
            <w:r w:rsidRPr="002D2819">
              <w:rPr>
                <w:sz w:val="18"/>
                <w:szCs w:val="18"/>
              </w:rPr>
              <w:t>-04-21</w:t>
            </w:r>
            <w:r w:rsidR="00660A06" w:rsidRPr="002D2819">
              <w:rPr>
                <w:sz w:val="18"/>
                <w:szCs w:val="18"/>
              </w:rPr>
              <w:t xml:space="preserve">/1 «Сведения об объеме отгруженной продукции (работ, услуг) в действующих ценах, индексы промышленного производства в Новосибирской области (утвержденные итоги)», </w:t>
            </w:r>
            <w:r w:rsidRPr="002D2819">
              <w:rPr>
                <w:sz w:val="18"/>
                <w:szCs w:val="18"/>
              </w:rPr>
              <w:t xml:space="preserve"> </w:t>
            </w:r>
            <w:r w:rsidR="00660A06" w:rsidRPr="002D2819">
              <w:rPr>
                <w:sz w:val="18"/>
                <w:szCs w:val="18"/>
                <w:lang w:val="en-US"/>
              </w:rPr>
              <w:t>f</w:t>
            </w:r>
            <w:r w:rsidR="00660A06" w:rsidRPr="002D2819">
              <w:rPr>
                <w:sz w:val="18"/>
                <w:szCs w:val="18"/>
              </w:rPr>
              <w:t xml:space="preserve">-04-21/2 «Сведения об индексе производства Новосибирской области»,  f-04-22 «Сведения о производстве промышленной продукции в Новосибирской области (утвержденные итоги)», </w:t>
            </w:r>
            <w:r w:rsidR="00660A06" w:rsidRPr="002D2819">
              <w:rPr>
                <w:sz w:val="18"/>
                <w:szCs w:val="18"/>
              </w:rPr>
              <w:tab/>
            </w:r>
            <w:r w:rsidRPr="002D2819">
              <w:rPr>
                <w:sz w:val="18"/>
                <w:szCs w:val="18"/>
                <w:lang w:val="en-US"/>
              </w:rPr>
              <w:t>f</w:t>
            </w:r>
            <w:r w:rsidRPr="002D2819">
              <w:rPr>
                <w:sz w:val="18"/>
                <w:szCs w:val="18"/>
              </w:rPr>
              <w:t>-04-7/1 «</w:t>
            </w:r>
            <w:r w:rsidR="001A7D92" w:rsidRPr="002D2819">
              <w:rPr>
                <w:sz w:val="18"/>
                <w:szCs w:val="18"/>
              </w:rPr>
              <w:t>Сведения о производстве промышленной продукции в Новосибирской области</w:t>
            </w:r>
            <w:r w:rsidRPr="002D2819">
              <w:rPr>
                <w:sz w:val="18"/>
                <w:szCs w:val="18"/>
              </w:rPr>
              <w:t>»</w:t>
            </w:r>
          </w:p>
        </w:tc>
      </w:tr>
      <w:tr w:rsidR="002D2819" w:rsidRPr="002D2819" w:rsidTr="003119EA">
        <w:trPr>
          <w:trHeight w:val="5796"/>
        </w:trPr>
        <w:tc>
          <w:tcPr>
            <w:tcW w:w="983" w:type="dxa"/>
            <w:shd w:val="clear" w:color="auto" w:fill="auto"/>
            <w:vAlign w:val="center"/>
          </w:tcPr>
          <w:p w:rsidR="00634DE3" w:rsidRPr="002D2819" w:rsidRDefault="00634DE3" w:rsidP="00634DE3">
            <w:pPr>
              <w:jc w:val="center"/>
              <w:rPr>
                <w:sz w:val="18"/>
                <w:szCs w:val="18"/>
              </w:rPr>
            </w:pPr>
            <w:r w:rsidRPr="002D2819">
              <w:rPr>
                <w:sz w:val="18"/>
                <w:szCs w:val="18"/>
              </w:rPr>
              <w:lastRenderedPageBreak/>
              <w:t>4.</w:t>
            </w:r>
          </w:p>
        </w:tc>
        <w:tc>
          <w:tcPr>
            <w:tcW w:w="2283" w:type="dxa"/>
            <w:shd w:val="clear" w:color="auto" w:fill="auto"/>
            <w:vAlign w:val="center"/>
          </w:tcPr>
          <w:p w:rsidR="00634DE3" w:rsidRPr="002D2819" w:rsidRDefault="00634DE3" w:rsidP="00634DE3">
            <w:pPr>
              <w:rPr>
                <w:sz w:val="18"/>
                <w:szCs w:val="18"/>
              </w:rPr>
            </w:pPr>
            <w:r w:rsidRPr="002D2819">
              <w:rPr>
                <w:sz w:val="18"/>
                <w:szCs w:val="18"/>
              </w:rPr>
              <w:t xml:space="preserve">Индекс производства напитков (в сопоставимых ценах) </w:t>
            </w:r>
          </w:p>
        </w:tc>
        <w:tc>
          <w:tcPr>
            <w:tcW w:w="1633" w:type="dxa"/>
            <w:shd w:val="clear" w:color="auto" w:fill="auto"/>
            <w:vAlign w:val="center"/>
          </w:tcPr>
          <w:p w:rsidR="00634DE3" w:rsidRPr="002D2819" w:rsidRDefault="00634DE3" w:rsidP="00634DE3">
            <w:pPr>
              <w:rPr>
                <w:sz w:val="18"/>
                <w:szCs w:val="18"/>
              </w:rPr>
            </w:pPr>
            <w:r w:rsidRPr="002D2819">
              <w:rPr>
                <w:sz w:val="18"/>
                <w:szCs w:val="18"/>
              </w:rPr>
              <w:t>Квартальная</w:t>
            </w:r>
          </w:p>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За отчетный период</w:t>
            </w:r>
          </w:p>
        </w:tc>
        <w:tc>
          <w:tcPr>
            <w:tcW w:w="4380" w:type="dxa"/>
            <w:shd w:val="clear" w:color="auto" w:fill="auto"/>
          </w:tcPr>
          <w:p w:rsidR="00BB7FF3" w:rsidRPr="002D2819" w:rsidRDefault="00BA0340" w:rsidP="00EC149A">
            <w:pPr>
              <w:ind w:firstLine="519"/>
              <w:jc w:val="both"/>
              <w:rPr>
                <w:sz w:val="18"/>
                <w:szCs w:val="18"/>
              </w:rPr>
            </w:pPr>
            <w:r w:rsidRPr="002D2819">
              <w:rPr>
                <w:sz w:val="18"/>
                <w:szCs w:val="18"/>
              </w:rPr>
              <w:t>Значения</w:t>
            </w:r>
            <w:r w:rsidR="00BB7FF3" w:rsidRPr="002D2819">
              <w:rPr>
                <w:sz w:val="18"/>
                <w:szCs w:val="18"/>
              </w:rPr>
              <w:t xml:space="preserve"> целевого индикатора определяются как отношение</w:t>
            </w:r>
            <w:r w:rsidR="00FE5464" w:rsidRPr="002D2819">
              <w:rPr>
                <w:sz w:val="18"/>
                <w:szCs w:val="18"/>
              </w:rPr>
              <w:t xml:space="preserve"> стоимости валовой</w:t>
            </w:r>
            <w:r w:rsidR="00BB7FF3" w:rsidRPr="002D2819">
              <w:rPr>
                <w:sz w:val="18"/>
                <w:szCs w:val="18"/>
              </w:rPr>
              <w:t xml:space="preserve"> продукци</w:t>
            </w:r>
            <w:r w:rsidR="00FE5464" w:rsidRPr="002D2819">
              <w:rPr>
                <w:sz w:val="18"/>
                <w:szCs w:val="18"/>
              </w:rPr>
              <w:t>и производства напитков</w:t>
            </w:r>
            <w:r w:rsidR="00BB7FF3" w:rsidRPr="002D2819">
              <w:rPr>
                <w:sz w:val="18"/>
                <w:szCs w:val="18"/>
              </w:rPr>
              <w:t xml:space="preserve"> отчетного года к </w:t>
            </w:r>
            <w:r w:rsidR="00FE5464" w:rsidRPr="002D2819">
              <w:rPr>
                <w:sz w:val="18"/>
                <w:szCs w:val="18"/>
              </w:rPr>
              <w:t xml:space="preserve">стоимости </w:t>
            </w:r>
            <w:r w:rsidR="00BB7FF3" w:rsidRPr="002D2819">
              <w:rPr>
                <w:sz w:val="18"/>
                <w:szCs w:val="18"/>
              </w:rPr>
              <w:t>валовой продукции производства</w:t>
            </w:r>
            <w:r w:rsidR="00FE5464" w:rsidRPr="002D2819">
              <w:rPr>
                <w:sz w:val="18"/>
                <w:szCs w:val="18"/>
              </w:rPr>
              <w:t xml:space="preserve"> напитков</w:t>
            </w:r>
            <w:r w:rsidR="00BB7FF3" w:rsidRPr="002D2819">
              <w:rPr>
                <w:sz w:val="18"/>
                <w:szCs w:val="18"/>
              </w:rPr>
              <w:t>, предшествующего отчетному, в сопоставимых ценах, умноженное на 100 процентов.</w:t>
            </w:r>
          </w:p>
          <w:p w:rsidR="00BB7FF3" w:rsidRPr="002D2819" w:rsidRDefault="00BB7FF3" w:rsidP="00EC149A">
            <w:pPr>
              <w:ind w:firstLine="519"/>
              <w:jc w:val="both"/>
              <w:rPr>
                <w:sz w:val="18"/>
                <w:szCs w:val="18"/>
                <w:u w:val="single"/>
              </w:rPr>
            </w:pPr>
            <w:r w:rsidRPr="002D2819">
              <w:rPr>
                <w:sz w:val="18"/>
                <w:szCs w:val="18"/>
                <w:u w:val="single"/>
              </w:rPr>
              <w:t>При формировании плановых значений</w:t>
            </w:r>
          </w:p>
          <w:p w:rsidR="001A16A8" w:rsidRPr="002D2819" w:rsidRDefault="00FE5464" w:rsidP="00480423">
            <w:pPr>
              <w:jc w:val="both"/>
              <w:rPr>
                <w:sz w:val="18"/>
                <w:szCs w:val="18"/>
              </w:rPr>
            </w:pPr>
            <w:r w:rsidRPr="002D2819">
              <w:rPr>
                <w:sz w:val="18"/>
                <w:szCs w:val="18"/>
              </w:rPr>
              <w:t xml:space="preserve">валовые объемы производства напитков </w:t>
            </w:r>
            <w:r w:rsidR="00480423" w:rsidRPr="002D2819">
              <w:rPr>
                <w:sz w:val="18"/>
                <w:szCs w:val="18"/>
              </w:rPr>
              <w:t>определяются с учетом прогнозных значений темпа роста, рекомендованных Министерством сельского хозяйства Российской Федерации.</w:t>
            </w:r>
          </w:p>
          <w:p w:rsidR="001A16A8" w:rsidRPr="002D2819" w:rsidRDefault="00480423" w:rsidP="00480423">
            <w:pPr>
              <w:ind w:firstLine="519"/>
              <w:jc w:val="both"/>
              <w:rPr>
                <w:sz w:val="18"/>
                <w:szCs w:val="18"/>
              </w:rPr>
            </w:pPr>
            <w:r w:rsidRPr="002D2819">
              <w:rPr>
                <w:sz w:val="18"/>
                <w:szCs w:val="18"/>
              </w:rPr>
              <w:t>Для значений на 2019-2020</w:t>
            </w:r>
            <w:r w:rsidR="00BA0340" w:rsidRPr="002D2819">
              <w:rPr>
                <w:sz w:val="18"/>
                <w:szCs w:val="18"/>
              </w:rPr>
              <w:t xml:space="preserve"> </w:t>
            </w:r>
            <w:r w:rsidRPr="002D2819">
              <w:rPr>
                <w:sz w:val="18"/>
                <w:szCs w:val="18"/>
              </w:rPr>
              <w:t xml:space="preserve">гг. также учитываются </w:t>
            </w:r>
            <w:r w:rsidR="00BA0340" w:rsidRPr="002D2819">
              <w:rPr>
                <w:sz w:val="18"/>
                <w:szCs w:val="18"/>
              </w:rPr>
              <w:t>прогнозные</w:t>
            </w:r>
            <w:r w:rsidR="001A16A8" w:rsidRPr="002D2819">
              <w:rPr>
                <w:sz w:val="18"/>
                <w:szCs w:val="18"/>
              </w:rPr>
              <w:t xml:space="preserve"> значен</w:t>
            </w:r>
            <w:r w:rsidRPr="002D2819">
              <w:rPr>
                <w:sz w:val="18"/>
                <w:szCs w:val="18"/>
              </w:rPr>
              <w:t>ия объемов производства и соотве</w:t>
            </w:r>
            <w:r w:rsidR="001A16A8" w:rsidRPr="002D2819">
              <w:rPr>
                <w:sz w:val="18"/>
                <w:szCs w:val="18"/>
              </w:rPr>
              <w:t>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1A16A8" w:rsidRPr="002D2819" w:rsidRDefault="001A16A8" w:rsidP="00EC149A">
            <w:pPr>
              <w:ind w:firstLine="519"/>
              <w:jc w:val="both"/>
              <w:rPr>
                <w:sz w:val="18"/>
                <w:szCs w:val="18"/>
              </w:rPr>
            </w:pPr>
            <w:r w:rsidRPr="002D2819">
              <w:rPr>
                <w:sz w:val="18"/>
                <w:szCs w:val="18"/>
                <w:u w:val="single"/>
              </w:rPr>
              <w:t>Для расчета фактических значений</w:t>
            </w:r>
            <w:r w:rsidRPr="002D2819">
              <w:rPr>
                <w:sz w:val="18"/>
                <w:szCs w:val="18"/>
              </w:rPr>
              <w:t>: квартальных, годовых – используются данные статистической отчетности – доклад 1.1 «Основные итоги социально-экономического развития Новосибирской области».</w:t>
            </w:r>
          </w:p>
          <w:p w:rsidR="00634DE3" w:rsidRPr="002D2819" w:rsidRDefault="001A16A8" w:rsidP="00A3517B">
            <w:pPr>
              <w:ind w:firstLine="519"/>
              <w:jc w:val="both"/>
              <w:rPr>
                <w:sz w:val="18"/>
                <w:szCs w:val="18"/>
              </w:rPr>
            </w:pPr>
            <w:r w:rsidRPr="002D2819">
              <w:rPr>
                <w:sz w:val="18"/>
                <w:szCs w:val="18"/>
              </w:rPr>
              <w:t xml:space="preserve">Фактическое значение целевого индикатора достигается в том числе </w:t>
            </w:r>
            <w:r w:rsidR="00A3517B" w:rsidRPr="002D2819">
              <w:rPr>
                <w:sz w:val="18"/>
                <w:szCs w:val="18"/>
              </w:rPr>
              <w:t xml:space="preserve">в рамках </w:t>
            </w:r>
            <w:r w:rsidRPr="002D2819">
              <w:rPr>
                <w:sz w:val="18"/>
                <w:szCs w:val="18"/>
              </w:rPr>
              <w:t>реализации мероприятий</w:t>
            </w:r>
            <w:r w:rsidR="00480423" w:rsidRPr="002D2819">
              <w:rPr>
                <w:sz w:val="18"/>
                <w:szCs w:val="18"/>
              </w:rPr>
              <w:t xml:space="preserve"> подпрограммы 1 «Развитие производства, переработки и реализации сельскохозяйственной продукции в Новосибирской области»</w:t>
            </w:r>
            <w:r w:rsidRPr="002D2819">
              <w:rPr>
                <w:sz w:val="18"/>
                <w:szCs w:val="18"/>
              </w:rPr>
              <w:t>,</w:t>
            </w:r>
            <w:r w:rsidR="00480423" w:rsidRPr="002D2819">
              <w:rPr>
                <w:sz w:val="18"/>
                <w:szCs w:val="18"/>
              </w:rPr>
              <w:t xml:space="preserve"> </w:t>
            </w:r>
            <w:r w:rsidRPr="002D2819">
              <w:rPr>
                <w:sz w:val="18"/>
                <w:szCs w:val="18"/>
              </w:rPr>
              <w:t xml:space="preserve">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3F08DB">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 Ведомственная отчетность министерства сельского хозяйства Новосибирской области. Статистическая отчетность – доклад 1.1 «Основные итоги социально-экономического развития Новосибирской области».</w:t>
            </w:r>
          </w:p>
          <w:p w:rsidR="00634DE3" w:rsidRPr="002D2819" w:rsidRDefault="00367E1B" w:rsidP="003F08DB">
            <w:pPr>
              <w:jc w:val="both"/>
              <w:rPr>
                <w:sz w:val="18"/>
                <w:szCs w:val="18"/>
              </w:rPr>
            </w:pPr>
            <w:r w:rsidRPr="002D2819">
              <w:rPr>
                <w:sz w:val="18"/>
                <w:szCs w:val="18"/>
              </w:rPr>
              <w:t xml:space="preserve">Экспресс-информация </w:t>
            </w:r>
            <w:r w:rsidRPr="002D2819">
              <w:rPr>
                <w:sz w:val="18"/>
                <w:szCs w:val="18"/>
                <w:lang w:val="en-US"/>
              </w:rPr>
              <w:t>f</w:t>
            </w:r>
            <w:r w:rsidRPr="002D2819">
              <w:rPr>
                <w:sz w:val="18"/>
                <w:szCs w:val="18"/>
              </w:rPr>
              <w:t xml:space="preserve">-04-2/4 «Сведения об объеме отгруженной продукции (работ, услуг ) в действующих ценах организаций Новосибирской области», справки </w:t>
            </w:r>
            <w:r w:rsidRPr="002D2819">
              <w:rPr>
                <w:sz w:val="18"/>
                <w:szCs w:val="18"/>
                <w:lang w:val="en-US"/>
              </w:rPr>
              <w:t>f</w:t>
            </w:r>
            <w:r w:rsidRPr="002D2819">
              <w:rPr>
                <w:sz w:val="18"/>
                <w:szCs w:val="18"/>
              </w:rPr>
              <w:t xml:space="preserve">-04-21/1 «Сведения об объеме отгруженной продукции (работ, услуг) в действующих ценах, индексы промышленного производства в Новосибирской области (утвержденные итоги)»,  </w:t>
            </w:r>
            <w:r w:rsidRPr="002D2819">
              <w:rPr>
                <w:sz w:val="18"/>
                <w:szCs w:val="18"/>
                <w:lang w:val="en-US"/>
              </w:rPr>
              <w:t>f</w:t>
            </w:r>
            <w:r w:rsidRPr="002D2819">
              <w:rPr>
                <w:sz w:val="18"/>
                <w:szCs w:val="18"/>
              </w:rPr>
              <w:t xml:space="preserve">-04-21/2 «Сведения об индексе производства Новосибирской области»,  f-04-22 «Сведения о производстве промышленной продукции в Новосибирской области (утвержденные итоги)», </w:t>
            </w:r>
            <w:r w:rsidRPr="002D2819">
              <w:rPr>
                <w:sz w:val="18"/>
                <w:szCs w:val="18"/>
              </w:rPr>
              <w:tab/>
            </w:r>
            <w:r w:rsidRPr="002D2819">
              <w:rPr>
                <w:sz w:val="18"/>
                <w:szCs w:val="18"/>
                <w:lang w:val="en-US"/>
              </w:rPr>
              <w:t>f</w:t>
            </w:r>
            <w:r w:rsidRPr="002D2819">
              <w:rPr>
                <w:sz w:val="18"/>
                <w:szCs w:val="18"/>
              </w:rPr>
              <w:t>-04-7/1 «Сведения о производстве промышленной продукции в Новосибирской области»</w:t>
            </w:r>
          </w:p>
        </w:tc>
      </w:tr>
      <w:tr w:rsidR="002D2819" w:rsidRPr="002D2819" w:rsidTr="003119EA">
        <w:trPr>
          <w:trHeight w:val="3676"/>
        </w:trPr>
        <w:tc>
          <w:tcPr>
            <w:tcW w:w="983" w:type="dxa"/>
            <w:shd w:val="clear" w:color="auto" w:fill="auto"/>
            <w:vAlign w:val="center"/>
          </w:tcPr>
          <w:p w:rsidR="00634DE3" w:rsidRPr="002D2819" w:rsidRDefault="00634DE3" w:rsidP="00634DE3">
            <w:pPr>
              <w:jc w:val="center"/>
              <w:rPr>
                <w:sz w:val="18"/>
                <w:szCs w:val="18"/>
              </w:rPr>
            </w:pPr>
            <w:r w:rsidRPr="002D2819">
              <w:rPr>
                <w:sz w:val="18"/>
                <w:szCs w:val="18"/>
              </w:rPr>
              <w:lastRenderedPageBreak/>
              <w:t>5.</w:t>
            </w:r>
          </w:p>
        </w:tc>
        <w:tc>
          <w:tcPr>
            <w:tcW w:w="2283" w:type="dxa"/>
            <w:shd w:val="clear" w:color="auto" w:fill="auto"/>
            <w:vAlign w:val="center"/>
          </w:tcPr>
          <w:p w:rsidR="00634DE3" w:rsidRPr="002D2819" w:rsidRDefault="00634DE3" w:rsidP="00634DE3">
            <w:pPr>
              <w:rPr>
                <w:sz w:val="18"/>
                <w:szCs w:val="18"/>
              </w:rPr>
            </w:pPr>
            <w:r w:rsidRPr="002D2819">
              <w:rPr>
                <w:sz w:val="18"/>
                <w:szCs w:val="18"/>
              </w:rPr>
              <w:t>Индекс физического объема инвестиций в основной капитал сельского хозяйства</w:t>
            </w:r>
          </w:p>
        </w:tc>
        <w:tc>
          <w:tcPr>
            <w:tcW w:w="1633" w:type="dxa"/>
            <w:shd w:val="clear" w:color="auto" w:fill="auto"/>
            <w:vAlign w:val="center"/>
          </w:tcPr>
          <w:p w:rsidR="00634DE3" w:rsidRPr="002D2819" w:rsidRDefault="00634DE3" w:rsidP="00634DE3">
            <w:pPr>
              <w:rPr>
                <w:sz w:val="18"/>
                <w:szCs w:val="18"/>
              </w:rPr>
            </w:pPr>
            <w:r w:rsidRPr="002D2819">
              <w:rPr>
                <w:sz w:val="18"/>
                <w:szCs w:val="18"/>
              </w:rPr>
              <w:t>Квартальная</w:t>
            </w:r>
          </w:p>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За отчетный период</w:t>
            </w:r>
          </w:p>
        </w:tc>
        <w:tc>
          <w:tcPr>
            <w:tcW w:w="4380" w:type="dxa"/>
            <w:shd w:val="clear" w:color="auto" w:fill="auto"/>
          </w:tcPr>
          <w:p w:rsidR="00EC149A" w:rsidRPr="002D2819" w:rsidRDefault="008E54BE" w:rsidP="00EC149A">
            <w:pPr>
              <w:ind w:firstLine="519"/>
              <w:jc w:val="both"/>
              <w:rPr>
                <w:sz w:val="18"/>
                <w:szCs w:val="18"/>
              </w:rPr>
            </w:pPr>
            <w:r w:rsidRPr="002D2819">
              <w:rPr>
                <w:sz w:val="18"/>
                <w:szCs w:val="18"/>
              </w:rPr>
              <w:t>З</w:t>
            </w:r>
            <w:r w:rsidR="00BA0340" w:rsidRPr="002D2819">
              <w:rPr>
                <w:sz w:val="18"/>
                <w:szCs w:val="18"/>
              </w:rPr>
              <w:t>начение</w:t>
            </w:r>
            <w:r w:rsidR="00EC149A" w:rsidRPr="002D2819">
              <w:rPr>
                <w:sz w:val="18"/>
                <w:szCs w:val="18"/>
              </w:rPr>
              <w:t xml:space="preserve"> целевого индикатора определяется как отношение объема инвестиций в основной капитал сельского хозяйства текущего года к объему инвестиций в основной капитал сельского хозяйства предыдущего года, умноженное на 100 процентов, в сопоставимых ценах.</w:t>
            </w:r>
          </w:p>
          <w:p w:rsidR="008E54BE" w:rsidRPr="002D2819" w:rsidRDefault="008E54BE" w:rsidP="008E54BE">
            <w:pPr>
              <w:ind w:firstLine="519"/>
              <w:jc w:val="both"/>
              <w:rPr>
                <w:sz w:val="18"/>
                <w:szCs w:val="18"/>
              </w:rPr>
            </w:pPr>
            <w:r w:rsidRPr="002D2819">
              <w:rPr>
                <w:sz w:val="18"/>
                <w:szCs w:val="18"/>
                <w:u w:val="single"/>
              </w:rPr>
              <w:t>Расчет плановых значений целевого</w:t>
            </w:r>
            <w:r w:rsidRPr="002D2819">
              <w:rPr>
                <w:sz w:val="18"/>
                <w:szCs w:val="18"/>
              </w:rPr>
              <w:t xml:space="preserve"> индикатора производится на основе статистических данных и ведомственной отчетности министерства с учетом темпов роста данного показателя за предыдущие годы.</w:t>
            </w:r>
          </w:p>
          <w:p w:rsidR="00634DE3" w:rsidRPr="002D2819" w:rsidRDefault="008E54BE" w:rsidP="008E54BE">
            <w:pPr>
              <w:jc w:val="both"/>
              <w:rPr>
                <w:sz w:val="18"/>
                <w:szCs w:val="18"/>
              </w:rPr>
            </w:pPr>
            <w:r w:rsidRPr="002D2819">
              <w:rPr>
                <w:sz w:val="18"/>
                <w:szCs w:val="18"/>
              </w:rPr>
              <w:t xml:space="preserve">       </w:t>
            </w:r>
            <w:r w:rsidR="00634DE3" w:rsidRPr="002D2819">
              <w:rPr>
                <w:sz w:val="18"/>
                <w:szCs w:val="18"/>
                <w:u w:val="single"/>
              </w:rPr>
              <w:t>Для расчета фактических значений</w:t>
            </w:r>
            <w:r w:rsidR="00634DE3" w:rsidRPr="002D2819">
              <w:rPr>
                <w:sz w:val="18"/>
                <w:szCs w:val="18"/>
              </w:rPr>
              <w:t xml:space="preserve">: квартальных – используются данные отчетов муниципальных районов Новосибирской области, годовых – данные статистической отчетности (Бюллетень 3.6 </w:t>
            </w:r>
            <w:r w:rsidR="000E70C9" w:rsidRPr="002D2819">
              <w:rPr>
                <w:sz w:val="18"/>
                <w:szCs w:val="18"/>
              </w:rPr>
              <w:t>«</w:t>
            </w:r>
            <w:r w:rsidR="00634DE3" w:rsidRPr="002D2819">
              <w:rPr>
                <w:sz w:val="18"/>
                <w:szCs w:val="18"/>
              </w:rPr>
              <w:t>Инвестиции в экономику НСО</w:t>
            </w:r>
            <w:r w:rsidR="000E70C9" w:rsidRPr="002D2819">
              <w:rPr>
                <w:sz w:val="18"/>
                <w:szCs w:val="18"/>
              </w:rPr>
              <w:t>»</w:t>
            </w:r>
            <w:r w:rsidR="00634DE3" w:rsidRPr="002D2819">
              <w:rPr>
                <w:sz w:val="18"/>
                <w:szCs w:val="18"/>
              </w:rPr>
              <w:t>, сборник – Строительство и инвестиции в НСО).</w:t>
            </w:r>
          </w:p>
          <w:p w:rsidR="008E54BE" w:rsidRPr="002D2819" w:rsidRDefault="008E54BE" w:rsidP="008E54BE">
            <w:pPr>
              <w:jc w:val="both"/>
              <w:rPr>
                <w:sz w:val="18"/>
                <w:szCs w:val="18"/>
              </w:rPr>
            </w:pPr>
            <w:r w:rsidRPr="002D2819">
              <w:rPr>
                <w:sz w:val="18"/>
                <w:szCs w:val="18"/>
              </w:rPr>
              <w:t xml:space="preserve">         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AD76F5">
            <w:pPr>
              <w:jc w:val="both"/>
              <w:rPr>
                <w:sz w:val="18"/>
                <w:szCs w:val="18"/>
              </w:rPr>
            </w:pPr>
            <w:r w:rsidRPr="002D2819">
              <w:rPr>
                <w:sz w:val="18"/>
                <w:szCs w:val="18"/>
              </w:rPr>
              <w:t xml:space="preserve">Отчеты муниципальных районов Новосибирской области, Статистическая отчетность – бюллетень 3.6 </w:t>
            </w:r>
            <w:r w:rsidR="00CE238C" w:rsidRPr="002D2819">
              <w:rPr>
                <w:sz w:val="18"/>
                <w:szCs w:val="18"/>
              </w:rPr>
              <w:t>«Инвестиции в экономику Новосибирской области»</w:t>
            </w:r>
            <w:r w:rsidRPr="002D2819">
              <w:rPr>
                <w:sz w:val="18"/>
                <w:szCs w:val="18"/>
              </w:rPr>
              <w:t>, сборник – Строительство и инвестиции в НСО</w:t>
            </w:r>
          </w:p>
        </w:tc>
      </w:tr>
      <w:tr w:rsidR="002D2819" w:rsidRPr="002D2819" w:rsidTr="00A36561">
        <w:trPr>
          <w:trHeight w:val="558"/>
        </w:trPr>
        <w:tc>
          <w:tcPr>
            <w:tcW w:w="983" w:type="dxa"/>
            <w:shd w:val="clear" w:color="auto" w:fill="auto"/>
            <w:vAlign w:val="center"/>
          </w:tcPr>
          <w:p w:rsidR="00634DE3" w:rsidRPr="002D2819" w:rsidRDefault="001F01A7" w:rsidP="00634DE3">
            <w:pPr>
              <w:jc w:val="center"/>
              <w:rPr>
                <w:sz w:val="18"/>
                <w:szCs w:val="18"/>
              </w:rPr>
            </w:pPr>
            <w:r w:rsidRPr="002D2819">
              <w:rPr>
                <w:sz w:val="18"/>
                <w:szCs w:val="18"/>
              </w:rPr>
              <w:t>6</w:t>
            </w:r>
            <w:r w:rsidR="00634DE3" w:rsidRPr="002D2819">
              <w:rPr>
                <w:sz w:val="18"/>
                <w:szCs w:val="18"/>
              </w:rPr>
              <w:t>.</w:t>
            </w:r>
          </w:p>
        </w:tc>
        <w:tc>
          <w:tcPr>
            <w:tcW w:w="2283" w:type="dxa"/>
            <w:shd w:val="clear" w:color="auto" w:fill="auto"/>
            <w:vAlign w:val="center"/>
          </w:tcPr>
          <w:p w:rsidR="00634DE3" w:rsidRPr="002D2819" w:rsidRDefault="00634DE3" w:rsidP="00634DE3">
            <w:pPr>
              <w:rPr>
                <w:sz w:val="18"/>
                <w:szCs w:val="18"/>
              </w:rPr>
            </w:pPr>
            <w:r w:rsidRPr="002D2819">
              <w:rPr>
                <w:sz w:val="18"/>
                <w:szCs w:val="18"/>
              </w:rPr>
              <w:t xml:space="preserve">Индекс производства продукции растениеводства (в сопоставимых ценах) </w:t>
            </w:r>
          </w:p>
        </w:tc>
        <w:tc>
          <w:tcPr>
            <w:tcW w:w="1633" w:type="dxa"/>
            <w:shd w:val="clear" w:color="auto" w:fill="auto"/>
            <w:vAlign w:val="center"/>
          </w:tcPr>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Ежегодно</w:t>
            </w:r>
          </w:p>
        </w:tc>
        <w:tc>
          <w:tcPr>
            <w:tcW w:w="4380" w:type="dxa"/>
            <w:shd w:val="clear" w:color="auto" w:fill="auto"/>
          </w:tcPr>
          <w:p w:rsidR="00E736B1" w:rsidRPr="002D2819" w:rsidRDefault="00E736B1" w:rsidP="00B96A89">
            <w:pPr>
              <w:ind w:firstLine="519"/>
              <w:jc w:val="both"/>
              <w:rPr>
                <w:sz w:val="18"/>
                <w:szCs w:val="18"/>
                <w:u w:val="single"/>
              </w:rPr>
            </w:pPr>
            <w:r w:rsidRPr="002D2819">
              <w:rPr>
                <w:sz w:val="18"/>
                <w:szCs w:val="18"/>
              </w:rPr>
              <w:t>З</w:t>
            </w:r>
            <w:r w:rsidR="0080795F" w:rsidRPr="002D2819">
              <w:rPr>
                <w:sz w:val="18"/>
                <w:szCs w:val="18"/>
              </w:rPr>
              <w:t>начения</w:t>
            </w:r>
            <w:r w:rsidRPr="002D2819">
              <w:rPr>
                <w:sz w:val="18"/>
                <w:szCs w:val="18"/>
              </w:rPr>
              <w:t xml:space="preserve"> целевого индикатора определяются как отношение валовой продукции отрасли растениеводства отчетного года к валовой продукции отрасли растениеводства года, предшествующего отчетному, в сопоставимых ценах, умноженное на 100 процентов.</w:t>
            </w:r>
          </w:p>
          <w:p w:rsidR="00223F64" w:rsidRPr="002D2819" w:rsidRDefault="00223F64" w:rsidP="00223F64">
            <w:pPr>
              <w:ind w:firstLine="519"/>
              <w:jc w:val="both"/>
              <w:rPr>
                <w:sz w:val="18"/>
                <w:szCs w:val="18"/>
                <w:u w:val="single"/>
              </w:rPr>
            </w:pPr>
            <w:r w:rsidRPr="002D2819">
              <w:rPr>
                <w:sz w:val="18"/>
                <w:szCs w:val="18"/>
                <w:u w:val="single"/>
              </w:rPr>
              <w:t xml:space="preserve">При формировании плановых значений </w:t>
            </w:r>
          </w:p>
          <w:p w:rsidR="00223F64" w:rsidRPr="002D2819" w:rsidRDefault="00223F64" w:rsidP="00223F64">
            <w:pPr>
              <w:jc w:val="both"/>
              <w:rPr>
                <w:sz w:val="18"/>
                <w:szCs w:val="18"/>
              </w:rPr>
            </w:pPr>
            <w:r w:rsidRPr="002D2819">
              <w:rPr>
                <w:sz w:val="18"/>
                <w:szCs w:val="18"/>
              </w:rPr>
              <w:t>валовые объемы продукции отрасли растениеводства определяются с учетом прогнозных значений темпа роста, рекомендованных Министерством сельского хозяйства Российской Федерации.</w:t>
            </w:r>
          </w:p>
          <w:p w:rsidR="00B96A89" w:rsidRPr="002D2819" w:rsidRDefault="00FB4B6E" w:rsidP="00FB4B6E">
            <w:pPr>
              <w:ind w:firstLine="519"/>
              <w:jc w:val="both"/>
              <w:rPr>
                <w:sz w:val="18"/>
                <w:szCs w:val="18"/>
              </w:rPr>
            </w:pPr>
            <w:r w:rsidRPr="002D2819">
              <w:rPr>
                <w:sz w:val="18"/>
                <w:szCs w:val="18"/>
              </w:rPr>
              <w:t>Для значений 2019-2020 гг. также учитываются прогнозные значения</w:t>
            </w:r>
            <w:r w:rsidR="00B96A89" w:rsidRPr="002D2819">
              <w:rPr>
                <w:sz w:val="18"/>
                <w:szCs w:val="18"/>
              </w:rPr>
              <w:t xml:space="preserve">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w:t>
            </w:r>
            <w:r w:rsidR="00B96A89" w:rsidRPr="002D2819">
              <w:rPr>
                <w:sz w:val="18"/>
                <w:szCs w:val="18"/>
              </w:rPr>
              <w:lastRenderedPageBreak/>
              <w:t>2020 годы для Новосибирской области (в редакции от 10.11.2017).</w:t>
            </w:r>
          </w:p>
          <w:p w:rsidR="00634DE3" w:rsidRPr="002D2819" w:rsidRDefault="00B96A89" w:rsidP="00B96A89">
            <w:pPr>
              <w:jc w:val="both"/>
              <w:rPr>
                <w:sz w:val="18"/>
                <w:szCs w:val="18"/>
              </w:rPr>
            </w:pPr>
            <w:r w:rsidRPr="002D2819">
              <w:rPr>
                <w:sz w:val="18"/>
                <w:szCs w:val="18"/>
              </w:rPr>
              <w:t xml:space="preserve">           </w:t>
            </w:r>
            <w:r w:rsidR="00634DE3" w:rsidRPr="002D2819">
              <w:rPr>
                <w:sz w:val="18"/>
                <w:szCs w:val="18"/>
                <w:u w:val="single"/>
              </w:rPr>
              <w:t>Для расчета фактических годовых значений</w:t>
            </w:r>
            <w:r w:rsidR="00634DE3" w:rsidRPr="002D2819">
              <w:rPr>
                <w:sz w:val="18"/>
                <w:szCs w:val="18"/>
              </w:rPr>
              <w:t xml:space="preserve"> используются данные статистической отчетности (</w:t>
            </w:r>
            <w:r w:rsidR="000E70C9" w:rsidRPr="002D2819">
              <w:rPr>
                <w:sz w:val="18"/>
                <w:szCs w:val="18"/>
              </w:rPr>
              <w:t>справка </w:t>
            </w:r>
            <w:r w:rsidR="000E70C9" w:rsidRPr="002D2819">
              <w:rPr>
                <w:sz w:val="18"/>
                <w:szCs w:val="18"/>
                <w:lang w:val="en-US"/>
              </w:rPr>
              <w:t>f</w:t>
            </w:r>
            <w:r w:rsidR="000E70C9" w:rsidRPr="002D2819">
              <w:rPr>
                <w:sz w:val="18"/>
                <w:szCs w:val="18"/>
              </w:rPr>
              <w:t>-08-13 «</w:t>
            </w:r>
            <w:r w:rsidR="000E70C9" w:rsidRPr="002D2819">
              <w:rPr>
                <w:sz w:val="18"/>
                <w:szCs w:val="18"/>
              </w:rPr>
              <w:tab/>
              <w:t>Объем и индекс производства продукции сельского хозяйства (предварительный расчет)».</w:t>
            </w:r>
          </w:p>
          <w:p w:rsidR="00B96A89" w:rsidRPr="002D2819" w:rsidRDefault="00B96A89" w:rsidP="00A3517B">
            <w:pPr>
              <w:jc w:val="both"/>
              <w:rPr>
                <w:sz w:val="18"/>
                <w:szCs w:val="18"/>
              </w:rPr>
            </w:pPr>
            <w:r w:rsidRPr="002D2819">
              <w:rPr>
                <w:sz w:val="18"/>
                <w:szCs w:val="18"/>
              </w:rPr>
              <w:t xml:space="preserve">          Фактическое значение целевого индикатора достигается </w:t>
            </w:r>
            <w:r w:rsidR="00A3517B" w:rsidRPr="002D2819">
              <w:rPr>
                <w:sz w:val="18"/>
                <w:szCs w:val="18"/>
              </w:rPr>
              <w:t xml:space="preserve">в рамках </w:t>
            </w:r>
            <w:r w:rsidRPr="002D2819">
              <w:rPr>
                <w:sz w:val="18"/>
                <w:szCs w:val="18"/>
              </w:rPr>
              <w:t>реализации мероприятий</w:t>
            </w:r>
            <w:r w:rsidR="00D14465" w:rsidRPr="002D2819">
              <w:rPr>
                <w:sz w:val="18"/>
                <w:szCs w:val="18"/>
              </w:rPr>
              <w:t xml:space="preserve"> подпрограммы 1 «Развитие производства, переработки и реализации сельскохозяйственной продукции в Новосибирской области» и 3 «Развитие мелиорации сельскохозяйственных земель в Новосибирской области»</w:t>
            </w:r>
            <w:r w:rsidRPr="002D2819">
              <w:rPr>
                <w:sz w:val="18"/>
                <w:szCs w:val="18"/>
              </w:rPr>
              <w:t>,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AD76F5">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634DE3" w:rsidRPr="002D2819" w:rsidRDefault="00634DE3" w:rsidP="00AD76F5">
            <w:pPr>
              <w:jc w:val="both"/>
              <w:rPr>
                <w:sz w:val="18"/>
                <w:szCs w:val="18"/>
              </w:rPr>
            </w:pPr>
            <w:r w:rsidRPr="002D2819">
              <w:rPr>
                <w:sz w:val="18"/>
                <w:szCs w:val="18"/>
              </w:rPr>
              <w:t xml:space="preserve">Ведомственная отчетность министерства сельского хозяйства Новосибирской области. Статистическая отчетность – </w:t>
            </w:r>
            <w:r w:rsidR="003B4386" w:rsidRPr="002D2819">
              <w:rPr>
                <w:sz w:val="18"/>
                <w:szCs w:val="18"/>
              </w:rPr>
              <w:t>справка </w:t>
            </w:r>
            <w:r w:rsidR="003B4386" w:rsidRPr="002D2819">
              <w:rPr>
                <w:sz w:val="18"/>
                <w:szCs w:val="18"/>
                <w:lang w:val="en-US"/>
              </w:rPr>
              <w:t>f</w:t>
            </w:r>
            <w:r w:rsidR="003B4386" w:rsidRPr="002D2819">
              <w:rPr>
                <w:sz w:val="18"/>
                <w:szCs w:val="18"/>
              </w:rPr>
              <w:t>-08-13 «Объем и индекс производства продукции сельского хозяйства (предварительный расчет)» (годовая)</w:t>
            </w:r>
          </w:p>
        </w:tc>
      </w:tr>
      <w:tr w:rsidR="002D2819" w:rsidRPr="002D2819" w:rsidTr="00857AFC">
        <w:trPr>
          <w:trHeight w:val="1266"/>
        </w:trPr>
        <w:tc>
          <w:tcPr>
            <w:tcW w:w="983" w:type="dxa"/>
            <w:shd w:val="clear" w:color="auto" w:fill="auto"/>
            <w:vAlign w:val="center"/>
          </w:tcPr>
          <w:p w:rsidR="00634DE3" w:rsidRPr="002D2819" w:rsidRDefault="001F01A7" w:rsidP="00634DE3">
            <w:pPr>
              <w:jc w:val="center"/>
              <w:rPr>
                <w:sz w:val="18"/>
                <w:szCs w:val="18"/>
              </w:rPr>
            </w:pPr>
            <w:r w:rsidRPr="002D2819">
              <w:rPr>
                <w:sz w:val="18"/>
                <w:szCs w:val="18"/>
              </w:rPr>
              <w:t>7</w:t>
            </w:r>
            <w:r w:rsidR="00634DE3" w:rsidRPr="002D2819">
              <w:rPr>
                <w:sz w:val="18"/>
                <w:szCs w:val="18"/>
              </w:rPr>
              <w:t>.</w:t>
            </w:r>
          </w:p>
        </w:tc>
        <w:tc>
          <w:tcPr>
            <w:tcW w:w="2283" w:type="dxa"/>
            <w:shd w:val="clear" w:color="auto" w:fill="auto"/>
            <w:vAlign w:val="center"/>
          </w:tcPr>
          <w:p w:rsidR="00634DE3" w:rsidRPr="002D2819" w:rsidRDefault="00634DE3" w:rsidP="00634DE3">
            <w:pPr>
              <w:rPr>
                <w:sz w:val="18"/>
                <w:szCs w:val="18"/>
              </w:rPr>
            </w:pPr>
            <w:r w:rsidRPr="002D2819">
              <w:rPr>
                <w:sz w:val="18"/>
                <w:szCs w:val="18"/>
              </w:rPr>
              <w:t xml:space="preserve">Индекс производства продукции животноводства (в сопоставимых ценах) </w:t>
            </w:r>
          </w:p>
        </w:tc>
        <w:tc>
          <w:tcPr>
            <w:tcW w:w="1633" w:type="dxa"/>
            <w:shd w:val="clear" w:color="auto" w:fill="auto"/>
            <w:vAlign w:val="center"/>
          </w:tcPr>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Ежегодно</w:t>
            </w:r>
          </w:p>
        </w:tc>
        <w:tc>
          <w:tcPr>
            <w:tcW w:w="4380" w:type="dxa"/>
            <w:shd w:val="clear" w:color="auto" w:fill="auto"/>
          </w:tcPr>
          <w:p w:rsidR="002C7EE8" w:rsidRPr="002D2819" w:rsidRDefault="0080795F" w:rsidP="002C7EE8">
            <w:pPr>
              <w:ind w:firstLine="519"/>
              <w:jc w:val="both"/>
              <w:rPr>
                <w:sz w:val="18"/>
                <w:szCs w:val="18"/>
              </w:rPr>
            </w:pPr>
            <w:r w:rsidRPr="002D2819">
              <w:rPr>
                <w:sz w:val="18"/>
                <w:szCs w:val="18"/>
              </w:rPr>
              <w:t>Значения</w:t>
            </w:r>
            <w:r w:rsidR="002C7EE8" w:rsidRPr="002D2819">
              <w:rPr>
                <w:sz w:val="18"/>
                <w:szCs w:val="18"/>
              </w:rPr>
              <w:t xml:space="preserve"> целевого индикатора определяются как отношение валовой продукции отрасли животноводства отчетного года к валовой продукции отрасли животноводства года, предшествующего отчетному, в сопоставимых ценах, умноженное на 100 процентов.</w:t>
            </w:r>
          </w:p>
          <w:p w:rsidR="002C7EE8" w:rsidRPr="002D2819" w:rsidRDefault="002C7EE8" w:rsidP="002C7EE8">
            <w:pPr>
              <w:ind w:firstLine="519"/>
              <w:jc w:val="both"/>
              <w:rPr>
                <w:sz w:val="18"/>
                <w:szCs w:val="18"/>
                <w:u w:val="single"/>
              </w:rPr>
            </w:pPr>
            <w:r w:rsidRPr="002D2819">
              <w:rPr>
                <w:sz w:val="18"/>
                <w:szCs w:val="18"/>
                <w:u w:val="single"/>
              </w:rPr>
              <w:t xml:space="preserve">При формировании плановых значений </w:t>
            </w:r>
          </w:p>
          <w:p w:rsidR="002C7EE8" w:rsidRPr="002D2819" w:rsidRDefault="002C7EE8" w:rsidP="002C7EE8">
            <w:pPr>
              <w:jc w:val="both"/>
              <w:rPr>
                <w:sz w:val="18"/>
                <w:szCs w:val="18"/>
              </w:rPr>
            </w:pPr>
            <w:r w:rsidRPr="002D2819">
              <w:rPr>
                <w:sz w:val="18"/>
                <w:szCs w:val="18"/>
              </w:rPr>
              <w:t>валовые объемы продукции отрасли животноводства определяются с учетом прогнозных значений темпа роста, рекомендованных Министерством сельского хозяйства Российской Федерации.</w:t>
            </w:r>
          </w:p>
          <w:p w:rsidR="00A3517B" w:rsidRPr="002D2819" w:rsidRDefault="005032C2" w:rsidP="005032C2">
            <w:pPr>
              <w:ind w:firstLine="519"/>
              <w:jc w:val="both"/>
              <w:rPr>
                <w:sz w:val="18"/>
                <w:szCs w:val="18"/>
              </w:rPr>
            </w:pPr>
            <w:r w:rsidRPr="002D2819">
              <w:rPr>
                <w:sz w:val="18"/>
                <w:szCs w:val="18"/>
              </w:rPr>
              <w:t xml:space="preserve">Для значений 2019-2020гг. также учитываются прогнозные значения </w:t>
            </w:r>
            <w:r w:rsidR="00A3517B" w:rsidRPr="002D2819">
              <w:rPr>
                <w:sz w:val="18"/>
                <w:szCs w:val="18"/>
              </w:rPr>
              <w:t>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634DE3" w:rsidRPr="002D2819" w:rsidRDefault="00634DE3" w:rsidP="000E70C9">
            <w:pPr>
              <w:jc w:val="both"/>
              <w:rPr>
                <w:sz w:val="18"/>
                <w:szCs w:val="18"/>
              </w:rPr>
            </w:pPr>
            <w:r w:rsidRPr="002D2819">
              <w:rPr>
                <w:sz w:val="18"/>
                <w:szCs w:val="18"/>
                <w:u w:val="single"/>
              </w:rPr>
              <w:t>Для расчета фактических</w:t>
            </w:r>
            <w:r w:rsidRPr="002D2819">
              <w:rPr>
                <w:sz w:val="18"/>
                <w:szCs w:val="18"/>
              </w:rPr>
              <w:t xml:space="preserve"> годовых значений используются данные статистической отчетности</w:t>
            </w:r>
            <w:r w:rsidR="000E70C9" w:rsidRPr="002D2819">
              <w:rPr>
                <w:sz w:val="18"/>
                <w:szCs w:val="18"/>
              </w:rPr>
              <w:t xml:space="preserve"> (справка </w:t>
            </w:r>
            <w:r w:rsidR="000E70C9" w:rsidRPr="002D2819">
              <w:rPr>
                <w:sz w:val="18"/>
                <w:szCs w:val="18"/>
                <w:lang w:val="en-US"/>
              </w:rPr>
              <w:t>f</w:t>
            </w:r>
            <w:r w:rsidR="000E70C9" w:rsidRPr="002D2819">
              <w:rPr>
                <w:sz w:val="18"/>
                <w:szCs w:val="18"/>
              </w:rPr>
              <w:t>-08-13 «</w:t>
            </w:r>
            <w:r w:rsidR="000E70C9" w:rsidRPr="002D2819">
              <w:rPr>
                <w:sz w:val="18"/>
                <w:szCs w:val="18"/>
              </w:rPr>
              <w:tab/>
              <w:t>Объем и индекс производства продукции сельского хозяйства (предварительный расчет)».</w:t>
            </w:r>
          </w:p>
          <w:p w:rsidR="00A3517B" w:rsidRPr="002D2819" w:rsidRDefault="00A3517B" w:rsidP="00A3517B">
            <w:pPr>
              <w:ind w:firstLine="519"/>
              <w:jc w:val="both"/>
              <w:rPr>
                <w:sz w:val="18"/>
                <w:szCs w:val="18"/>
              </w:rPr>
            </w:pPr>
            <w:r w:rsidRPr="002D2819">
              <w:rPr>
                <w:sz w:val="18"/>
                <w:szCs w:val="18"/>
              </w:rPr>
              <w:t>Фактическое значение целевого индикатора достигается в рамках реализации мероприятий</w:t>
            </w:r>
            <w:r w:rsidR="005032C2" w:rsidRPr="002D2819">
              <w:rPr>
                <w:sz w:val="18"/>
                <w:szCs w:val="18"/>
              </w:rPr>
              <w:t xml:space="preserve"> </w:t>
            </w:r>
            <w:r w:rsidR="005032C2" w:rsidRPr="002D2819">
              <w:rPr>
                <w:sz w:val="18"/>
                <w:szCs w:val="18"/>
              </w:rPr>
              <w:lastRenderedPageBreak/>
              <w:t>подпрограммы 1 «Развитие производства, переработки и реализации сельскохозяйственной продукции в Новосибирской области»</w:t>
            </w:r>
            <w:r w:rsidRPr="002D2819">
              <w:rPr>
                <w:sz w:val="18"/>
                <w:szCs w:val="18"/>
              </w:rPr>
              <w:t>,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3F08DB">
            <w:pPr>
              <w:jc w:val="both"/>
              <w:rPr>
                <w:sz w:val="18"/>
                <w:szCs w:val="18"/>
              </w:rPr>
            </w:pPr>
            <w:r w:rsidRPr="002D2819">
              <w:rPr>
                <w:sz w:val="18"/>
                <w:szCs w:val="18"/>
              </w:rPr>
              <w:lastRenderedPageBreak/>
              <w:t xml:space="preserve">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 Ведомственная отчетность министерства сельского хозяйства Новосибирской области. Статистическая отчетность – </w:t>
            </w:r>
            <w:r w:rsidR="003B4386" w:rsidRPr="002D2819">
              <w:rPr>
                <w:sz w:val="18"/>
                <w:szCs w:val="18"/>
              </w:rPr>
              <w:t>справка </w:t>
            </w:r>
            <w:r w:rsidR="003B4386" w:rsidRPr="002D2819">
              <w:rPr>
                <w:sz w:val="18"/>
                <w:szCs w:val="18"/>
                <w:lang w:val="en-US"/>
              </w:rPr>
              <w:t>f</w:t>
            </w:r>
            <w:r w:rsidR="003B4386" w:rsidRPr="002D2819">
              <w:rPr>
                <w:sz w:val="18"/>
                <w:szCs w:val="18"/>
              </w:rPr>
              <w:t>-08-13 «</w:t>
            </w:r>
            <w:r w:rsidR="003B4386" w:rsidRPr="002D2819">
              <w:rPr>
                <w:sz w:val="18"/>
                <w:szCs w:val="18"/>
              </w:rPr>
              <w:tab/>
              <w:t>Объем и индекс производства продукции сельского хозяйства (предварительный расчет)» (годовая)</w:t>
            </w:r>
          </w:p>
        </w:tc>
      </w:tr>
      <w:tr w:rsidR="002D2819" w:rsidRPr="002D2819" w:rsidTr="0080795F">
        <w:trPr>
          <w:trHeight w:val="557"/>
        </w:trPr>
        <w:tc>
          <w:tcPr>
            <w:tcW w:w="983" w:type="dxa"/>
            <w:shd w:val="clear" w:color="auto" w:fill="auto"/>
            <w:vAlign w:val="center"/>
          </w:tcPr>
          <w:p w:rsidR="00634DE3" w:rsidRPr="002D2819" w:rsidRDefault="001F01A7" w:rsidP="00634DE3">
            <w:pPr>
              <w:jc w:val="center"/>
              <w:rPr>
                <w:sz w:val="18"/>
                <w:szCs w:val="18"/>
              </w:rPr>
            </w:pPr>
            <w:r w:rsidRPr="002D2819">
              <w:rPr>
                <w:sz w:val="18"/>
                <w:szCs w:val="18"/>
              </w:rPr>
              <w:t>8</w:t>
            </w:r>
            <w:r w:rsidR="00634DE3" w:rsidRPr="002D2819">
              <w:rPr>
                <w:sz w:val="18"/>
                <w:szCs w:val="18"/>
              </w:rPr>
              <w:t>.</w:t>
            </w:r>
          </w:p>
        </w:tc>
        <w:tc>
          <w:tcPr>
            <w:tcW w:w="2283" w:type="dxa"/>
            <w:shd w:val="clear" w:color="auto" w:fill="auto"/>
            <w:vAlign w:val="center"/>
          </w:tcPr>
          <w:p w:rsidR="00634DE3" w:rsidRPr="002D2819" w:rsidRDefault="00634DE3" w:rsidP="00634DE3">
            <w:pPr>
              <w:rPr>
                <w:sz w:val="18"/>
                <w:szCs w:val="18"/>
              </w:rPr>
            </w:pPr>
            <w:r w:rsidRPr="002D2819">
              <w:rPr>
                <w:sz w:val="18"/>
                <w:szCs w:val="18"/>
              </w:rP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tc>
        <w:tc>
          <w:tcPr>
            <w:tcW w:w="1633" w:type="dxa"/>
            <w:shd w:val="clear" w:color="auto" w:fill="auto"/>
            <w:vAlign w:val="center"/>
          </w:tcPr>
          <w:p w:rsidR="00634DE3" w:rsidRPr="002D2819" w:rsidRDefault="00634DE3" w:rsidP="00634DE3">
            <w:pPr>
              <w:rPr>
                <w:sz w:val="18"/>
                <w:szCs w:val="18"/>
              </w:rPr>
            </w:pPr>
            <w:r w:rsidRPr="002D2819">
              <w:rPr>
                <w:sz w:val="18"/>
                <w:szCs w:val="18"/>
              </w:rPr>
              <w:t>Квартальная</w:t>
            </w:r>
          </w:p>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За отчетный период</w:t>
            </w:r>
          </w:p>
        </w:tc>
        <w:tc>
          <w:tcPr>
            <w:tcW w:w="4380" w:type="dxa"/>
            <w:shd w:val="clear" w:color="auto" w:fill="auto"/>
          </w:tcPr>
          <w:p w:rsidR="00D74AEA" w:rsidRPr="002D2819" w:rsidRDefault="00D74AEA" w:rsidP="00674C33">
            <w:pPr>
              <w:ind w:firstLine="519"/>
              <w:jc w:val="both"/>
              <w:rPr>
                <w:sz w:val="18"/>
                <w:szCs w:val="18"/>
              </w:rPr>
            </w:pPr>
            <w:r w:rsidRPr="002D2819">
              <w:rPr>
                <w:sz w:val="18"/>
                <w:szCs w:val="18"/>
              </w:rPr>
              <w:t>З</w:t>
            </w:r>
            <w:r w:rsidR="0080795F" w:rsidRPr="002D2819">
              <w:rPr>
                <w:sz w:val="18"/>
                <w:szCs w:val="18"/>
              </w:rPr>
              <w:t>начения</w:t>
            </w:r>
            <w:r w:rsidRPr="002D2819">
              <w:rPr>
                <w:sz w:val="18"/>
                <w:szCs w:val="18"/>
              </w:rPr>
              <w:t xml:space="preserve"> целевого индикатора определяются как отношение фонда начисленной заработной платы работников на среднесписочную численность работников и на количество месяцев в отчетном периоде.</w:t>
            </w:r>
          </w:p>
          <w:p w:rsidR="00D74AEA" w:rsidRPr="002D2819" w:rsidRDefault="00D74AEA" w:rsidP="00674C33">
            <w:pPr>
              <w:ind w:firstLine="519"/>
              <w:jc w:val="both"/>
              <w:rPr>
                <w:sz w:val="18"/>
                <w:szCs w:val="18"/>
                <w:u w:val="single"/>
              </w:rPr>
            </w:pPr>
            <w:r w:rsidRPr="002D2819">
              <w:rPr>
                <w:sz w:val="18"/>
                <w:szCs w:val="18"/>
                <w:u w:val="single"/>
              </w:rPr>
              <w:t>При формировании плановых значений</w:t>
            </w:r>
          </w:p>
          <w:p w:rsidR="00D74AEA" w:rsidRPr="002D2819" w:rsidRDefault="00D74AEA" w:rsidP="00D74AEA">
            <w:pPr>
              <w:jc w:val="both"/>
              <w:rPr>
                <w:sz w:val="18"/>
                <w:szCs w:val="18"/>
              </w:rPr>
            </w:pPr>
            <w:r w:rsidRPr="002D2819">
              <w:rPr>
                <w:sz w:val="18"/>
                <w:szCs w:val="18"/>
              </w:rPr>
              <w:t>фонд начисленной заработной платы работников и среднегодовая численность работников определяются с учетом прогнозных значений темпа роста, рекомендованных Министерством сельского хозяйства Российской Федерации.</w:t>
            </w:r>
          </w:p>
          <w:p w:rsidR="00674C33" w:rsidRPr="002D2819" w:rsidRDefault="00D74AEA" w:rsidP="00674C33">
            <w:pPr>
              <w:jc w:val="both"/>
              <w:rPr>
                <w:sz w:val="18"/>
                <w:szCs w:val="18"/>
              </w:rPr>
            </w:pPr>
            <w:r w:rsidRPr="002D2819">
              <w:rPr>
                <w:sz w:val="18"/>
                <w:szCs w:val="18"/>
              </w:rPr>
              <w:t xml:space="preserve">          Для значений 2019-2020гг. также учитываются прогнозные значения целевого индикатора, предусмотренного</w:t>
            </w:r>
            <w:r w:rsidR="00674C33" w:rsidRPr="002D2819">
              <w:rPr>
                <w:sz w:val="18"/>
                <w:szCs w:val="18"/>
              </w:rPr>
              <w:t xml:space="preserve">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634DE3" w:rsidRPr="002D2819" w:rsidRDefault="00674C33" w:rsidP="00674C33">
            <w:pPr>
              <w:jc w:val="both"/>
              <w:rPr>
                <w:sz w:val="18"/>
                <w:szCs w:val="18"/>
              </w:rPr>
            </w:pPr>
            <w:r w:rsidRPr="002D2819">
              <w:rPr>
                <w:sz w:val="18"/>
                <w:szCs w:val="18"/>
              </w:rPr>
              <w:t xml:space="preserve">          </w:t>
            </w:r>
            <w:r w:rsidR="00634DE3" w:rsidRPr="002D2819">
              <w:rPr>
                <w:sz w:val="18"/>
                <w:szCs w:val="18"/>
                <w:u w:val="single"/>
              </w:rPr>
              <w:t>Для расчета фактических значений</w:t>
            </w:r>
            <w:r w:rsidR="000E70C9" w:rsidRPr="002D2819">
              <w:rPr>
                <w:sz w:val="18"/>
                <w:szCs w:val="18"/>
              </w:rPr>
              <w:t xml:space="preserve">: квартальных </w:t>
            </w:r>
            <w:r w:rsidR="00634DE3" w:rsidRPr="002D2819">
              <w:rPr>
                <w:sz w:val="18"/>
                <w:szCs w:val="18"/>
              </w:rPr>
              <w:t>- используются данные стат</w:t>
            </w:r>
            <w:r w:rsidR="000E70C9" w:rsidRPr="002D2819">
              <w:rPr>
                <w:sz w:val="18"/>
                <w:szCs w:val="18"/>
              </w:rPr>
              <w:t xml:space="preserve">истической отчетности (справка </w:t>
            </w:r>
            <w:r w:rsidR="00634DE3" w:rsidRPr="002D2819">
              <w:rPr>
                <w:sz w:val="18"/>
                <w:szCs w:val="18"/>
              </w:rPr>
              <w:t>f-18-1 «Среднемесячная номинальная и реальная заработная плата работников предприятий и организаций Новосибирской области»; годовых – стати</w:t>
            </w:r>
            <w:r w:rsidR="000E70C9" w:rsidRPr="002D2819">
              <w:rPr>
                <w:sz w:val="18"/>
                <w:szCs w:val="18"/>
              </w:rPr>
              <w:t xml:space="preserve">стическая отчетность по </w:t>
            </w:r>
            <w:r w:rsidR="00695910" w:rsidRPr="002D2819">
              <w:rPr>
                <w:sz w:val="18"/>
                <w:szCs w:val="18"/>
              </w:rPr>
              <w:t>бюллетеню</w:t>
            </w:r>
            <w:r w:rsidR="00634DE3" w:rsidRPr="002D2819">
              <w:rPr>
                <w:sz w:val="18"/>
                <w:szCs w:val="18"/>
              </w:rPr>
              <w:t xml:space="preserve"> 18.3</w:t>
            </w:r>
            <w:r w:rsidR="00695910" w:rsidRPr="002D2819">
              <w:rPr>
                <w:sz w:val="18"/>
                <w:szCs w:val="18"/>
              </w:rPr>
              <w:t xml:space="preserve"> «Численность и начисленная заработная плата работников предприятий и организаций Новосибирской области»; </w:t>
            </w:r>
            <w:r w:rsidR="00351145" w:rsidRPr="002D2819">
              <w:rPr>
                <w:sz w:val="18"/>
                <w:szCs w:val="18"/>
              </w:rPr>
              <w:t xml:space="preserve">статистический </w:t>
            </w:r>
            <w:r w:rsidR="00695910" w:rsidRPr="002D2819">
              <w:rPr>
                <w:sz w:val="18"/>
                <w:szCs w:val="18"/>
              </w:rPr>
              <w:t xml:space="preserve">бюллетень </w:t>
            </w:r>
            <w:r w:rsidR="00634DE3" w:rsidRPr="002D2819">
              <w:rPr>
                <w:sz w:val="18"/>
                <w:szCs w:val="18"/>
              </w:rPr>
              <w:t>18.4</w:t>
            </w:r>
            <w:r w:rsidR="00695910" w:rsidRPr="002D2819">
              <w:rPr>
                <w:sz w:val="18"/>
                <w:szCs w:val="18"/>
              </w:rPr>
              <w:t>«Численность и начисленная средняя заработная плата работников предприятий и организаций Новосибирской области</w:t>
            </w:r>
            <w:r w:rsidR="0097587F" w:rsidRPr="002D2819">
              <w:rPr>
                <w:sz w:val="18"/>
                <w:szCs w:val="18"/>
              </w:rPr>
              <w:t xml:space="preserve"> за 2019 год</w:t>
            </w:r>
            <w:r w:rsidR="00695910" w:rsidRPr="002D2819">
              <w:rPr>
                <w:sz w:val="18"/>
                <w:szCs w:val="18"/>
              </w:rPr>
              <w:t xml:space="preserve">»; бюллетень </w:t>
            </w:r>
            <w:r w:rsidR="00634DE3" w:rsidRPr="002D2819">
              <w:rPr>
                <w:sz w:val="18"/>
                <w:szCs w:val="18"/>
              </w:rPr>
              <w:t>1.18 «Труд и занятость в НСО»).</w:t>
            </w:r>
          </w:p>
          <w:p w:rsidR="00674C33" w:rsidRPr="002D2819" w:rsidRDefault="00674C33" w:rsidP="00674C33">
            <w:pPr>
              <w:jc w:val="both"/>
              <w:rPr>
                <w:sz w:val="18"/>
                <w:szCs w:val="18"/>
              </w:rPr>
            </w:pPr>
            <w:r w:rsidRPr="002D2819">
              <w:rPr>
                <w:sz w:val="18"/>
                <w:szCs w:val="18"/>
              </w:rPr>
              <w:t xml:space="preserve">      Фактическое значение целевого индикатора достигается в рамках реализации мероприятий</w:t>
            </w:r>
            <w:r w:rsidR="00D74AEA" w:rsidRPr="002D2819">
              <w:rPr>
                <w:sz w:val="18"/>
                <w:szCs w:val="18"/>
              </w:rPr>
              <w:t xml:space="preserve"> подпрограммы 1 «Развитие производства, переработки и реализации сельскохозяйственной продукции в Новосибирской области» и 3 «Развитие мелиорации сельскохозяйственных земель в </w:t>
            </w:r>
            <w:r w:rsidR="00D74AEA" w:rsidRPr="002D2819">
              <w:rPr>
                <w:sz w:val="18"/>
                <w:szCs w:val="18"/>
              </w:rPr>
              <w:lastRenderedPageBreak/>
              <w:t>Новосибирской области»</w:t>
            </w:r>
            <w:r w:rsidRPr="002D2819">
              <w:rPr>
                <w:sz w:val="18"/>
                <w:szCs w:val="18"/>
              </w:rPr>
              <w:t>,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3F08DB">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634DE3" w:rsidRPr="002D2819" w:rsidRDefault="00634DE3" w:rsidP="003F08DB">
            <w:pPr>
              <w:jc w:val="both"/>
              <w:rPr>
                <w:sz w:val="18"/>
                <w:szCs w:val="18"/>
              </w:rPr>
            </w:pPr>
            <w:r w:rsidRPr="002D2819">
              <w:rPr>
                <w:sz w:val="18"/>
                <w:szCs w:val="18"/>
              </w:rPr>
              <w:t xml:space="preserve">Статистическая отчетность </w:t>
            </w:r>
            <w:r w:rsidR="00CE238C" w:rsidRPr="002D2819">
              <w:rPr>
                <w:sz w:val="18"/>
                <w:szCs w:val="18"/>
              </w:rPr>
              <w:t xml:space="preserve">– </w:t>
            </w:r>
            <w:r w:rsidR="00351145" w:rsidRPr="002D2819">
              <w:rPr>
                <w:sz w:val="18"/>
                <w:szCs w:val="18"/>
              </w:rPr>
              <w:t xml:space="preserve">статистический </w:t>
            </w:r>
            <w:r w:rsidR="00CE238C" w:rsidRPr="002D2819">
              <w:rPr>
                <w:sz w:val="18"/>
                <w:szCs w:val="18"/>
              </w:rPr>
              <w:t xml:space="preserve">бюллетень </w:t>
            </w:r>
            <w:r w:rsidRPr="002D2819">
              <w:rPr>
                <w:sz w:val="18"/>
                <w:szCs w:val="18"/>
              </w:rPr>
              <w:t>18.3</w:t>
            </w:r>
            <w:r w:rsidR="00CE238C" w:rsidRPr="002D2819">
              <w:rPr>
                <w:sz w:val="18"/>
                <w:szCs w:val="18"/>
              </w:rPr>
              <w:t xml:space="preserve"> «Численность и начисленная заработная плата работников предприятий и организаций Новосибирской области»</w:t>
            </w:r>
            <w:r w:rsidRPr="002D2819">
              <w:rPr>
                <w:sz w:val="18"/>
                <w:szCs w:val="18"/>
              </w:rPr>
              <w:t>; справка  f-18-1 «Среднемесячная номинальная и реальная заработная плата работников предприятий и организаций Новосибирской области»;</w:t>
            </w:r>
            <w:r w:rsidR="00CE238C" w:rsidRPr="002D2819">
              <w:rPr>
                <w:sz w:val="18"/>
                <w:szCs w:val="18"/>
              </w:rPr>
              <w:t xml:space="preserve"> </w:t>
            </w:r>
            <w:r w:rsidR="00351145" w:rsidRPr="002D2819">
              <w:rPr>
                <w:sz w:val="18"/>
                <w:szCs w:val="18"/>
              </w:rPr>
              <w:t xml:space="preserve">статистический </w:t>
            </w:r>
            <w:r w:rsidR="00CE238C" w:rsidRPr="002D2819">
              <w:rPr>
                <w:sz w:val="18"/>
                <w:szCs w:val="18"/>
              </w:rPr>
              <w:t>бюллетень</w:t>
            </w:r>
            <w:r w:rsidRPr="002D2819">
              <w:rPr>
                <w:sz w:val="18"/>
                <w:szCs w:val="18"/>
              </w:rPr>
              <w:t xml:space="preserve"> 18.4 «</w:t>
            </w:r>
            <w:r w:rsidR="003B4386" w:rsidRPr="002D2819">
              <w:rPr>
                <w:sz w:val="18"/>
                <w:szCs w:val="18"/>
              </w:rPr>
              <w:t>Численность и начисленная средняя заработная плата работников предприятий и организаций Новосибирской области</w:t>
            </w:r>
            <w:r w:rsidR="0097587F" w:rsidRPr="002D2819">
              <w:rPr>
                <w:sz w:val="18"/>
                <w:szCs w:val="18"/>
              </w:rPr>
              <w:t xml:space="preserve"> за 2019 год</w:t>
            </w:r>
            <w:r w:rsidRPr="002D2819">
              <w:rPr>
                <w:sz w:val="18"/>
                <w:szCs w:val="18"/>
              </w:rPr>
              <w:t xml:space="preserve">»;  </w:t>
            </w:r>
            <w:r w:rsidR="000E70C9" w:rsidRPr="002D2819">
              <w:rPr>
                <w:sz w:val="18"/>
                <w:szCs w:val="18"/>
              </w:rPr>
              <w:t xml:space="preserve">бюллетень </w:t>
            </w:r>
            <w:r w:rsidRPr="002D2819">
              <w:rPr>
                <w:sz w:val="18"/>
                <w:szCs w:val="18"/>
              </w:rPr>
              <w:t>1.18 «Труд и занятость в НСО»).</w:t>
            </w:r>
          </w:p>
        </w:tc>
      </w:tr>
      <w:tr w:rsidR="002D2819" w:rsidRPr="002D2819" w:rsidTr="003119EA">
        <w:trPr>
          <w:trHeight w:val="3120"/>
        </w:trPr>
        <w:tc>
          <w:tcPr>
            <w:tcW w:w="983" w:type="dxa"/>
            <w:shd w:val="clear" w:color="auto" w:fill="auto"/>
            <w:vAlign w:val="center"/>
          </w:tcPr>
          <w:p w:rsidR="00634DE3" w:rsidRPr="002D2819" w:rsidRDefault="001F01A7" w:rsidP="00634DE3">
            <w:pPr>
              <w:jc w:val="center"/>
              <w:rPr>
                <w:sz w:val="18"/>
                <w:szCs w:val="18"/>
              </w:rPr>
            </w:pPr>
            <w:r w:rsidRPr="002D2819">
              <w:rPr>
                <w:sz w:val="18"/>
                <w:szCs w:val="18"/>
              </w:rPr>
              <w:t>9</w:t>
            </w:r>
            <w:r w:rsidR="00634DE3" w:rsidRPr="002D2819">
              <w:rPr>
                <w:sz w:val="18"/>
                <w:szCs w:val="18"/>
              </w:rPr>
              <w:t>.</w:t>
            </w:r>
          </w:p>
        </w:tc>
        <w:tc>
          <w:tcPr>
            <w:tcW w:w="2283" w:type="dxa"/>
            <w:shd w:val="clear" w:color="auto" w:fill="auto"/>
            <w:vAlign w:val="center"/>
          </w:tcPr>
          <w:p w:rsidR="00634DE3" w:rsidRPr="002D2819" w:rsidRDefault="00634DE3" w:rsidP="00634DE3">
            <w:pPr>
              <w:rPr>
                <w:sz w:val="18"/>
                <w:szCs w:val="18"/>
              </w:rPr>
            </w:pPr>
            <w:r w:rsidRPr="002D2819">
              <w:rPr>
                <w:sz w:val="18"/>
                <w:szCs w:val="18"/>
              </w:rPr>
              <w:t>Прирост высокопроизводительных рабочих мест</w:t>
            </w:r>
          </w:p>
        </w:tc>
        <w:tc>
          <w:tcPr>
            <w:tcW w:w="1633" w:type="dxa"/>
            <w:shd w:val="clear" w:color="auto" w:fill="auto"/>
            <w:vAlign w:val="center"/>
          </w:tcPr>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Ежегодно</w:t>
            </w:r>
          </w:p>
        </w:tc>
        <w:tc>
          <w:tcPr>
            <w:tcW w:w="4380" w:type="dxa"/>
            <w:shd w:val="clear" w:color="auto" w:fill="auto"/>
          </w:tcPr>
          <w:p w:rsidR="00634DE3" w:rsidRPr="002D2819" w:rsidRDefault="00634DE3" w:rsidP="00634DE3">
            <w:pPr>
              <w:ind w:firstLine="519"/>
              <w:rPr>
                <w:sz w:val="18"/>
                <w:szCs w:val="18"/>
              </w:rPr>
            </w:pPr>
            <w:r w:rsidRPr="002D2819">
              <w:rPr>
                <w:sz w:val="18"/>
                <w:szCs w:val="18"/>
              </w:rPr>
              <w:t>Число высокопроизводительных рабочих мест определяется в соответствии с Методикой расчета показателя «Прирост высокопроизводительных рабочих мест, в процентах к предыдущему году», указанной в приложении 1 к приказу Федеральной службы государственной статистики от 14.11.2013 № 449. Фактическое значение целевого индикатора рассчитывается по формуле:</w:t>
            </w:r>
          </w:p>
          <w:p w:rsidR="00634DE3" w:rsidRPr="002D2819" w:rsidRDefault="00634DE3" w:rsidP="00634DE3">
            <w:pPr>
              <w:ind w:firstLine="519"/>
              <w:rPr>
                <w:sz w:val="18"/>
                <w:szCs w:val="18"/>
              </w:rPr>
            </w:pPr>
            <w:proofErr w:type="spellStart"/>
            <w:r w:rsidRPr="002D2819">
              <w:rPr>
                <w:sz w:val="18"/>
                <w:szCs w:val="18"/>
              </w:rPr>
              <w:t>Пфакт</w:t>
            </w:r>
            <w:proofErr w:type="spellEnd"/>
            <w:r w:rsidRPr="002D2819">
              <w:rPr>
                <w:sz w:val="18"/>
                <w:szCs w:val="18"/>
              </w:rPr>
              <w:t xml:space="preserve"> = (</w:t>
            </w:r>
            <w:proofErr w:type="spellStart"/>
            <w:r w:rsidRPr="002D2819">
              <w:rPr>
                <w:sz w:val="18"/>
                <w:szCs w:val="18"/>
              </w:rPr>
              <w:t>ЧВРМо</w:t>
            </w:r>
            <w:proofErr w:type="spellEnd"/>
            <w:r w:rsidRPr="002D2819">
              <w:rPr>
                <w:sz w:val="18"/>
                <w:szCs w:val="18"/>
              </w:rPr>
              <w:t>/</w:t>
            </w:r>
            <w:proofErr w:type="spellStart"/>
            <w:proofErr w:type="gramStart"/>
            <w:r w:rsidRPr="002D2819">
              <w:rPr>
                <w:sz w:val="18"/>
                <w:szCs w:val="18"/>
              </w:rPr>
              <w:t>ЧВРМп</w:t>
            </w:r>
            <w:proofErr w:type="spellEnd"/>
            <w:r w:rsidRPr="002D2819">
              <w:rPr>
                <w:sz w:val="18"/>
                <w:szCs w:val="18"/>
              </w:rPr>
              <w:t>)*</w:t>
            </w:r>
            <w:proofErr w:type="gramEnd"/>
            <w:r w:rsidRPr="002D2819">
              <w:rPr>
                <w:sz w:val="18"/>
                <w:szCs w:val="18"/>
              </w:rPr>
              <w:t>100% - 100%, где</w:t>
            </w:r>
          </w:p>
          <w:p w:rsidR="00634DE3" w:rsidRPr="002D2819" w:rsidRDefault="00634DE3" w:rsidP="00634DE3">
            <w:pPr>
              <w:ind w:firstLine="519"/>
              <w:rPr>
                <w:sz w:val="18"/>
                <w:szCs w:val="18"/>
              </w:rPr>
            </w:pPr>
            <w:proofErr w:type="spellStart"/>
            <w:r w:rsidRPr="002D2819">
              <w:rPr>
                <w:sz w:val="18"/>
                <w:szCs w:val="18"/>
              </w:rPr>
              <w:t>Пфакт</w:t>
            </w:r>
            <w:proofErr w:type="spellEnd"/>
            <w:r w:rsidRPr="002D2819">
              <w:rPr>
                <w:sz w:val="18"/>
                <w:szCs w:val="18"/>
              </w:rPr>
              <w:t xml:space="preserve"> – прирост высокопроизводительных рабочих мест, в процентах;</w:t>
            </w:r>
          </w:p>
          <w:p w:rsidR="00634DE3" w:rsidRPr="002D2819" w:rsidRDefault="00634DE3" w:rsidP="00634DE3">
            <w:pPr>
              <w:ind w:firstLine="519"/>
              <w:rPr>
                <w:sz w:val="18"/>
                <w:szCs w:val="18"/>
              </w:rPr>
            </w:pPr>
            <w:proofErr w:type="spellStart"/>
            <w:r w:rsidRPr="002D2819">
              <w:rPr>
                <w:sz w:val="18"/>
                <w:szCs w:val="18"/>
              </w:rPr>
              <w:t>ЧВРПМо</w:t>
            </w:r>
            <w:proofErr w:type="spellEnd"/>
            <w:r w:rsidRPr="002D2819">
              <w:rPr>
                <w:sz w:val="18"/>
                <w:szCs w:val="18"/>
              </w:rPr>
              <w:t xml:space="preserve"> – количество высокопроизводительных рабочих мест за отчетный год;</w:t>
            </w:r>
          </w:p>
          <w:p w:rsidR="00634DE3" w:rsidRPr="002D2819" w:rsidRDefault="00634DE3" w:rsidP="00634DE3">
            <w:pPr>
              <w:ind w:firstLine="519"/>
              <w:rPr>
                <w:sz w:val="18"/>
                <w:szCs w:val="18"/>
              </w:rPr>
            </w:pPr>
            <w:proofErr w:type="spellStart"/>
            <w:r w:rsidRPr="002D2819">
              <w:rPr>
                <w:sz w:val="18"/>
                <w:szCs w:val="18"/>
              </w:rPr>
              <w:t>ЧВРМп</w:t>
            </w:r>
            <w:proofErr w:type="spellEnd"/>
            <w:r w:rsidRPr="002D2819">
              <w:rPr>
                <w:sz w:val="18"/>
                <w:szCs w:val="18"/>
              </w:rPr>
              <w:t xml:space="preserve"> – количество высокопроизводительных рабочих мест за предыдущий год.</w:t>
            </w:r>
          </w:p>
          <w:p w:rsidR="00634DE3" w:rsidRPr="002D2819" w:rsidRDefault="00634DE3" w:rsidP="00634DE3">
            <w:pPr>
              <w:ind w:firstLine="519"/>
              <w:rPr>
                <w:sz w:val="18"/>
                <w:szCs w:val="18"/>
              </w:rPr>
            </w:pPr>
            <w:r w:rsidRPr="002D2819">
              <w:rPr>
                <w:sz w:val="18"/>
                <w:szCs w:val="18"/>
              </w:rPr>
              <w:t>Плановое значение целевого индикатора определяется по формуле:</w:t>
            </w:r>
          </w:p>
          <w:p w:rsidR="00634DE3" w:rsidRPr="002D2819" w:rsidRDefault="00634DE3" w:rsidP="00634DE3">
            <w:pPr>
              <w:ind w:firstLine="519"/>
              <w:rPr>
                <w:sz w:val="18"/>
                <w:szCs w:val="18"/>
              </w:rPr>
            </w:pPr>
            <w:proofErr w:type="spellStart"/>
            <w:r w:rsidRPr="002D2819">
              <w:rPr>
                <w:sz w:val="18"/>
                <w:szCs w:val="18"/>
              </w:rPr>
              <w:t>Пплан</w:t>
            </w:r>
            <w:proofErr w:type="spellEnd"/>
            <w:r w:rsidRPr="002D2819">
              <w:rPr>
                <w:sz w:val="18"/>
                <w:szCs w:val="18"/>
              </w:rPr>
              <w:t xml:space="preserve"> = (ЧВРМ</w:t>
            </w:r>
            <w:r w:rsidRPr="002D2819">
              <w:rPr>
                <w:sz w:val="18"/>
                <w:szCs w:val="18"/>
                <w:vertAlign w:val="subscript"/>
              </w:rPr>
              <w:t>1</w:t>
            </w:r>
            <w:r w:rsidRPr="002D2819">
              <w:rPr>
                <w:sz w:val="18"/>
                <w:szCs w:val="18"/>
              </w:rPr>
              <w:t>/ЧВРМ</w:t>
            </w:r>
            <w:proofErr w:type="gramStart"/>
            <w:r w:rsidRPr="002D2819">
              <w:rPr>
                <w:sz w:val="18"/>
                <w:szCs w:val="18"/>
                <w:vertAlign w:val="subscript"/>
              </w:rPr>
              <w:t>0</w:t>
            </w:r>
            <w:r w:rsidRPr="002D2819">
              <w:rPr>
                <w:sz w:val="18"/>
                <w:szCs w:val="18"/>
              </w:rPr>
              <w:t>)*</w:t>
            </w:r>
            <w:proofErr w:type="gramEnd"/>
            <w:r w:rsidRPr="002D2819">
              <w:rPr>
                <w:sz w:val="18"/>
                <w:szCs w:val="18"/>
              </w:rPr>
              <w:t>100%-100%, где</w:t>
            </w:r>
          </w:p>
          <w:p w:rsidR="00634DE3" w:rsidRPr="002D2819" w:rsidRDefault="00634DE3" w:rsidP="00634DE3">
            <w:pPr>
              <w:ind w:firstLine="519"/>
              <w:rPr>
                <w:sz w:val="18"/>
                <w:szCs w:val="18"/>
              </w:rPr>
            </w:pPr>
            <w:proofErr w:type="spellStart"/>
            <w:r w:rsidRPr="002D2819">
              <w:rPr>
                <w:sz w:val="18"/>
                <w:szCs w:val="18"/>
              </w:rPr>
              <w:t>Пплан</w:t>
            </w:r>
            <w:proofErr w:type="spellEnd"/>
            <w:r w:rsidRPr="002D2819">
              <w:rPr>
                <w:sz w:val="18"/>
                <w:szCs w:val="18"/>
              </w:rPr>
              <w:t xml:space="preserve"> – плановый прирост высокопроизводительных рабочих мест, в процентах;</w:t>
            </w:r>
          </w:p>
          <w:p w:rsidR="00634DE3" w:rsidRPr="002D2819" w:rsidRDefault="00634DE3" w:rsidP="00634DE3">
            <w:pPr>
              <w:ind w:firstLine="519"/>
              <w:rPr>
                <w:sz w:val="18"/>
                <w:szCs w:val="18"/>
              </w:rPr>
            </w:pPr>
            <w:r w:rsidRPr="002D2819">
              <w:rPr>
                <w:sz w:val="18"/>
                <w:szCs w:val="18"/>
              </w:rPr>
              <w:t>ЧВРМ</w:t>
            </w:r>
            <w:r w:rsidRPr="002D2819">
              <w:rPr>
                <w:sz w:val="18"/>
                <w:szCs w:val="18"/>
                <w:vertAlign w:val="subscript"/>
              </w:rPr>
              <w:t xml:space="preserve">1 – </w:t>
            </w:r>
            <w:r w:rsidRPr="002D2819">
              <w:rPr>
                <w:sz w:val="18"/>
                <w:szCs w:val="18"/>
              </w:rPr>
              <w:t xml:space="preserve">плановое количество высокопроизводительных рабочих мест в </w:t>
            </w:r>
            <w:proofErr w:type="spellStart"/>
            <w:r w:rsidRPr="002D2819">
              <w:rPr>
                <w:sz w:val="18"/>
                <w:szCs w:val="18"/>
                <w:lang w:val="en-US"/>
              </w:rPr>
              <w:t>i</w:t>
            </w:r>
            <w:proofErr w:type="spellEnd"/>
            <w:r w:rsidRPr="002D2819">
              <w:rPr>
                <w:sz w:val="18"/>
                <w:szCs w:val="18"/>
              </w:rPr>
              <w:t>-м году;</w:t>
            </w:r>
          </w:p>
          <w:p w:rsidR="00634DE3" w:rsidRPr="002D2819" w:rsidRDefault="00634DE3" w:rsidP="00634DE3">
            <w:pPr>
              <w:ind w:firstLine="519"/>
              <w:rPr>
                <w:sz w:val="18"/>
                <w:szCs w:val="18"/>
              </w:rPr>
            </w:pPr>
            <w:r w:rsidRPr="002D2819">
              <w:rPr>
                <w:sz w:val="18"/>
                <w:szCs w:val="18"/>
              </w:rPr>
              <w:t>ЧВРМ</w:t>
            </w:r>
            <w:r w:rsidRPr="002D2819">
              <w:rPr>
                <w:sz w:val="18"/>
                <w:szCs w:val="18"/>
                <w:vertAlign w:val="subscript"/>
              </w:rPr>
              <w:t xml:space="preserve">0 </w:t>
            </w:r>
            <w:r w:rsidRPr="002D2819">
              <w:rPr>
                <w:sz w:val="18"/>
                <w:szCs w:val="18"/>
              </w:rPr>
              <w:t xml:space="preserve">– плановое количество высокопроизводительных рабочих мест в </w:t>
            </w:r>
            <w:proofErr w:type="spellStart"/>
            <w:r w:rsidRPr="002D2819">
              <w:rPr>
                <w:sz w:val="18"/>
                <w:szCs w:val="18"/>
                <w:lang w:val="en-US"/>
              </w:rPr>
              <w:t>i</w:t>
            </w:r>
            <w:proofErr w:type="spellEnd"/>
            <w:r w:rsidRPr="002D2819">
              <w:rPr>
                <w:sz w:val="18"/>
                <w:szCs w:val="18"/>
              </w:rPr>
              <w:t>-1-м году.</w:t>
            </w:r>
          </w:p>
          <w:p w:rsidR="00357EE0" w:rsidRPr="002D2819" w:rsidRDefault="00357EE0" w:rsidP="00634DE3">
            <w:pPr>
              <w:ind w:firstLine="519"/>
              <w:rPr>
                <w:sz w:val="18"/>
                <w:szCs w:val="18"/>
              </w:rPr>
            </w:pPr>
            <w:r w:rsidRPr="002D2819">
              <w:rPr>
                <w:sz w:val="18"/>
                <w:szCs w:val="18"/>
              </w:rPr>
              <w:t>Для расчета планового значения показателя на 2019 год  ЧВРМ</w:t>
            </w:r>
            <w:r w:rsidRPr="002D2819">
              <w:rPr>
                <w:sz w:val="18"/>
                <w:szCs w:val="18"/>
                <w:vertAlign w:val="subscript"/>
              </w:rPr>
              <w:t xml:space="preserve">0 </w:t>
            </w:r>
            <w:r w:rsidRPr="002D2819">
              <w:rPr>
                <w:sz w:val="18"/>
                <w:szCs w:val="18"/>
              </w:rPr>
              <w:t>– соответствует фактическому значению показателя за 2018 год.</w:t>
            </w:r>
          </w:p>
        </w:tc>
        <w:tc>
          <w:tcPr>
            <w:tcW w:w="3433" w:type="dxa"/>
            <w:shd w:val="clear" w:color="auto" w:fill="auto"/>
          </w:tcPr>
          <w:p w:rsidR="00634DE3" w:rsidRPr="002D2819" w:rsidRDefault="00634DE3" w:rsidP="003F08DB">
            <w:pPr>
              <w:jc w:val="both"/>
              <w:rPr>
                <w:sz w:val="18"/>
                <w:szCs w:val="18"/>
              </w:rPr>
            </w:pPr>
            <w:r w:rsidRPr="002D2819">
              <w:rPr>
                <w:sz w:val="18"/>
                <w:szCs w:val="18"/>
              </w:rPr>
              <w:t>Ведомственная отчетность министерства сельского хозяйства Новосибирской области.</w:t>
            </w:r>
          </w:p>
          <w:p w:rsidR="00634DE3" w:rsidRPr="002D2819" w:rsidRDefault="00DB485B" w:rsidP="003F08DB">
            <w:pPr>
              <w:jc w:val="both"/>
              <w:rPr>
                <w:sz w:val="18"/>
                <w:szCs w:val="18"/>
              </w:rPr>
            </w:pPr>
            <w:r w:rsidRPr="002D2819">
              <w:rPr>
                <w:sz w:val="18"/>
                <w:szCs w:val="18"/>
              </w:rPr>
              <w:t xml:space="preserve">Справка </w:t>
            </w:r>
            <w:r w:rsidR="00634DE3" w:rsidRPr="002D2819">
              <w:rPr>
                <w:sz w:val="18"/>
                <w:szCs w:val="18"/>
                <w:lang w:val="en-US"/>
              </w:rPr>
              <w:t>f</w:t>
            </w:r>
            <w:r w:rsidR="00634DE3" w:rsidRPr="002D2819">
              <w:rPr>
                <w:sz w:val="18"/>
                <w:szCs w:val="18"/>
              </w:rPr>
              <w:t>-18-30 Прирост (снижение) количества рабочих мест в организациях Новосибирской области</w:t>
            </w:r>
            <w:r w:rsidR="007054CD" w:rsidRPr="002D2819">
              <w:rPr>
                <w:sz w:val="18"/>
                <w:szCs w:val="18"/>
              </w:rPr>
              <w:t xml:space="preserve">. Оперативные данные </w:t>
            </w:r>
            <w:proofErr w:type="spellStart"/>
            <w:r w:rsidR="007054CD" w:rsidRPr="002D2819">
              <w:rPr>
                <w:sz w:val="18"/>
                <w:szCs w:val="18"/>
                <w:lang w:val="en-US"/>
              </w:rPr>
              <w:t>adm</w:t>
            </w:r>
            <w:proofErr w:type="spellEnd"/>
            <w:r w:rsidR="007054CD" w:rsidRPr="002D2819">
              <w:rPr>
                <w:sz w:val="18"/>
                <w:szCs w:val="18"/>
              </w:rPr>
              <w:t>-18-250 о приросте высокопроизводительных рабочих мест в организациях, осуществляющих деятельность в сфере сельского хозяйства, охоты и предоставления услуг в этих областях, Новосибирской области за 2019 год.</w:t>
            </w:r>
          </w:p>
        </w:tc>
      </w:tr>
      <w:tr w:rsidR="002D2819" w:rsidRPr="002D2819" w:rsidTr="003119EA">
        <w:trPr>
          <w:trHeight w:val="699"/>
        </w:trPr>
        <w:tc>
          <w:tcPr>
            <w:tcW w:w="983" w:type="dxa"/>
            <w:shd w:val="clear" w:color="auto" w:fill="auto"/>
            <w:vAlign w:val="center"/>
          </w:tcPr>
          <w:p w:rsidR="00634DE3" w:rsidRPr="002D2819" w:rsidRDefault="00634DE3" w:rsidP="004004CE">
            <w:pPr>
              <w:jc w:val="center"/>
              <w:rPr>
                <w:sz w:val="18"/>
                <w:szCs w:val="18"/>
              </w:rPr>
            </w:pPr>
            <w:r w:rsidRPr="002D2819">
              <w:rPr>
                <w:sz w:val="18"/>
                <w:szCs w:val="18"/>
              </w:rPr>
              <w:t>1</w:t>
            </w:r>
            <w:r w:rsidR="001F01A7" w:rsidRPr="002D2819">
              <w:rPr>
                <w:sz w:val="18"/>
                <w:szCs w:val="18"/>
              </w:rPr>
              <w:t>0</w:t>
            </w:r>
            <w:r w:rsidRPr="002D2819">
              <w:rPr>
                <w:sz w:val="18"/>
                <w:szCs w:val="18"/>
              </w:rPr>
              <w:t>.</w:t>
            </w:r>
          </w:p>
        </w:tc>
        <w:tc>
          <w:tcPr>
            <w:tcW w:w="2283" w:type="dxa"/>
            <w:shd w:val="clear" w:color="auto" w:fill="auto"/>
            <w:vAlign w:val="center"/>
          </w:tcPr>
          <w:p w:rsidR="00634DE3" w:rsidRPr="002D2819" w:rsidRDefault="00634DE3" w:rsidP="00634DE3">
            <w:pPr>
              <w:rPr>
                <w:sz w:val="18"/>
                <w:szCs w:val="18"/>
              </w:rPr>
            </w:pPr>
            <w:r w:rsidRPr="002D2819">
              <w:rPr>
                <w:sz w:val="18"/>
                <w:szCs w:val="18"/>
              </w:rPr>
              <w:t>Индекс производительности труда</w:t>
            </w:r>
          </w:p>
        </w:tc>
        <w:tc>
          <w:tcPr>
            <w:tcW w:w="1633" w:type="dxa"/>
            <w:shd w:val="clear" w:color="auto" w:fill="auto"/>
            <w:vAlign w:val="center"/>
          </w:tcPr>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Ежегодно</w:t>
            </w:r>
          </w:p>
        </w:tc>
        <w:tc>
          <w:tcPr>
            <w:tcW w:w="4380" w:type="dxa"/>
            <w:shd w:val="clear" w:color="auto" w:fill="auto"/>
          </w:tcPr>
          <w:p w:rsidR="00892CF9" w:rsidRPr="002D2819" w:rsidRDefault="00892CF9" w:rsidP="00892CF9">
            <w:pPr>
              <w:ind w:firstLine="519"/>
              <w:jc w:val="both"/>
              <w:rPr>
                <w:sz w:val="18"/>
                <w:szCs w:val="18"/>
              </w:rPr>
            </w:pPr>
            <w:r w:rsidRPr="002D2819">
              <w:rPr>
                <w:sz w:val="18"/>
                <w:szCs w:val="18"/>
              </w:rPr>
              <w:t>Значение целевого индикатора определяется как отношение индекса производства продукции сельского хозяйства текущего года к темпу роста среднесписочной численности текущего года, умноженное на 100 процентов.</w:t>
            </w:r>
          </w:p>
          <w:p w:rsidR="00892CF9" w:rsidRPr="002D2819" w:rsidRDefault="004D13B7" w:rsidP="003049D0">
            <w:pPr>
              <w:ind w:firstLine="519"/>
              <w:jc w:val="both"/>
              <w:rPr>
                <w:sz w:val="18"/>
                <w:szCs w:val="18"/>
                <w:u w:val="single"/>
              </w:rPr>
            </w:pPr>
            <w:r w:rsidRPr="002D2819">
              <w:rPr>
                <w:sz w:val="18"/>
                <w:szCs w:val="18"/>
                <w:u w:val="single"/>
              </w:rPr>
              <w:t xml:space="preserve">При формировании плановых значений </w:t>
            </w:r>
          </w:p>
          <w:p w:rsidR="004D13B7" w:rsidRPr="002D2819" w:rsidRDefault="00351145" w:rsidP="004D13B7">
            <w:pPr>
              <w:jc w:val="both"/>
              <w:rPr>
                <w:sz w:val="18"/>
                <w:szCs w:val="18"/>
              </w:rPr>
            </w:pPr>
            <w:r w:rsidRPr="002D2819">
              <w:rPr>
                <w:sz w:val="18"/>
                <w:szCs w:val="18"/>
              </w:rPr>
              <w:t xml:space="preserve">индекс производства </w:t>
            </w:r>
            <w:r w:rsidR="004D13B7" w:rsidRPr="002D2819">
              <w:rPr>
                <w:sz w:val="18"/>
                <w:szCs w:val="18"/>
              </w:rPr>
              <w:t>продукции сельского хозяйства и темп роста среднесписочной численности определяются с учетом прогнозных значений темпа роста, рекомендованных Министерством сельского хозяйства Российской Федерации.</w:t>
            </w:r>
          </w:p>
          <w:p w:rsidR="003049D0" w:rsidRPr="002D2819" w:rsidRDefault="004D13B7" w:rsidP="003049D0">
            <w:pPr>
              <w:jc w:val="both"/>
              <w:rPr>
                <w:sz w:val="18"/>
                <w:szCs w:val="18"/>
              </w:rPr>
            </w:pPr>
            <w:r w:rsidRPr="002D2819">
              <w:rPr>
                <w:sz w:val="18"/>
                <w:szCs w:val="18"/>
              </w:rPr>
              <w:lastRenderedPageBreak/>
              <w:t xml:space="preserve">         Для значений 2019-2020гг. также учитываются </w:t>
            </w:r>
            <w:r w:rsidR="0029573F" w:rsidRPr="002D2819">
              <w:rPr>
                <w:sz w:val="18"/>
                <w:szCs w:val="18"/>
              </w:rPr>
              <w:t>прогнозные значения</w:t>
            </w:r>
            <w:r w:rsidRPr="002D2819">
              <w:rPr>
                <w:sz w:val="18"/>
                <w:szCs w:val="18"/>
              </w:rPr>
              <w:t xml:space="preserve"> </w:t>
            </w:r>
            <w:r w:rsidR="00776B78" w:rsidRPr="002D2819">
              <w:rPr>
                <w:sz w:val="18"/>
                <w:szCs w:val="18"/>
              </w:rPr>
              <w:t xml:space="preserve">объемов производства и соответствующих </w:t>
            </w:r>
            <w:r w:rsidR="003049D0" w:rsidRPr="002D2819">
              <w:rPr>
                <w:sz w:val="18"/>
                <w:szCs w:val="18"/>
              </w:rPr>
              <w:t>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351145" w:rsidRPr="002D2819" w:rsidRDefault="00AC649D" w:rsidP="00351145">
            <w:pPr>
              <w:jc w:val="both"/>
              <w:rPr>
                <w:sz w:val="18"/>
                <w:szCs w:val="18"/>
              </w:rPr>
            </w:pPr>
            <w:r w:rsidRPr="002D2819">
              <w:rPr>
                <w:sz w:val="18"/>
                <w:szCs w:val="18"/>
              </w:rPr>
              <w:t xml:space="preserve">       </w:t>
            </w:r>
            <w:r w:rsidR="00634DE3" w:rsidRPr="002D2819">
              <w:rPr>
                <w:sz w:val="18"/>
                <w:szCs w:val="18"/>
                <w:u w:val="single"/>
              </w:rPr>
              <w:t>Для</w:t>
            </w:r>
            <w:r w:rsidR="004D13B7" w:rsidRPr="002D2819">
              <w:rPr>
                <w:sz w:val="18"/>
                <w:szCs w:val="18"/>
                <w:u w:val="single"/>
              </w:rPr>
              <w:t xml:space="preserve"> </w:t>
            </w:r>
            <w:r w:rsidR="00AD594F" w:rsidRPr="002D2819">
              <w:rPr>
                <w:sz w:val="18"/>
                <w:szCs w:val="18"/>
                <w:u w:val="single"/>
              </w:rPr>
              <w:t>расчета фактических</w:t>
            </w:r>
            <w:r w:rsidR="00634DE3" w:rsidRPr="002D2819">
              <w:rPr>
                <w:sz w:val="18"/>
                <w:szCs w:val="18"/>
                <w:u w:val="single"/>
              </w:rPr>
              <w:t xml:space="preserve"> значений</w:t>
            </w:r>
            <w:r w:rsidR="00634DE3" w:rsidRPr="002D2819">
              <w:rPr>
                <w:sz w:val="18"/>
                <w:szCs w:val="18"/>
              </w:rPr>
              <w:t xml:space="preserve">: используются данные статистической отчетности по </w:t>
            </w:r>
            <w:r w:rsidR="00351145" w:rsidRPr="002D2819">
              <w:rPr>
                <w:sz w:val="18"/>
                <w:szCs w:val="18"/>
              </w:rPr>
              <w:t xml:space="preserve">статистическому сборнику </w:t>
            </w:r>
            <w:r w:rsidR="00634DE3" w:rsidRPr="002D2819">
              <w:rPr>
                <w:sz w:val="18"/>
                <w:szCs w:val="18"/>
              </w:rPr>
              <w:t>8.12 «Сельское хозяйство в Новосибирской области</w:t>
            </w:r>
            <w:r w:rsidR="00351145" w:rsidRPr="002D2819">
              <w:rPr>
                <w:sz w:val="18"/>
                <w:szCs w:val="18"/>
              </w:rPr>
              <w:t>», статистический бюллетень 18.3 «Численность и начисленная заработная плата работников предприятий и организаций Новосибирской области»; статический бюллетень 18.4«Численность и начисленная средняя заработная плата работников предприятий и организаций Новосибирской области</w:t>
            </w:r>
            <w:r w:rsidR="0097587F" w:rsidRPr="002D2819">
              <w:rPr>
                <w:sz w:val="18"/>
                <w:szCs w:val="18"/>
              </w:rPr>
              <w:t xml:space="preserve"> за 2019 год</w:t>
            </w:r>
            <w:r w:rsidR="00351145" w:rsidRPr="002D2819">
              <w:rPr>
                <w:sz w:val="18"/>
                <w:szCs w:val="18"/>
              </w:rPr>
              <w:t>»; бюллетень 1.18 «Труд и занятость в НСО»).</w:t>
            </w:r>
          </w:p>
          <w:p w:rsidR="00AC649D" w:rsidRPr="002D2819" w:rsidRDefault="00AC649D" w:rsidP="00351145">
            <w:pPr>
              <w:jc w:val="both"/>
              <w:rPr>
                <w:sz w:val="18"/>
                <w:szCs w:val="18"/>
              </w:rPr>
            </w:pPr>
            <w:r w:rsidRPr="002D2819">
              <w:rPr>
                <w:sz w:val="18"/>
                <w:szCs w:val="18"/>
              </w:rPr>
              <w:t xml:space="preserve">    Фактическое значение целевого индикатора достигается в рамках реализации мероприятий</w:t>
            </w:r>
            <w:r w:rsidR="00EA0762" w:rsidRPr="002D2819">
              <w:rPr>
                <w:sz w:val="18"/>
                <w:szCs w:val="18"/>
              </w:rPr>
              <w:t xml:space="preserve"> подпрограммы 1 «Развитие производства, переработки и реализации сельскохозяйственной продукции в Новосибирской области» и 3 «Развитие мелиорации сельскохозяйственных земель в Новосибирской области»</w:t>
            </w:r>
            <w:r w:rsidRPr="002D2819">
              <w:rPr>
                <w:sz w:val="18"/>
                <w:szCs w:val="18"/>
              </w:rPr>
              <w:t>,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634DE3">
            <w:pPr>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351145" w:rsidRPr="002D2819" w:rsidRDefault="00634DE3" w:rsidP="00351145">
            <w:pPr>
              <w:jc w:val="both"/>
              <w:rPr>
                <w:sz w:val="18"/>
                <w:szCs w:val="18"/>
              </w:rPr>
            </w:pPr>
            <w:r w:rsidRPr="002D2819">
              <w:rPr>
                <w:sz w:val="18"/>
                <w:szCs w:val="18"/>
              </w:rPr>
              <w:t xml:space="preserve">Ведомственная отчетность министерства сельского хозяйства Новосибирской области. </w:t>
            </w:r>
            <w:r w:rsidR="00351145" w:rsidRPr="002D2819">
              <w:rPr>
                <w:sz w:val="18"/>
                <w:szCs w:val="18"/>
              </w:rPr>
              <w:t xml:space="preserve">Статистическая отчетность по статистическому сборнику 8.12 «Сельское хозяйство в Новосибирской </w:t>
            </w:r>
            <w:r w:rsidR="00351145" w:rsidRPr="002D2819">
              <w:rPr>
                <w:sz w:val="18"/>
                <w:szCs w:val="18"/>
              </w:rPr>
              <w:lastRenderedPageBreak/>
              <w:t>области», статистический бюллетень 18.3 «Численность и начисленная заработная плата работников предприятий и организаций Новосибирской области»; статический бюллетень 18.4«Численность и начисленная средняя заработная плата работников предприятий и организаций Новосибирской области</w:t>
            </w:r>
            <w:r w:rsidR="0097587F" w:rsidRPr="002D2819">
              <w:rPr>
                <w:sz w:val="18"/>
                <w:szCs w:val="18"/>
              </w:rPr>
              <w:t xml:space="preserve"> за 2019 год</w:t>
            </w:r>
            <w:r w:rsidR="00351145" w:rsidRPr="002D2819">
              <w:rPr>
                <w:sz w:val="18"/>
                <w:szCs w:val="18"/>
              </w:rPr>
              <w:t>»; бюллетень 1.18 «Труд и занятость в НСО»).</w:t>
            </w:r>
          </w:p>
          <w:p w:rsidR="00634DE3" w:rsidRPr="002D2819" w:rsidRDefault="00634DE3" w:rsidP="00351145">
            <w:pPr>
              <w:rPr>
                <w:sz w:val="18"/>
                <w:szCs w:val="18"/>
              </w:rPr>
            </w:pPr>
          </w:p>
        </w:tc>
      </w:tr>
      <w:tr w:rsidR="002D2819" w:rsidRPr="002D2819" w:rsidTr="00DB4F58">
        <w:trPr>
          <w:trHeight w:val="983"/>
        </w:trPr>
        <w:tc>
          <w:tcPr>
            <w:tcW w:w="983" w:type="dxa"/>
            <w:shd w:val="clear" w:color="auto" w:fill="auto"/>
            <w:vAlign w:val="center"/>
          </w:tcPr>
          <w:p w:rsidR="00634DE3" w:rsidRPr="002D2819" w:rsidRDefault="001F01A7" w:rsidP="00634DE3">
            <w:pPr>
              <w:jc w:val="center"/>
              <w:rPr>
                <w:sz w:val="18"/>
                <w:szCs w:val="18"/>
              </w:rPr>
            </w:pPr>
            <w:r w:rsidRPr="002D2819">
              <w:rPr>
                <w:sz w:val="18"/>
                <w:szCs w:val="18"/>
              </w:rPr>
              <w:lastRenderedPageBreak/>
              <w:t>11</w:t>
            </w:r>
            <w:r w:rsidR="00634DE3" w:rsidRPr="002D2819">
              <w:rPr>
                <w:sz w:val="18"/>
                <w:szCs w:val="18"/>
              </w:rPr>
              <w:t>.</w:t>
            </w:r>
          </w:p>
        </w:tc>
        <w:tc>
          <w:tcPr>
            <w:tcW w:w="2283" w:type="dxa"/>
            <w:shd w:val="clear" w:color="auto" w:fill="auto"/>
            <w:vAlign w:val="center"/>
          </w:tcPr>
          <w:p w:rsidR="00634DE3" w:rsidRPr="002D2819" w:rsidRDefault="00634DE3" w:rsidP="00634DE3">
            <w:pPr>
              <w:rPr>
                <w:sz w:val="18"/>
                <w:szCs w:val="18"/>
              </w:rPr>
            </w:pPr>
            <w:r w:rsidRPr="002D2819">
              <w:rPr>
                <w:sz w:val="18"/>
                <w:szCs w:val="18"/>
              </w:rPr>
              <w:t>Рентабельность сельскохозяйственных организаций по всей деятельности (включая субсидии)</w:t>
            </w:r>
          </w:p>
        </w:tc>
        <w:tc>
          <w:tcPr>
            <w:tcW w:w="1633" w:type="dxa"/>
            <w:shd w:val="clear" w:color="auto" w:fill="auto"/>
            <w:vAlign w:val="center"/>
          </w:tcPr>
          <w:p w:rsidR="00634DE3" w:rsidRPr="002D2819" w:rsidRDefault="00634DE3" w:rsidP="00634DE3">
            <w:pPr>
              <w:rPr>
                <w:sz w:val="18"/>
                <w:szCs w:val="18"/>
              </w:rPr>
            </w:pPr>
            <w:r w:rsidRPr="002D2819">
              <w:rPr>
                <w:sz w:val="18"/>
                <w:szCs w:val="18"/>
              </w:rPr>
              <w:t>Квартальная</w:t>
            </w:r>
          </w:p>
          <w:p w:rsidR="00634DE3" w:rsidRPr="002D2819" w:rsidRDefault="00634DE3" w:rsidP="00634DE3">
            <w:pPr>
              <w:rPr>
                <w:sz w:val="18"/>
                <w:szCs w:val="18"/>
              </w:rPr>
            </w:pPr>
            <w:r w:rsidRPr="002D2819">
              <w:rPr>
                <w:sz w:val="18"/>
                <w:szCs w:val="18"/>
              </w:rPr>
              <w:t>Годовая</w:t>
            </w:r>
          </w:p>
        </w:tc>
        <w:tc>
          <w:tcPr>
            <w:tcW w:w="1570" w:type="dxa"/>
            <w:shd w:val="clear" w:color="auto" w:fill="auto"/>
            <w:vAlign w:val="center"/>
          </w:tcPr>
          <w:p w:rsidR="00634DE3" w:rsidRPr="002D2819" w:rsidRDefault="00634DE3" w:rsidP="00634DE3">
            <w:pPr>
              <w:rPr>
                <w:sz w:val="18"/>
                <w:szCs w:val="18"/>
              </w:rPr>
            </w:pPr>
            <w:r w:rsidRPr="002D2819">
              <w:rPr>
                <w:sz w:val="18"/>
                <w:szCs w:val="18"/>
              </w:rPr>
              <w:t>За отчетный период</w:t>
            </w:r>
          </w:p>
        </w:tc>
        <w:tc>
          <w:tcPr>
            <w:tcW w:w="4380" w:type="dxa"/>
            <w:shd w:val="clear" w:color="auto" w:fill="auto"/>
          </w:tcPr>
          <w:p w:rsidR="001B1F8A" w:rsidRPr="002D2819" w:rsidRDefault="001B1F8A" w:rsidP="007C5D50">
            <w:pPr>
              <w:ind w:firstLine="519"/>
              <w:jc w:val="both"/>
              <w:rPr>
                <w:sz w:val="18"/>
                <w:szCs w:val="18"/>
              </w:rPr>
            </w:pPr>
            <w:r w:rsidRPr="002D2819">
              <w:rPr>
                <w:sz w:val="18"/>
                <w:szCs w:val="18"/>
              </w:rPr>
              <w:t xml:space="preserve">Значение целевого индикатора определяется как </w:t>
            </w:r>
            <w:proofErr w:type="gramStart"/>
            <w:r w:rsidRPr="002D2819">
              <w:rPr>
                <w:sz w:val="18"/>
                <w:szCs w:val="18"/>
              </w:rPr>
              <w:t>отношение  прибыли</w:t>
            </w:r>
            <w:proofErr w:type="gramEnd"/>
            <w:r w:rsidRPr="002D2819">
              <w:rPr>
                <w:sz w:val="18"/>
                <w:szCs w:val="18"/>
              </w:rPr>
              <w:t xml:space="preserve"> (до налогообложения) сельскохозяйственных организаций, полученной за отчетный период, к себестоимости за отчетный период (включая коммерческие и управленческие расходы) *100%.</w:t>
            </w:r>
          </w:p>
          <w:p w:rsidR="001B1F8A" w:rsidRPr="002D2819" w:rsidRDefault="00B221F3" w:rsidP="007C5D50">
            <w:pPr>
              <w:ind w:firstLine="519"/>
              <w:jc w:val="both"/>
              <w:rPr>
                <w:sz w:val="18"/>
                <w:szCs w:val="18"/>
                <w:u w:val="single"/>
              </w:rPr>
            </w:pPr>
            <w:r w:rsidRPr="002D2819">
              <w:rPr>
                <w:sz w:val="18"/>
                <w:szCs w:val="18"/>
                <w:u w:val="single"/>
              </w:rPr>
              <w:t xml:space="preserve">При формировании плановых значений  </w:t>
            </w:r>
          </w:p>
          <w:p w:rsidR="00B221F3" w:rsidRPr="002D2819" w:rsidRDefault="00B221F3" w:rsidP="007C5D50">
            <w:pPr>
              <w:jc w:val="both"/>
              <w:rPr>
                <w:sz w:val="18"/>
                <w:szCs w:val="18"/>
              </w:rPr>
            </w:pPr>
            <w:r w:rsidRPr="002D2819">
              <w:rPr>
                <w:sz w:val="18"/>
                <w:szCs w:val="18"/>
              </w:rPr>
              <w:t xml:space="preserve">прибыль (до налогообложения) сельскохозяйственных организаций и себестоимость (включая коммерческие и управленческие </w:t>
            </w:r>
            <w:proofErr w:type="gramStart"/>
            <w:r w:rsidRPr="002D2819">
              <w:rPr>
                <w:sz w:val="18"/>
                <w:szCs w:val="18"/>
              </w:rPr>
              <w:t>расходы)  определяются</w:t>
            </w:r>
            <w:proofErr w:type="gramEnd"/>
            <w:r w:rsidRPr="002D2819">
              <w:rPr>
                <w:sz w:val="18"/>
                <w:szCs w:val="18"/>
              </w:rPr>
              <w:t xml:space="preserve"> с учетом прогнозных значений темпа роста, рекомендованных Министерством сельского хозяйства Российской Федерации.</w:t>
            </w:r>
          </w:p>
          <w:p w:rsidR="0039096B" w:rsidRPr="002D2819" w:rsidRDefault="001D76BF" w:rsidP="00DB4F58">
            <w:pPr>
              <w:jc w:val="both"/>
              <w:rPr>
                <w:sz w:val="18"/>
                <w:szCs w:val="18"/>
              </w:rPr>
            </w:pPr>
            <w:r w:rsidRPr="002D2819">
              <w:rPr>
                <w:sz w:val="18"/>
                <w:szCs w:val="18"/>
              </w:rPr>
              <w:lastRenderedPageBreak/>
              <w:t xml:space="preserve">         Для значений 2019-2020 гг. также учитываются прогнозные значения </w:t>
            </w:r>
            <w:r w:rsidR="0039096B" w:rsidRPr="002D2819">
              <w:rPr>
                <w:sz w:val="18"/>
                <w:szCs w:val="18"/>
              </w:rPr>
              <w:t>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681474" w:rsidRPr="002D2819" w:rsidRDefault="00681474" w:rsidP="003010E5">
            <w:pPr>
              <w:ind w:firstLine="519"/>
              <w:jc w:val="both"/>
              <w:rPr>
                <w:sz w:val="18"/>
                <w:szCs w:val="18"/>
              </w:rPr>
            </w:pPr>
            <w:r w:rsidRPr="002D2819">
              <w:rPr>
                <w:sz w:val="18"/>
                <w:szCs w:val="18"/>
              </w:rPr>
              <w:t>Фактическое значение целевого индикатора достигается в рамках реализации мероприятий</w:t>
            </w:r>
            <w:r w:rsidR="008949EA" w:rsidRPr="002D2819">
              <w:rPr>
                <w:sz w:val="18"/>
                <w:szCs w:val="18"/>
              </w:rPr>
              <w:t xml:space="preserve"> подпрограммы 1 «Развитие производства, переработки и реализации сельскохозяйственной продукции в Новосибирской области» и 3 «Развитие мелиорации сельскохозяйственных земель в Новосибирской области»</w:t>
            </w:r>
            <w:r w:rsidRPr="002D2819">
              <w:rPr>
                <w:sz w:val="18"/>
                <w:szCs w:val="18"/>
              </w:rPr>
              <w:t>,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634DE3" w:rsidRPr="002D2819" w:rsidRDefault="00634DE3" w:rsidP="00AD76F5">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634DE3" w:rsidRPr="002D2819" w:rsidRDefault="00634DE3" w:rsidP="00AD76F5">
            <w:pPr>
              <w:jc w:val="both"/>
              <w:rPr>
                <w:sz w:val="18"/>
                <w:szCs w:val="18"/>
              </w:rPr>
            </w:pPr>
            <w:r w:rsidRPr="002D2819">
              <w:rPr>
                <w:sz w:val="18"/>
                <w:szCs w:val="18"/>
              </w:rPr>
              <w:t>Ведомственная отчетность министерства сельского хозяйства Новосибирской области</w:t>
            </w:r>
          </w:p>
        </w:tc>
      </w:tr>
      <w:tr w:rsidR="002D2819" w:rsidRPr="002D2819" w:rsidTr="00D4018C">
        <w:trPr>
          <w:trHeight w:val="5093"/>
        </w:trPr>
        <w:tc>
          <w:tcPr>
            <w:tcW w:w="983" w:type="dxa"/>
            <w:shd w:val="clear" w:color="auto" w:fill="auto"/>
            <w:vAlign w:val="center"/>
          </w:tcPr>
          <w:p w:rsidR="001F01A7" w:rsidRPr="002D2819" w:rsidRDefault="001F01A7" w:rsidP="001F01A7">
            <w:pPr>
              <w:jc w:val="center"/>
              <w:rPr>
                <w:sz w:val="18"/>
                <w:szCs w:val="18"/>
              </w:rPr>
            </w:pPr>
            <w:r w:rsidRPr="002D2819">
              <w:rPr>
                <w:sz w:val="18"/>
                <w:szCs w:val="18"/>
              </w:rPr>
              <w:t>12.</w:t>
            </w:r>
          </w:p>
        </w:tc>
        <w:tc>
          <w:tcPr>
            <w:tcW w:w="2283" w:type="dxa"/>
            <w:shd w:val="clear" w:color="auto" w:fill="auto"/>
            <w:vAlign w:val="center"/>
          </w:tcPr>
          <w:p w:rsidR="001F01A7" w:rsidRPr="002D2819" w:rsidRDefault="001F01A7" w:rsidP="001F01A7">
            <w:pPr>
              <w:rPr>
                <w:sz w:val="18"/>
                <w:szCs w:val="18"/>
              </w:rPr>
            </w:pPr>
            <w:r w:rsidRPr="002D2819">
              <w:rPr>
                <w:sz w:val="18"/>
                <w:szCs w:val="18"/>
                <w:shd w:val="clear" w:color="auto" w:fill="FFFFFF"/>
              </w:rPr>
              <w:t>Объем экспорта продукции агропромышленного комплекса</w:t>
            </w:r>
          </w:p>
        </w:tc>
        <w:tc>
          <w:tcPr>
            <w:tcW w:w="1633" w:type="dxa"/>
            <w:shd w:val="clear" w:color="auto" w:fill="auto"/>
            <w:vAlign w:val="center"/>
          </w:tcPr>
          <w:p w:rsidR="001F01A7" w:rsidRPr="002D2819" w:rsidRDefault="001F01A7" w:rsidP="001F01A7">
            <w:pPr>
              <w:rPr>
                <w:sz w:val="18"/>
                <w:szCs w:val="18"/>
              </w:rPr>
            </w:pPr>
            <w:r w:rsidRPr="002D2819">
              <w:rPr>
                <w:sz w:val="18"/>
                <w:szCs w:val="18"/>
              </w:rPr>
              <w:t>Годовой</w:t>
            </w:r>
          </w:p>
          <w:p w:rsidR="001F01A7" w:rsidRPr="002D2819" w:rsidRDefault="001F01A7" w:rsidP="001F01A7">
            <w:pPr>
              <w:rPr>
                <w:sz w:val="18"/>
                <w:szCs w:val="18"/>
              </w:rPr>
            </w:pPr>
          </w:p>
        </w:tc>
        <w:tc>
          <w:tcPr>
            <w:tcW w:w="1570" w:type="dxa"/>
            <w:shd w:val="clear" w:color="auto" w:fill="auto"/>
            <w:vAlign w:val="center"/>
          </w:tcPr>
          <w:p w:rsidR="001F01A7" w:rsidRPr="002D2819" w:rsidRDefault="001F01A7" w:rsidP="001F01A7">
            <w:pPr>
              <w:rPr>
                <w:sz w:val="18"/>
                <w:szCs w:val="18"/>
              </w:rPr>
            </w:pPr>
            <w:r w:rsidRPr="002D2819">
              <w:rPr>
                <w:sz w:val="18"/>
                <w:szCs w:val="18"/>
              </w:rPr>
              <w:t>За отчетный период</w:t>
            </w:r>
          </w:p>
        </w:tc>
        <w:tc>
          <w:tcPr>
            <w:tcW w:w="4380" w:type="dxa"/>
            <w:shd w:val="clear" w:color="auto" w:fill="auto"/>
          </w:tcPr>
          <w:p w:rsidR="002615A7" w:rsidRPr="002D2819" w:rsidRDefault="002615A7" w:rsidP="00F13C70">
            <w:pPr>
              <w:jc w:val="both"/>
              <w:rPr>
                <w:sz w:val="18"/>
                <w:szCs w:val="18"/>
              </w:rPr>
            </w:pPr>
            <w:r w:rsidRPr="002D2819">
              <w:rPr>
                <w:sz w:val="18"/>
                <w:szCs w:val="18"/>
              </w:rPr>
              <w:t xml:space="preserve">Плановое значение целевого индикатора устанавливается в соответствии с региональным проектом «Экспорт продукции АПК», </w:t>
            </w:r>
            <w:r w:rsidR="001768C2" w:rsidRPr="002D2819">
              <w:rPr>
                <w:sz w:val="18"/>
                <w:szCs w:val="18"/>
              </w:rPr>
              <w:t>утвержденным</w:t>
            </w:r>
          </w:p>
          <w:p w:rsidR="001F01A7" w:rsidRPr="002D2819" w:rsidRDefault="001768C2" w:rsidP="00F13C70">
            <w:pPr>
              <w:jc w:val="both"/>
              <w:rPr>
                <w:sz w:val="18"/>
                <w:szCs w:val="18"/>
              </w:rPr>
            </w:pPr>
            <w:proofErr w:type="gramStart"/>
            <w:r w:rsidRPr="002D2819">
              <w:rPr>
                <w:bCs/>
                <w:sz w:val="18"/>
                <w:szCs w:val="18"/>
              </w:rPr>
              <w:t>11.12.2018  региональным</w:t>
            </w:r>
            <w:proofErr w:type="gramEnd"/>
            <w:r w:rsidRPr="002D2819">
              <w:rPr>
                <w:bCs/>
                <w:sz w:val="18"/>
                <w:szCs w:val="18"/>
              </w:rPr>
              <w:t xml:space="preserve"> проектным комитетом (в редакции от 02.04.2019).</w:t>
            </w:r>
          </w:p>
          <w:p w:rsidR="001F01A7" w:rsidRPr="002D2819" w:rsidRDefault="002615A7" w:rsidP="001F01A7">
            <w:pPr>
              <w:rPr>
                <w:sz w:val="18"/>
                <w:szCs w:val="18"/>
              </w:rPr>
            </w:pPr>
            <w:r w:rsidRPr="002D2819">
              <w:rPr>
                <w:sz w:val="18"/>
                <w:szCs w:val="18"/>
              </w:rPr>
              <w:t>Фактическое з</w:t>
            </w:r>
            <w:r w:rsidR="001F01A7" w:rsidRPr="002D2819">
              <w:rPr>
                <w:sz w:val="18"/>
                <w:szCs w:val="18"/>
              </w:rPr>
              <w:t xml:space="preserve">начение показателя определяется по следующей формуле: </w:t>
            </w:r>
          </w:p>
          <w:p w:rsidR="001F01A7" w:rsidRPr="002D2819" w:rsidRDefault="001F01A7" w:rsidP="001F01A7">
            <w:pPr>
              <w:rPr>
                <w:sz w:val="18"/>
                <w:szCs w:val="18"/>
              </w:rPr>
            </w:pPr>
            <w:proofErr w:type="spellStart"/>
            <w:r w:rsidRPr="002D2819">
              <w:rPr>
                <w:sz w:val="18"/>
                <w:szCs w:val="18"/>
              </w:rPr>
              <w:t>Э</w:t>
            </w:r>
            <w:r w:rsidRPr="002D2819">
              <w:rPr>
                <w:sz w:val="18"/>
                <w:szCs w:val="18"/>
                <w:vertAlign w:val="subscript"/>
              </w:rPr>
              <w:t>апк</w:t>
            </w:r>
            <w:proofErr w:type="spellEnd"/>
            <w:r w:rsidRPr="002D2819">
              <w:rPr>
                <w:sz w:val="18"/>
                <w:szCs w:val="18"/>
              </w:rPr>
              <w:t xml:space="preserve"> = </w:t>
            </w:r>
            <w:proofErr w:type="spellStart"/>
            <w:r w:rsidRPr="002D2819">
              <w:rPr>
                <w:sz w:val="18"/>
                <w:szCs w:val="18"/>
              </w:rPr>
              <w:t>Э</w:t>
            </w:r>
            <w:r w:rsidRPr="002D2819">
              <w:rPr>
                <w:sz w:val="18"/>
                <w:szCs w:val="18"/>
                <w:vertAlign w:val="subscript"/>
              </w:rPr>
              <w:t>мж</w:t>
            </w:r>
            <w:r w:rsidRPr="002D2819">
              <w:rPr>
                <w:sz w:val="18"/>
                <w:szCs w:val="18"/>
              </w:rPr>
              <w:t>+Э</w:t>
            </w:r>
            <w:r w:rsidRPr="002D2819">
              <w:rPr>
                <w:sz w:val="18"/>
                <w:szCs w:val="18"/>
                <w:vertAlign w:val="subscript"/>
              </w:rPr>
              <w:t>зл</w:t>
            </w:r>
            <w:r w:rsidRPr="002D2819">
              <w:rPr>
                <w:sz w:val="18"/>
                <w:szCs w:val="18"/>
              </w:rPr>
              <w:t>+Э</w:t>
            </w:r>
            <w:r w:rsidRPr="002D2819">
              <w:rPr>
                <w:sz w:val="18"/>
                <w:szCs w:val="18"/>
                <w:vertAlign w:val="subscript"/>
              </w:rPr>
              <w:t>рб</w:t>
            </w:r>
            <w:proofErr w:type="spellEnd"/>
            <w:r w:rsidRPr="002D2819">
              <w:rPr>
                <w:sz w:val="18"/>
                <w:szCs w:val="18"/>
              </w:rPr>
              <w:t>+</w:t>
            </w:r>
            <w:r w:rsidRPr="002D2819">
              <w:rPr>
                <w:sz w:val="18"/>
                <w:szCs w:val="18"/>
              </w:rPr>
              <w:br/>
            </w:r>
            <w:proofErr w:type="spellStart"/>
            <w:r w:rsidRPr="002D2819">
              <w:rPr>
                <w:sz w:val="18"/>
                <w:szCs w:val="18"/>
              </w:rPr>
              <w:t>Э</w:t>
            </w:r>
            <w:r w:rsidRPr="002D2819">
              <w:rPr>
                <w:sz w:val="18"/>
                <w:szCs w:val="18"/>
                <w:vertAlign w:val="subscript"/>
              </w:rPr>
              <w:t>мм</w:t>
            </w:r>
            <w:r w:rsidRPr="002D2819">
              <w:rPr>
                <w:sz w:val="18"/>
                <w:szCs w:val="18"/>
              </w:rPr>
              <w:t>+Э</w:t>
            </w:r>
            <w:r w:rsidRPr="002D2819">
              <w:rPr>
                <w:sz w:val="18"/>
                <w:szCs w:val="18"/>
                <w:vertAlign w:val="subscript"/>
              </w:rPr>
              <w:t>пщ</w:t>
            </w:r>
            <w:r w:rsidRPr="002D2819">
              <w:rPr>
                <w:sz w:val="18"/>
                <w:szCs w:val="18"/>
              </w:rPr>
              <w:t>+Э</w:t>
            </w:r>
            <w:r w:rsidRPr="002D2819">
              <w:rPr>
                <w:sz w:val="18"/>
                <w:szCs w:val="18"/>
                <w:vertAlign w:val="subscript"/>
              </w:rPr>
              <w:t>пр</w:t>
            </w:r>
            <w:proofErr w:type="spellEnd"/>
            <w:r w:rsidRPr="002D2819">
              <w:rPr>
                <w:sz w:val="18"/>
                <w:szCs w:val="18"/>
              </w:rPr>
              <w:br/>
              <w:t>где,</w:t>
            </w:r>
          </w:p>
          <w:p w:rsidR="001F01A7" w:rsidRPr="002D2819" w:rsidRDefault="001F01A7" w:rsidP="001F01A7">
            <w:pPr>
              <w:rPr>
                <w:sz w:val="18"/>
                <w:szCs w:val="18"/>
              </w:rPr>
            </w:pPr>
            <w:proofErr w:type="spellStart"/>
            <w:r w:rsidRPr="002D2819">
              <w:rPr>
                <w:sz w:val="18"/>
                <w:szCs w:val="18"/>
              </w:rPr>
              <w:t>Э</w:t>
            </w:r>
            <w:r w:rsidRPr="002D2819">
              <w:rPr>
                <w:sz w:val="18"/>
                <w:szCs w:val="18"/>
                <w:vertAlign w:val="subscript"/>
              </w:rPr>
              <w:t>апк</w:t>
            </w:r>
            <w:proofErr w:type="spellEnd"/>
            <w:r w:rsidRPr="002D2819">
              <w:rPr>
                <w:sz w:val="18"/>
                <w:szCs w:val="18"/>
              </w:rPr>
              <w:t>- экспорт продукции агропромышленного комплекса;</w:t>
            </w:r>
          </w:p>
          <w:p w:rsidR="001F01A7" w:rsidRPr="002D2819" w:rsidRDefault="001F01A7" w:rsidP="001F01A7">
            <w:pPr>
              <w:rPr>
                <w:sz w:val="18"/>
                <w:szCs w:val="18"/>
              </w:rPr>
            </w:pPr>
            <w:proofErr w:type="spellStart"/>
            <w:r w:rsidRPr="002D2819">
              <w:rPr>
                <w:sz w:val="18"/>
                <w:szCs w:val="18"/>
              </w:rPr>
              <w:t>Э</w:t>
            </w:r>
            <w:r w:rsidRPr="002D2819">
              <w:rPr>
                <w:sz w:val="18"/>
                <w:szCs w:val="18"/>
                <w:vertAlign w:val="subscript"/>
              </w:rPr>
              <w:t>мж</w:t>
            </w:r>
            <w:proofErr w:type="spellEnd"/>
            <w:r w:rsidRPr="002D2819">
              <w:rPr>
                <w:sz w:val="18"/>
                <w:szCs w:val="18"/>
              </w:rPr>
              <w:t xml:space="preserve"> – экспорт продукции масложировой отрасли по данным таможенной статистики внешней торговли Российской Федерации (по группам показателей 1512</w:t>
            </w:r>
            <w:r w:rsidR="00DB4F58" w:rsidRPr="002D2819">
              <w:rPr>
                <w:sz w:val="18"/>
                <w:szCs w:val="18"/>
              </w:rPr>
              <w:t xml:space="preserve">), </w:t>
            </w:r>
          </w:p>
          <w:p w:rsidR="001F01A7" w:rsidRPr="002D2819" w:rsidRDefault="001F01A7" w:rsidP="001F01A7">
            <w:pPr>
              <w:rPr>
                <w:sz w:val="18"/>
                <w:szCs w:val="18"/>
              </w:rPr>
            </w:pPr>
            <w:r w:rsidRPr="002D2819">
              <w:rPr>
                <w:sz w:val="18"/>
                <w:szCs w:val="18"/>
              </w:rPr>
              <w:t>1514, 1507, 1517, 151519, 2304, 2306, 2103909001, 2103909009)</w:t>
            </w:r>
            <w:r w:rsidR="00324AD3" w:rsidRPr="002D2819">
              <w:rPr>
                <w:sz w:val="18"/>
                <w:szCs w:val="18"/>
              </w:rPr>
              <w:t>;</w:t>
            </w:r>
          </w:p>
          <w:p w:rsidR="001F01A7" w:rsidRPr="002D2819" w:rsidRDefault="001F01A7" w:rsidP="001F01A7">
            <w:pPr>
              <w:rPr>
                <w:sz w:val="18"/>
                <w:szCs w:val="18"/>
              </w:rPr>
            </w:pPr>
            <w:proofErr w:type="spellStart"/>
            <w:r w:rsidRPr="002D2819">
              <w:rPr>
                <w:sz w:val="18"/>
                <w:szCs w:val="18"/>
              </w:rPr>
              <w:t>Э</w:t>
            </w:r>
            <w:r w:rsidRPr="002D2819">
              <w:rPr>
                <w:sz w:val="18"/>
                <w:szCs w:val="18"/>
                <w:vertAlign w:val="subscript"/>
              </w:rPr>
              <w:t>зл</w:t>
            </w:r>
            <w:proofErr w:type="spellEnd"/>
            <w:r w:rsidRPr="002D2819">
              <w:rPr>
                <w:sz w:val="18"/>
                <w:szCs w:val="18"/>
              </w:rPr>
              <w:t xml:space="preserve"> – экспорт злаков по данным таможенной статистики внешней торговли Российской Федерации (по группам показателей 1001, 1002, 1003, 1004, 1005, 1006, 1007, 1008);</w:t>
            </w:r>
          </w:p>
          <w:p w:rsidR="001F01A7" w:rsidRPr="002D2819" w:rsidRDefault="001F01A7" w:rsidP="001F01A7">
            <w:pPr>
              <w:rPr>
                <w:sz w:val="18"/>
                <w:szCs w:val="18"/>
              </w:rPr>
            </w:pPr>
            <w:proofErr w:type="spellStart"/>
            <w:r w:rsidRPr="002D2819">
              <w:rPr>
                <w:sz w:val="18"/>
                <w:szCs w:val="18"/>
              </w:rPr>
              <w:t>Э</w:t>
            </w:r>
            <w:r w:rsidRPr="002D2819">
              <w:rPr>
                <w:sz w:val="18"/>
                <w:szCs w:val="18"/>
                <w:vertAlign w:val="subscript"/>
              </w:rPr>
              <w:t>рб</w:t>
            </w:r>
            <w:proofErr w:type="spellEnd"/>
            <w:r w:rsidRPr="002D2819">
              <w:rPr>
                <w:sz w:val="18"/>
                <w:szCs w:val="18"/>
              </w:rPr>
              <w:t xml:space="preserve"> – экспорт рыбы и морепродуктов по данным таможенной статистики внешней торговли Российской Федерации и федерального статического </w:t>
            </w:r>
            <w:r w:rsidRPr="002D2819">
              <w:rPr>
                <w:sz w:val="18"/>
                <w:szCs w:val="18"/>
              </w:rPr>
              <w:lastRenderedPageBreak/>
              <w:t xml:space="preserve">наблюдения по форме №8-ВЭС-рыба (по группам показателей 1604, </w:t>
            </w:r>
            <w:r w:rsidR="003B7105" w:rsidRPr="002D2819">
              <w:rPr>
                <w:sz w:val="18"/>
                <w:szCs w:val="18"/>
              </w:rPr>
              <w:t>1605</w:t>
            </w:r>
            <w:r w:rsidR="003B7105" w:rsidRPr="002D2819">
              <w:t>)</w:t>
            </w:r>
            <w:r w:rsidR="003B7105" w:rsidRPr="002D2819">
              <w:rPr>
                <w:sz w:val="18"/>
                <w:szCs w:val="18"/>
              </w:rPr>
              <w:t>;</w:t>
            </w:r>
          </w:p>
          <w:p w:rsidR="001F01A7" w:rsidRPr="002D2819" w:rsidRDefault="001F01A7" w:rsidP="001F01A7">
            <w:pPr>
              <w:rPr>
                <w:sz w:val="18"/>
                <w:szCs w:val="18"/>
              </w:rPr>
            </w:pPr>
            <w:r w:rsidRPr="002D2819">
              <w:rPr>
                <w:sz w:val="18"/>
                <w:szCs w:val="18"/>
              </w:rPr>
              <w:t>Э</w:t>
            </w:r>
            <w:r w:rsidRPr="002D2819">
              <w:rPr>
                <w:sz w:val="18"/>
                <w:szCs w:val="18"/>
                <w:vertAlign w:val="subscript"/>
              </w:rPr>
              <w:t>мм</w:t>
            </w:r>
            <w:r w:rsidRPr="002D2819">
              <w:rPr>
                <w:sz w:val="18"/>
                <w:szCs w:val="18"/>
              </w:rPr>
              <w:t xml:space="preserve"> – экспорт мясной и молочной продукции по данным таможенной статистики внешней торговли Российской Федерации (по группам показателей 0203, 020649, 020910, 0201, 0202, 0207, 0204, 0205, 0208, 0210, 020629, 020621, 020610, 020622, 020690, 020641, 020630, 020990, 0401, 0402, 0403, 0404, 0405, 0406, 2105);</w:t>
            </w:r>
          </w:p>
          <w:p w:rsidR="001F01A7" w:rsidRPr="002D2819" w:rsidRDefault="001F01A7" w:rsidP="001F01A7">
            <w:pPr>
              <w:rPr>
                <w:sz w:val="18"/>
                <w:szCs w:val="18"/>
              </w:rPr>
            </w:pPr>
            <w:proofErr w:type="spellStart"/>
            <w:r w:rsidRPr="002D2819">
              <w:rPr>
                <w:sz w:val="18"/>
                <w:szCs w:val="18"/>
              </w:rPr>
              <w:t>Э</w:t>
            </w:r>
            <w:r w:rsidRPr="002D2819">
              <w:rPr>
                <w:sz w:val="18"/>
                <w:szCs w:val="18"/>
                <w:vertAlign w:val="subscript"/>
              </w:rPr>
              <w:t>пщ</w:t>
            </w:r>
            <w:proofErr w:type="spellEnd"/>
            <w:r w:rsidRPr="002D2819">
              <w:rPr>
                <w:sz w:val="18"/>
                <w:szCs w:val="18"/>
              </w:rPr>
              <w:t xml:space="preserve"> – экспорт продукции пищевой и перерабатывающей промышленности по данным таможенной статистики внешней торговли Российской Федерации (по группам показателей 1302, 2101, 2201, 2202, 2203, 2204, 2205, 2206, 1806, 1704, 1905, 2106, 1701, 1703, 230320, 1107,</w:t>
            </w:r>
          </w:p>
          <w:p w:rsidR="001F01A7" w:rsidRPr="002D2819" w:rsidRDefault="001F01A7" w:rsidP="001F01A7">
            <w:pPr>
              <w:rPr>
                <w:sz w:val="18"/>
                <w:szCs w:val="18"/>
              </w:rPr>
            </w:pPr>
            <w:r w:rsidRPr="002D2819">
              <w:rPr>
                <w:sz w:val="18"/>
                <w:szCs w:val="18"/>
              </w:rPr>
              <w:t>1108, 1109, 1901, 1101, 1102, 1103, 1104, 1106, 1208, 0901, 0902, 1601, 1602, 2401, 2402, 2403, 0802, 0811, 0812, 0813, 1202, 1211, 1301, 2001, 2003, 2006);</w:t>
            </w:r>
          </w:p>
          <w:p w:rsidR="001F01A7" w:rsidRPr="002D2819" w:rsidRDefault="001F01A7" w:rsidP="001F01A7">
            <w:pPr>
              <w:ind w:firstLine="519"/>
              <w:rPr>
                <w:sz w:val="18"/>
                <w:szCs w:val="18"/>
              </w:rPr>
            </w:pPr>
            <w:proofErr w:type="spellStart"/>
            <w:r w:rsidRPr="002D2819">
              <w:rPr>
                <w:sz w:val="18"/>
                <w:szCs w:val="18"/>
              </w:rPr>
              <w:t>Э</w:t>
            </w:r>
            <w:r w:rsidRPr="002D2819">
              <w:rPr>
                <w:sz w:val="18"/>
                <w:szCs w:val="18"/>
                <w:vertAlign w:val="subscript"/>
              </w:rPr>
              <w:t>пр</w:t>
            </w:r>
            <w:proofErr w:type="spellEnd"/>
            <w:r w:rsidRPr="002D2819">
              <w:rPr>
                <w:sz w:val="18"/>
                <w:szCs w:val="18"/>
              </w:rPr>
              <w:t>– экспорт прочей продукции агропромышленного комплекса по данным таможенной статистики внешней торговли Российской Федерации (по группам показателей 3101, 3201, 3203, 350520, 3501, 3504, 293959, 293969, 293979, 293980, 293999, 3507, 3826, 4501, 4502, 5201, 5301, 5302, 5303, 5305</w:t>
            </w:r>
            <w:r w:rsidRPr="002D2819">
              <w:t>)</w:t>
            </w:r>
            <w:r w:rsidRPr="002D2819">
              <w:rPr>
                <w:sz w:val="18"/>
                <w:szCs w:val="18"/>
              </w:rPr>
              <w:t>.</w:t>
            </w:r>
          </w:p>
          <w:p w:rsidR="00DB4F58" w:rsidRPr="002D2819" w:rsidRDefault="00324AD3" w:rsidP="00B92712">
            <w:pPr>
              <w:ind w:firstLine="519"/>
              <w:jc w:val="both"/>
              <w:rPr>
                <w:sz w:val="18"/>
                <w:szCs w:val="18"/>
              </w:rPr>
            </w:pPr>
            <w:r w:rsidRPr="002D2819">
              <w:rPr>
                <w:sz w:val="18"/>
                <w:szCs w:val="18"/>
              </w:rPr>
              <w:t xml:space="preserve">При расчете фактического значения </w:t>
            </w:r>
            <w:r w:rsidR="00B92712" w:rsidRPr="002D2819">
              <w:rPr>
                <w:sz w:val="18"/>
                <w:szCs w:val="18"/>
              </w:rPr>
              <w:t xml:space="preserve">показателя </w:t>
            </w:r>
            <w:proofErr w:type="gramStart"/>
            <w:r w:rsidR="00B92712" w:rsidRPr="002D2819">
              <w:rPr>
                <w:sz w:val="18"/>
                <w:szCs w:val="18"/>
              </w:rPr>
              <w:t>учитывается</w:t>
            </w:r>
            <w:r w:rsidRPr="002D2819">
              <w:rPr>
                <w:sz w:val="18"/>
                <w:szCs w:val="18"/>
              </w:rPr>
              <w:t xml:space="preserve"> </w:t>
            </w:r>
            <w:r w:rsidR="00CD1FBE" w:rsidRPr="002D2819">
              <w:rPr>
                <w:sz w:val="18"/>
                <w:szCs w:val="18"/>
              </w:rPr>
              <w:t xml:space="preserve"> объем</w:t>
            </w:r>
            <w:proofErr w:type="gramEnd"/>
            <w:r w:rsidR="00CD1FBE" w:rsidRPr="002D2819">
              <w:rPr>
                <w:sz w:val="18"/>
                <w:szCs w:val="18"/>
              </w:rPr>
              <w:t xml:space="preserve"> экспорта продукции АПК  с территории Новосибирской области по данным Сибирского таможенного управления Федеральной таможенной службы. </w:t>
            </w:r>
          </w:p>
          <w:p w:rsidR="00B92712" w:rsidRPr="002D2819" w:rsidRDefault="00B92712" w:rsidP="00B92712">
            <w:pPr>
              <w:ind w:firstLine="519"/>
              <w:jc w:val="both"/>
              <w:rPr>
                <w:bCs/>
                <w:sz w:val="18"/>
                <w:szCs w:val="18"/>
              </w:rPr>
            </w:pPr>
            <w:r w:rsidRPr="002D2819">
              <w:rPr>
                <w:sz w:val="18"/>
                <w:szCs w:val="18"/>
              </w:rPr>
              <w:t xml:space="preserve">Достижение фактического значения показателя осуществляется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и 3 «Развитие мелиорации сельскохозяйственных земель в Новосибирской области», государственной программы Новосибирской </w:t>
            </w:r>
            <w:proofErr w:type="gramStart"/>
            <w:r w:rsidRPr="002D2819">
              <w:rPr>
                <w:sz w:val="18"/>
                <w:szCs w:val="18"/>
              </w:rPr>
              <w:t>области  «</w:t>
            </w:r>
            <w:proofErr w:type="gramEnd"/>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p w:rsidR="00B92712" w:rsidRPr="002D2819" w:rsidRDefault="00B92712" w:rsidP="00B92712">
            <w:pPr>
              <w:ind w:firstLine="519"/>
              <w:jc w:val="both"/>
              <w:rPr>
                <w:sz w:val="18"/>
                <w:szCs w:val="18"/>
              </w:rPr>
            </w:pPr>
          </w:p>
        </w:tc>
        <w:tc>
          <w:tcPr>
            <w:tcW w:w="3433" w:type="dxa"/>
            <w:shd w:val="clear" w:color="auto" w:fill="auto"/>
          </w:tcPr>
          <w:p w:rsidR="001F01A7" w:rsidRPr="002D2819" w:rsidRDefault="001F01A7" w:rsidP="003F08DB">
            <w:pPr>
              <w:jc w:val="both"/>
              <w:rPr>
                <w:sz w:val="18"/>
                <w:szCs w:val="18"/>
              </w:rPr>
            </w:pPr>
            <w:r w:rsidRPr="002D2819">
              <w:rPr>
                <w:sz w:val="18"/>
                <w:szCs w:val="18"/>
              </w:rPr>
              <w:lastRenderedPageBreak/>
              <w:t>Таможенная статистика внешней торговли Российской Федерации в соответствии с Единой методологией ведения таможенной статистики внешней торговли и статистики взаимной торговли государств – членов Таможенного союза, Решение Комиссии Таможенного с</w:t>
            </w:r>
            <w:r w:rsidR="00351145" w:rsidRPr="002D2819">
              <w:rPr>
                <w:sz w:val="18"/>
                <w:szCs w:val="18"/>
              </w:rPr>
              <w:t>оюза от 28 января 2011 г. № 525</w:t>
            </w:r>
            <w:r w:rsidRPr="002D2819">
              <w:rPr>
                <w:sz w:val="18"/>
                <w:szCs w:val="18"/>
              </w:rPr>
              <w:t>;</w:t>
            </w:r>
          </w:p>
          <w:p w:rsidR="001F01A7" w:rsidRPr="002D2819" w:rsidRDefault="001F01A7" w:rsidP="003F08DB">
            <w:pPr>
              <w:jc w:val="both"/>
              <w:rPr>
                <w:sz w:val="18"/>
                <w:szCs w:val="18"/>
              </w:rPr>
            </w:pPr>
            <w:r w:rsidRPr="002D2819">
              <w:rPr>
                <w:sz w:val="18"/>
                <w:szCs w:val="18"/>
              </w:rPr>
              <w:t>Форма №8-ВЭС-рыба «Сведения об экспорте рыбы, рыбопродуктов и морепродуктов», приказ Росстата от 16.07.2015 № 321,</w:t>
            </w:r>
          </w:p>
          <w:p w:rsidR="001F01A7" w:rsidRPr="002D2819" w:rsidRDefault="001F01A7" w:rsidP="003F08DB">
            <w:pPr>
              <w:jc w:val="both"/>
              <w:rPr>
                <w:sz w:val="18"/>
                <w:szCs w:val="18"/>
              </w:rPr>
            </w:pPr>
          </w:p>
        </w:tc>
      </w:tr>
      <w:tr w:rsidR="002D2819" w:rsidRPr="002D2819" w:rsidTr="003119EA">
        <w:trPr>
          <w:trHeight w:val="1620"/>
        </w:trPr>
        <w:tc>
          <w:tcPr>
            <w:tcW w:w="983" w:type="dxa"/>
            <w:shd w:val="clear" w:color="auto" w:fill="auto"/>
            <w:vAlign w:val="center"/>
          </w:tcPr>
          <w:p w:rsidR="009D5332" w:rsidRPr="002D2819" w:rsidRDefault="009D5332" w:rsidP="009D5332">
            <w:pPr>
              <w:jc w:val="center"/>
              <w:rPr>
                <w:sz w:val="18"/>
                <w:szCs w:val="18"/>
              </w:rPr>
            </w:pPr>
            <w:r w:rsidRPr="002D2819">
              <w:rPr>
                <w:sz w:val="18"/>
                <w:szCs w:val="18"/>
              </w:rPr>
              <w:lastRenderedPageBreak/>
              <w:t>13.</w:t>
            </w:r>
          </w:p>
        </w:tc>
        <w:tc>
          <w:tcPr>
            <w:tcW w:w="2283" w:type="dxa"/>
            <w:shd w:val="clear" w:color="auto" w:fill="auto"/>
            <w:vAlign w:val="center"/>
          </w:tcPr>
          <w:p w:rsidR="009D5332" w:rsidRPr="002D2819" w:rsidRDefault="009D5332" w:rsidP="009D5332">
            <w:pPr>
              <w:rPr>
                <w:sz w:val="18"/>
                <w:szCs w:val="18"/>
              </w:rPr>
            </w:pPr>
            <w:r w:rsidRPr="002D2819">
              <w:rPr>
                <w:sz w:val="20"/>
              </w:rPr>
              <w:t>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tc>
        <w:tc>
          <w:tcPr>
            <w:tcW w:w="1633" w:type="dxa"/>
            <w:shd w:val="clear" w:color="auto" w:fill="auto"/>
            <w:vAlign w:val="center"/>
          </w:tcPr>
          <w:p w:rsidR="009D5332" w:rsidRPr="002D2819" w:rsidRDefault="00691A29" w:rsidP="009D5332">
            <w:pPr>
              <w:rPr>
                <w:sz w:val="18"/>
                <w:szCs w:val="18"/>
              </w:rPr>
            </w:pPr>
            <w:r w:rsidRPr="002D2819">
              <w:rPr>
                <w:sz w:val="18"/>
                <w:szCs w:val="18"/>
              </w:rPr>
              <w:t>Квартальная</w:t>
            </w:r>
          </w:p>
          <w:p w:rsidR="00691A29" w:rsidRPr="002D2819" w:rsidRDefault="00691A29" w:rsidP="009D5332">
            <w:pPr>
              <w:rPr>
                <w:sz w:val="18"/>
                <w:szCs w:val="18"/>
              </w:rPr>
            </w:pPr>
            <w:r w:rsidRPr="002D2819">
              <w:rPr>
                <w:sz w:val="18"/>
                <w:szCs w:val="18"/>
              </w:rPr>
              <w:t>Годовая</w:t>
            </w:r>
          </w:p>
        </w:tc>
        <w:tc>
          <w:tcPr>
            <w:tcW w:w="1570" w:type="dxa"/>
            <w:shd w:val="clear" w:color="auto" w:fill="auto"/>
            <w:vAlign w:val="center"/>
          </w:tcPr>
          <w:p w:rsidR="009D5332" w:rsidRPr="002D2819" w:rsidRDefault="00691A29" w:rsidP="009D5332">
            <w:pPr>
              <w:rPr>
                <w:sz w:val="18"/>
                <w:szCs w:val="18"/>
              </w:rPr>
            </w:pPr>
            <w:r w:rsidRPr="002D2819">
              <w:rPr>
                <w:sz w:val="18"/>
                <w:szCs w:val="18"/>
              </w:rPr>
              <w:t>На конец отчетного периода</w:t>
            </w:r>
          </w:p>
        </w:tc>
        <w:tc>
          <w:tcPr>
            <w:tcW w:w="4380" w:type="dxa"/>
            <w:shd w:val="clear" w:color="auto" w:fill="auto"/>
          </w:tcPr>
          <w:p w:rsidR="00691A29" w:rsidRPr="002D2819" w:rsidRDefault="00691A29" w:rsidP="00691A29">
            <w:pPr>
              <w:ind w:firstLine="414"/>
              <w:jc w:val="both"/>
              <w:rPr>
                <w:sz w:val="18"/>
                <w:szCs w:val="18"/>
              </w:rPr>
            </w:pPr>
            <w:r w:rsidRPr="002D2819">
              <w:rPr>
                <w:sz w:val="18"/>
                <w:szCs w:val="18"/>
              </w:rPr>
              <w:t xml:space="preserve">Плановое значение целевого индикатора устанавливается в соответствии с региональным проектом «Создание системы поддержки фермеров и развития кооперации», утвержденным 13.12.2018 </w:t>
            </w:r>
            <w:r w:rsidRPr="002D2819">
              <w:rPr>
                <w:bCs/>
                <w:sz w:val="18"/>
                <w:szCs w:val="18"/>
              </w:rPr>
              <w:t>р</w:t>
            </w:r>
            <w:r w:rsidR="00212AFB" w:rsidRPr="002D2819">
              <w:rPr>
                <w:bCs/>
                <w:sz w:val="18"/>
                <w:szCs w:val="18"/>
              </w:rPr>
              <w:t>егиональным проектным комитетом</w:t>
            </w:r>
            <w:r w:rsidR="00072856" w:rsidRPr="002D2819">
              <w:rPr>
                <w:bCs/>
                <w:sz w:val="18"/>
                <w:szCs w:val="18"/>
              </w:rPr>
              <w:t xml:space="preserve"> (в редакции от 30.04.2019)</w:t>
            </w:r>
            <w:r w:rsidR="00212AFB" w:rsidRPr="002D2819">
              <w:rPr>
                <w:bCs/>
                <w:sz w:val="18"/>
                <w:szCs w:val="18"/>
              </w:rPr>
              <w:t>.</w:t>
            </w:r>
          </w:p>
          <w:p w:rsidR="002C687C" w:rsidRPr="002D2819" w:rsidRDefault="002C687C" w:rsidP="009D5332">
            <w:pPr>
              <w:ind w:firstLine="519"/>
              <w:jc w:val="both"/>
              <w:rPr>
                <w:sz w:val="18"/>
                <w:szCs w:val="18"/>
              </w:rPr>
            </w:pPr>
            <w:r w:rsidRPr="002D2819">
              <w:rPr>
                <w:sz w:val="18"/>
                <w:szCs w:val="18"/>
              </w:rPr>
              <w:t>Фактическое значение определяется по формуле:</w:t>
            </w:r>
          </w:p>
          <w:p w:rsidR="002C687C" w:rsidRPr="002D2819" w:rsidRDefault="00C66240" w:rsidP="009D5332">
            <w:pPr>
              <w:ind w:firstLine="519"/>
              <w:jc w:val="both"/>
              <w:rPr>
                <w:sz w:val="18"/>
                <w:szCs w:val="18"/>
                <w:vertAlign w:val="subscript"/>
              </w:rPr>
            </w:pPr>
            <w:r w:rsidRPr="002D2819">
              <w:rPr>
                <w:sz w:val="18"/>
                <w:szCs w:val="18"/>
              </w:rPr>
              <w:t>К</w:t>
            </w:r>
            <w:r w:rsidRPr="002D2819">
              <w:rPr>
                <w:sz w:val="18"/>
                <w:szCs w:val="18"/>
                <w:vertAlign w:val="subscript"/>
              </w:rPr>
              <w:t>В.С.=</w:t>
            </w:r>
            <w:proofErr w:type="spellStart"/>
            <w:r w:rsidRPr="002D2819">
              <w:rPr>
                <w:sz w:val="18"/>
                <w:szCs w:val="18"/>
              </w:rPr>
              <w:t>К</w:t>
            </w:r>
            <w:r w:rsidR="00691A29" w:rsidRPr="002D2819">
              <w:rPr>
                <w:sz w:val="18"/>
                <w:szCs w:val="18"/>
                <w:vertAlign w:val="subscript"/>
              </w:rPr>
              <w:t>кфх</w:t>
            </w:r>
            <w:proofErr w:type="spellEnd"/>
            <w:r w:rsidR="00691A29" w:rsidRPr="002D2819">
              <w:rPr>
                <w:sz w:val="18"/>
                <w:szCs w:val="18"/>
                <w:vertAlign w:val="subscript"/>
              </w:rPr>
              <w:t xml:space="preserve">, </w:t>
            </w:r>
            <w:proofErr w:type="spellStart"/>
            <w:r w:rsidR="00691A29" w:rsidRPr="002D2819">
              <w:rPr>
                <w:sz w:val="18"/>
                <w:szCs w:val="18"/>
                <w:vertAlign w:val="subscript"/>
              </w:rPr>
              <w:t>СПоК</w:t>
            </w:r>
            <w:proofErr w:type="spellEnd"/>
            <w:r w:rsidRPr="002D2819">
              <w:rPr>
                <w:sz w:val="18"/>
                <w:szCs w:val="18"/>
                <w:vertAlign w:val="subscript"/>
              </w:rPr>
              <w:t xml:space="preserve"> </w:t>
            </w:r>
            <w:r w:rsidRPr="002D2819">
              <w:rPr>
                <w:sz w:val="18"/>
                <w:szCs w:val="18"/>
              </w:rPr>
              <w:t>+</w:t>
            </w:r>
            <w:proofErr w:type="spellStart"/>
            <w:r w:rsidRPr="002D2819">
              <w:rPr>
                <w:sz w:val="18"/>
                <w:szCs w:val="18"/>
              </w:rPr>
              <w:t>К</w:t>
            </w:r>
            <w:r w:rsidRPr="002D2819">
              <w:rPr>
                <w:sz w:val="18"/>
                <w:szCs w:val="18"/>
                <w:vertAlign w:val="subscript"/>
              </w:rPr>
              <w:t>раб</w:t>
            </w:r>
            <w:r w:rsidRPr="002D2819">
              <w:rPr>
                <w:sz w:val="18"/>
                <w:szCs w:val="18"/>
              </w:rPr>
              <w:t>+К</w:t>
            </w:r>
            <w:r w:rsidRPr="002D2819">
              <w:rPr>
                <w:sz w:val="18"/>
                <w:szCs w:val="18"/>
                <w:vertAlign w:val="subscript"/>
              </w:rPr>
              <w:t>чл.СПоК</w:t>
            </w:r>
            <w:proofErr w:type="spellEnd"/>
            <w:r w:rsidR="00A32A37" w:rsidRPr="002D2819">
              <w:rPr>
                <w:sz w:val="18"/>
                <w:szCs w:val="18"/>
              </w:rPr>
              <w:t>, где</w:t>
            </w:r>
            <w:r w:rsidRPr="002D2819">
              <w:rPr>
                <w:sz w:val="18"/>
                <w:szCs w:val="18"/>
                <w:vertAlign w:val="subscript"/>
              </w:rPr>
              <w:t>,</w:t>
            </w:r>
          </w:p>
          <w:p w:rsidR="00C66240" w:rsidRPr="002D2819" w:rsidRDefault="00C66240" w:rsidP="009D5332">
            <w:pPr>
              <w:ind w:firstLine="519"/>
              <w:jc w:val="both"/>
              <w:rPr>
                <w:sz w:val="18"/>
                <w:szCs w:val="18"/>
              </w:rPr>
            </w:pPr>
            <w:r w:rsidRPr="002D2819">
              <w:rPr>
                <w:sz w:val="18"/>
                <w:szCs w:val="18"/>
              </w:rPr>
              <w:t>К</w:t>
            </w:r>
            <w:r w:rsidRPr="002D2819">
              <w:rPr>
                <w:sz w:val="18"/>
                <w:szCs w:val="18"/>
                <w:vertAlign w:val="subscript"/>
              </w:rPr>
              <w:t>В.С.</w:t>
            </w:r>
            <w:r w:rsidRPr="002D2819">
              <w:rPr>
                <w:sz w:val="18"/>
                <w:szCs w:val="18"/>
              </w:rPr>
              <w:t xml:space="preserve"> - количество вовлеченных в субъекты МСП, осуществляющие деятельность в сфере сельского хозяйства, в том числе за счет средств государственной поддержки, в рамках федерального проекта «Создание системы поддержки фермеров и развитие сельской кооперации»;</w:t>
            </w:r>
          </w:p>
          <w:p w:rsidR="0064000F" w:rsidRPr="002D2819" w:rsidRDefault="0064000F" w:rsidP="009D5332">
            <w:pPr>
              <w:ind w:firstLine="519"/>
              <w:jc w:val="both"/>
              <w:rPr>
                <w:sz w:val="18"/>
                <w:szCs w:val="18"/>
              </w:rPr>
            </w:pPr>
            <w:proofErr w:type="spellStart"/>
            <w:r w:rsidRPr="002D2819">
              <w:rPr>
                <w:sz w:val="18"/>
                <w:szCs w:val="18"/>
              </w:rPr>
              <w:t>К</w:t>
            </w:r>
            <w:r w:rsidR="00691A29" w:rsidRPr="002D2819">
              <w:rPr>
                <w:sz w:val="18"/>
                <w:szCs w:val="18"/>
                <w:vertAlign w:val="subscript"/>
              </w:rPr>
              <w:t>кфх</w:t>
            </w:r>
            <w:proofErr w:type="spellEnd"/>
            <w:r w:rsidR="00691A29" w:rsidRPr="002D2819">
              <w:rPr>
                <w:sz w:val="18"/>
                <w:szCs w:val="18"/>
                <w:vertAlign w:val="subscript"/>
              </w:rPr>
              <w:t xml:space="preserve">, </w:t>
            </w:r>
            <w:proofErr w:type="spellStart"/>
            <w:r w:rsidR="00691A29" w:rsidRPr="002D2819">
              <w:rPr>
                <w:sz w:val="18"/>
                <w:szCs w:val="18"/>
                <w:vertAlign w:val="subscript"/>
              </w:rPr>
              <w:t>СПоК</w:t>
            </w:r>
            <w:proofErr w:type="spellEnd"/>
            <w:r w:rsidRPr="002D2819">
              <w:rPr>
                <w:sz w:val="18"/>
                <w:szCs w:val="18"/>
                <w:vertAlign w:val="subscript"/>
              </w:rPr>
              <w:t xml:space="preserve"> </w:t>
            </w:r>
            <w:r w:rsidR="00691A29" w:rsidRPr="002D2819">
              <w:rPr>
                <w:sz w:val="18"/>
                <w:szCs w:val="18"/>
              </w:rPr>
              <w:t xml:space="preserve">– 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 </w:t>
            </w:r>
            <w:r w:rsidR="00072856" w:rsidRPr="002D2819">
              <w:rPr>
                <w:sz w:val="18"/>
                <w:szCs w:val="18"/>
              </w:rPr>
              <w:t>по итогам реализации</w:t>
            </w:r>
            <w:r w:rsidR="00691A29" w:rsidRPr="002D2819">
              <w:rPr>
                <w:sz w:val="18"/>
                <w:szCs w:val="18"/>
              </w:rPr>
              <w:t xml:space="preserve"> мероприятий 1.1.1.1.1.10.1 «Предоставление на конкурсной основе грантов на создание и развитие К(Ф)Х в рамках проекта «</w:t>
            </w:r>
            <w:proofErr w:type="spellStart"/>
            <w:r w:rsidR="00691A29" w:rsidRPr="002D2819">
              <w:rPr>
                <w:sz w:val="18"/>
                <w:szCs w:val="18"/>
              </w:rPr>
              <w:t>Агростартап</w:t>
            </w:r>
            <w:proofErr w:type="spellEnd"/>
            <w:r w:rsidR="00691A29" w:rsidRPr="002D2819">
              <w:rPr>
                <w:sz w:val="18"/>
                <w:szCs w:val="18"/>
              </w:rPr>
              <w:t xml:space="preserve">» и 1.1.1.1.1.10.2. «Компенсация части затрат сельскохозяйственным потребительским кооперативам на приобретение основных и оборотных средств» </w:t>
            </w:r>
            <w:r w:rsidR="00622264" w:rsidRPr="002D2819">
              <w:rPr>
                <w:sz w:val="18"/>
                <w:szCs w:val="18"/>
              </w:rPr>
              <w:t>таблицы № 3 плана</w:t>
            </w:r>
            <w:r w:rsidRPr="002D2819">
              <w:rPr>
                <w:sz w:val="18"/>
                <w:szCs w:val="18"/>
              </w:rPr>
              <w:t>;</w:t>
            </w:r>
          </w:p>
          <w:p w:rsidR="00C66240" w:rsidRPr="002D2819" w:rsidRDefault="00C66240" w:rsidP="009D5332">
            <w:pPr>
              <w:ind w:firstLine="519"/>
              <w:jc w:val="both"/>
              <w:rPr>
                <w:sz w:val="18"/>
                <w:szCs w:val="18"/>
              </w:rPr>
            </w:pPr>
            <w:r w:rsidRPr="002D2819">
              <w:rPr>
                <w:sz w:val="18"/>
                <w:szCs w:val="18"/>
              </w:rPr>
              <w:t>К</w:t>
            </w:r>
            <w:r w:rsidR="0064000F" w:rsidRPr="002D2819">
              <w:rPr>
                <w:sz w:val="18"/>
                <w:szCs w:val="18"/>
              </w:rPr>
              <w:t>раб.</w:t>
            </w:r>
            <w:r w:rsidRPr="002D2819">
              <w:rPr>
                <w:sz w:val="18"/>
                <w:szCs w:val="18"/>
                <w:vertAlign w:val="subscript"/>
              </w:rPr>
              <w:t> </w:t>
            </w:r>
            <w:r w:rsidRPr="002D2819">
              <w:rPr>
                <w:sz w:val="18"/>
                <w:szCs w:val="18"/>
              </w:rPr>
              <w:t>- количество работников, зарегистрированных в Пенсионном фонде Российской Федерации, Фонде социального страхования Российской Федерации, принятых крестьянскими (фермерскими) хозяйствами в году получения грантов «</w:t>
            </w:r>
            <w:proofErr w:type="spellStart"/>
            <w:r w:rsidRPr="002D2819">
              <w:rPr>
                <w:sz w:val="18"/>
                <w:szCs w:val="18"/>
              </w:rPr>
              <w:t>Аростартап</w:t>
            </w:r>
            <w:proofErr w:type="spellEnd"/>
            <w:r w:rsidRPr="002D2819">
              <w:rPr>
                <w:sz w:val="18"/>
                <w:szCs w:val="18"/>
              </w:rPr>
              <w:t>»</w:t>
            </w:r>
            <w:r w:rsidR="00691A29" w:rsidRPr="002D2819">
              <w:rPr>
                <w:sz w:val="18"/>
                <w:szCs w:val="18"/>
              </w:rPr>
              <w:t xml:space="preserve">, определенных с учетом итогов реализации мероприятия 1.1.1.1.1.10.1 </w:t>
            </w:r>
            <w:r w:rsidR="00622264" w:rsidRPr="002D2819">
              <w:rPr>
                <w:sz w:val="18"/>
                <w:szCs w:val="18"/>
              </w:rPr>
              <w:t>«Предоставление на конкурсной основе грантов на создание и развитие К(Ф)Х в рамках проекта «</w:t>
            </w:r>
            <w:proofErr w:type="spellStart"/>
            <w:r w:rsidR="00622264" w:rsidRPr="002D2819">
              <w:rPr>
                <w:sz w:val="18"/>
                <w:szCs w:val="18"/>
              </w:rPr>
              <w:t>Агростартап</w:t>
            </w:r>
            <w:proofErr w:type="spellEnd"/>
            <w:r w:rsidR="00622264" w:rsidRPr="002D2819">
              <w:rPr>
                <w:sz w:val="18"/>
                <w:szCs w:val="18"/>
              </w:rPr>
              <w:t>»</w:t>
            </w:r>
            <w:r w:rsidR="00137D54" w:rsidRPr="002D2819">
              <w:rPr>
                <w:sz w:val="18"/>
                <w:szCs w:val="18"/>
              </w:rPr>
              <w:t xml:space="preserve"> </w:t>
            </w:r>
            <w:r w:rsidR="00622264" w:rsidRPr="002D2819">
              <w:rPr>
                <w:sz w:val="18"/>
                <w:szCs w:val="18"/>
              </w:rPr>
              <w:t>таблицы № 3 плана</w:t>
            </w:r>
            <w:r w:rsidR="0064000F" w:rsidRPr="002D2819">
              <w:rPr>
                <w:sz w:val="18"/>
                <w:szCs w:val="18"/>
              </w:rPr>
              <w:t>;</w:t>
            </w:r>
          </w:p>
          <w:p w:rsidR="0064000F" w:rsidRPr="002D2819" w:rsidRDefault="0064000F" w:rsidP="009D5332">
            <w:pPr>
              <w:ind w:firstLine="519"/>
              <w:jc w:val="both"/>
              <w:rPr>
                <w:sz w:val="18"/>
                <w:szCs w:val="18"/>
              </w:rPr>
            </w:pPr>
            <w:proofErr w:type="spellStart"/>
            <w:r w:rsidRPr="002D2819">
              <w:rPr>
                <w:sz w:val="18"/>
                <w:szCs w:val="18"/>
              </w:rPr>
              <w:t>К</w:t>
            </w:r>
            <w:r w:rsidRPr="002D2819">
              <w:rPr>
                <w:sz w:val="18"/>
                <w:szCs w:val="18"/>
                <w:vertAlign w:val="subscript"/>
              </w:rPr>
              <w:t>чл.СПоК</w:t>
            </w:r>
            <w:proofErr w:type="spellEnd"/>
            <w:r w:rsidRPr="002D2819">
              <w:rPr>
                <w:sz w:val="18"/>
                <w:szCs w:val="18"/>
                <w:vertAlign w:val="subscript"/>
              </w:rPr>
              <w:t xml:space="preserve"> </w:t>
            </w:r>
            <w:r w:rsidRPr="002D2819">
              <w:rPr>
                <w:sz w:val="18"/>
                <w:szCs w:val="18"/>
              </w:rPr>
              <w:t>- количество принятых членов сельскохозяйственных потребительских кооперативов (кроме кредитных) из числа субъектов МСП, включая личных подсобных хозяйств и крестьянских (фермерских) хозяйств, в году предоставления государственной поддержки</w:t>
            </w:r>
            <w:r w:rsidR="00691A29" w:rsidRPr="002D2819">
              <w:rPr>
                <w:sz w:val="18"/>
                <w:szCs w:val="18"/>
              </w:rPr>
              <w:t xml:space="preserve">, определенных с учетом итогов реализации </w:t>
            </w:r>
            <w:r w:rsidR="00691A29" w:rsidRPr="002D2819">
              <w:rPr>
                <w:sz w:val="18"/>
                <w:szCs w:val="18"/>
              </w:rPr>
              <w:lastRenderedPageBreak/>
              <w:t xml:space="preserve">мероприятия 1.1.1.1.1.10.2 </w:t>
            </w:r>
            <w:r w:rsidR="00622264" w:rsidRPr="002D2819">
              <w:rPr>
                <w:sz w:val="18"/>
                <w:szCs w:val="18"/>
              </w:rPr>
              <w:t xml:space="preserve">«Компенсация части затрат сельскохозяйственным потребительским кооперативам на приобретение основных и оборотных средств» </w:t>
            </w:r>
            <w:r w:rsidR="00691A29" w:rsidRPr="002D2819">
              <w:rPr>
                <w:sz w:val="18"/>
                <w:szCs w:val="18"/>
              </w:rPr>
              <w:t>таблицы № 3 плана.</w:t>
            </w:r>
          </w:p>
          <w:p w:rsidR="009D5332" w:rsidRPr="002D2819" w:rsidRDefault="009D5332" w:rsidP="004804CF">
            <w:pPr>
              <w:ind w:firstLine="556"/>
              <w:jc w:val="both"/>
              <w:rPr>
                <w:sz w:val="18"/>
                <w:szCs w:val="18"/>
              </w:rPr>
            </w:pPr>
          </w:p>
        </w:tc>
        <w:tc>
          <w:tcPr>
            <w:tcW w:w="3433" w:type="dxa"/>
            <w:shd w:val="clear" w:color="auto" w:fill="auto"/>
          </w:tcPr>
          <w:p w:rsidR="009D5332" w:rsidRPr="002D2819" w:rsidRDefault="009D5332" w:rsidP="009D5332">
            <w:pPr>
              <w:rPr>
                <w:sz w:val="18"/>
                <w:szCs w:val="18"/>
              </w:rPr>
            </w:pPr>
            <w:r w:rsidRPr="002D2819">
              <w:rPr>
                <w:sz w:val="18"/>
                <w:szCs w:val="18"/>
              </w:rPr>
              <w:lastRenderedPageBreak/>
              <w:t>Ведомственная отчетность Минсельхоза НСО.</w:t>
            </w:r>
          </w:p>
          <w:p w:rsidR="00691A29" w:rsidRPr="002D2819" w:rsidRDefault="00691A29" w:rsidP="009D5332">
            <w:pPr>
              <w:rPr>
                <w:sz w:val="18"/>
                <w:szCs w:val="18"/>
              </w:rPr>
            </w:pPr>
            <w:r w:rsidRPr="002D2819">
              <w:rPr>
                <w:sz w:val="18"/>
                <w:szCs w:val="18"/>
              </w:rPr>
              <w:t>Квартальная отчетность</w:t>
            </w:r>
            <w:r w:rsidR="00FF3BB7" w:rsidRPr="002D2819">
              <w:rPr>
                <w:sz w:val="18"/>
                <w:szCs w:val="18"/>
              </w:rPr>
              <w:t xml:space="preserve"> Минсельхоза НСО</w:t>
            </w:r>
            <w:r w:rsidRPr="002D2819">
              <w:rPr>
                <w:sz w:val="18"/>
                <w:szCs w:val="18"/>
              </w:rPr>
              <w:t xml:space="preserve"> на основании представленных отчетов исполнителей мероприятий.</w:t>
            </w:r>
          </w:p>
          <w:p w:rsidR="00691A29" w:rsidRPr="002D2819" w:rsidRDefault="00691A29" w:rsidP="00FF3BB7">
            <w:pPr>
              <w:rPr>
                <w:sz w:val="18"/>
                <w:szCs w:val="18"/>
              </w:rPr>
            </w:pPr>
            <w:r w:rsidRPr="002D2819">
              <w:rPr>
                <w:sz w:val="18"/>
                <w:szCs w:val="18"/>
              </w:rPr>
              <w:t>Годовая отчетность</w:t>
            </w:r>
            <w:r w:rsidR="00FF3BB7" w:rsidRPr="002D2819">
              <w:rPr>
                <w:sz w:val="18"/>
                <w:szCs w:val="18"/>
              </w:rPr>
              <w:t xml:space="preserve"> Минсельхоза НСО </w:t>
            </w:r>
            <w:r w:rsidRPr="002D2819">
              <w:rPr>
                <w:sz w:val="18"/>
                <w:szCs w:val="18"/>
              </w:rPr>
              <w:t>на основании представленных отчетов исполнителей мероприятий и информации</w:t>
            </w:r>
            <w:r w:rsidR="00A32A37" w:rsidRPr="002D2819">
              <w:rPr>
                <w:sz w:val="18"/>
                <w:szCs w:val="18"/>
              </w:rPr>
              <w:t>,</w:t>
            </w:r>
            <w:r w:rsidRPr="002D2819">
              <w:rPr>
                <w:sz w:val="18"/>
                <w:szCs w:val="18"/>
              </w:rPr>
              <w:t xml:space="preserve"> </w:t>
            </w:r>
            <w:r w:rsidR="00FF3BB7" w:rsidRPr="002D2819">
              <w:rPr>
                <w:sz w:val="18"/>
                <w:szCs w:val="18"/>
              </w:rPr>
              <w:t>предоставленной Пенсионным Фондом РФ о количестве работников</w:t>
            </w:r>
            <w:r w:rsidR="00A32A37" w:rsidRPr="002D2819">
              <w:rPr>
                <w:sz w:val="18"/>
                <w:szCs w:val="18"/>
              </w:rPr>
              <w:t>,</w:t>
            </w:r>
            <w:r w:rsidR="00FF3BB7" w:rsidRPr="002D2819">
              <w:rPr>
                <w:sz w:val="18"/>
                <w:szCs w:val="18"/>
              </w:rPr>
              <w:t xml:space="preserve"> зарегистрированных в Пенсионном фонде Российской Федерации</w:t>
            </w:r>
          </w:p>
        </w:tc>
      </w:tr>
      <w:tr w:rsidR="002D2819" w:rsidRPr="002D2819" w:rsidTr="003119EA">
        <w:trPr>
          <w:trHeight w:val="1620"/>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t>1</w:t>
            </w:r>
            <w:r w:rsidR="007110CC" w:rsidRPr="002D2819">
              <w:rPr>
                <w:sz w:val="18"/>
                <w:szCs w:val="18"/>
              </w:rPr>
              <w:t>4</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 xml:space="preserve">Степень выполнения плана по вакцинации, диагностике и ветеринарным мероприятиям, установленного в рамках государственных заданий  </w:t>
            </w:r>
          </w:p>
        </w:tc>
        <w:tc>
          <w:tcPr>
            <w:tcW w:w="1633" w:type="dxa"/>
            <w:shd w:val="clear" w:color="auto" w:fill="auto"/>
            <w:vAlign w:val="center"/>
          </w:tcPr>
          <w:p w:rsidR="009D5332" w:rsidRPr="002D2819" w:rsidRDefault="009D5332" w:rsidP="009D5332">
            <w:pPr>
              <w:rPr>
                <w:sz w:val="18"/>
                <w:szCs w:val="18"/>
              </w:rPr>
            </w:pPr>
            <w:r w:rsidRPr="002D2819">
              <w:rPr>
                <w:sz w:val="18"/>
                <w:szCs w:val="18"/>
              </w:rPr>
              <w:t>Квартальная</w:t>
            </w:r>
          </w:p>
          <w:p w:rsidR="009D5332" w:rsidRPr="002D2819" w:rsidRDefault="009D5332" w:rsidP="009D5332">
            <w:pPr>
              <w:rPr>
                <w:sz w:val="18"/>
                <w:szCs w:val="18"/>
              </w:rPr>
            </w:pPr>
            <w:r w:rsidRPr="002D2819">
              <w:rPr>
                <w:sz w:val="18"/>
                <w:szCs w:val="18"/>
              </w:rPr>
              <w:t>Годовая</w:t>
            </w:r>
          </w:p>
        </w:tc>
        <w:tc>
          <w:tcPr>
            <w:tcW w:w="1570" w:type="dxa"/>
            <w:shd w:val="clear" w:color="auto" w:fill="auto"/>
            <w:vAlign w:val="center"/>
          </w:tcPr>
          <w:p w:rsidR="009D5332" w:rsidRPr="002D2819" w:rsidRDefault="009D5332" w:rsidP="009D5332">
            <w:pPr>
              <w:rPr>
                <w:sz w:val="18"/>
                <w:szCs w:val="18"/>
              </w:rPr>
            </w:pPr>
            <w:r w:rsidRPr="002D2819">
              <w:rPr>
                <w:sz w:val="18"/>
                <w:szCs w:val="18"/>
              </w:rPr>
              <w:t>За отчетный период</w:t>
            </w:r>
          </w:p>
          <w:p w:rsidR="009D5332" w:rsidRPr="002D2819" w:rsidRDefault="009D5332" w:rsidP="009D5332">
            <w:pPr>
              <w:rPr>
                <w:sz w:val="18"/>
                <w:szCs w:val="18"/>
              </w:rPr>
            </w:pPr>
          </w:p>
        </w:tc>
        <w:tc>
          <w:tcPr>
            <w:tcW w:w="4380" w:type="dxa"/>
            <w:shd w:val="clear" w:color="auto" w:fill="auto"/>
          </w:tcPr>
          <w:p w:rsidR="009D5332" w:rsidRPr="002D2819" w:rsidRDefault="009D5332" w:rsidP="009D5332">
            <w:pPr>
              <w:ind w:firstLine="519"/>
              <w:jc w:val="both"/>
              <w:rPr>
                <w:sz w:val="18"/>
                <w:szCs w:val="18"/>
              </w:rPr>
            </w:pPr>
            <w:r w:rsidRPr="002D2819">
              <w:rPr>
                <w:sz w:val="18"/>
                <w:szCs w:val="18"/>
              </w:rPr>
              <w:t>Плановые значения целевого индикатора на весь период программы установлены в размере 100%, исходя из необходимости выполнения плана по вакцинации, диагностике и ветеринарным мероприятиям, установленного в рамках государственных заданий в полном объеме.</w:t>
            </w:r>
          </w:p>
          <w:p w:rsidR="009D5332" w:rsidRPr="002D2819" w:rsidRDefault="009D5332" w:rsidP="009D5332">
            <w:pPr>
              <w:ind w:firstLine="519"/>
              <w:rPr>
                <w:sz w:val="18"/>
                <w:szCs w:val="18"/>
              </w:rPr>
            </w:pPr>
            <w:r w:rsidRPr="002D2819">
              <w:rPr>
                <w:sz w:val="18"/>
                <w:szCs w:val="18"/>
              </w:rPr>
              <w:t>Фактические значения определяются по формуле, на основании отчетов учреждений ветеринарии.</w:t>
            </w:r>
          </w:p>
          <w:p w:rsidR="009D5332" w:rsidRPr="002D2819" w:rsidRDefault="009D5332" w:rsidP="009D5332">
            <w:pPr>
              <w:ind w:firstLine="519"/>
              <w:rPr>
                <w:sz w:val="18"/>
                <w:szCs w:val="18"/>
              </w:rPr>
            </w:pPr>
            <w:r w:rsidRPr="002D2819">
              <w:rPr>
                <w:sz w:val="18"/>
                <w:szCs w:val="18"/>
              </w:rPr>
              <w:t>С=</w:t>
            </w:r>
            <w:proofErr w:type="spellStart"/>
            <w:r w:rsidRPr="002D2819">
              <w:rPr>
                <w:sz w:val="18"/>
                <w:szCs w:val="18"/>
              </w:rPr>
              <w:t>Мфакт</w:t>
            </w:r>
            <w:proofErr w:type="spellEnd"/>
            <w:r w:rsidRPr="002D2819">
              <w:rPr>
                <w:sz w:val="18"/>
                <w:szCs w:val="18"/>
              </w:rPr>
              <w:t>/</w:t>
            </w:r>
            <w:proofErr w:type="spellStart"/>
            <w:r w:rsidRPr="002D2819">
              <w:rPr>
                <w:sz w:val="18"/>
                <w:szCs w:val="18"/>
              </w:rPr>
              <w:t>Мплан</w:t>
            </w:r>
            <w:proofErr w:type="spellEnd"/>
            <w:r w:rsidRPr="002D2819">
              <w:rPr>
                <w:sz w:val="18"/>
                <w:szCs w:val="18"/>
              </w:rPr>
              <w:t xml:space="preserve"> *100%, где</w:t>
            </w:r>
          </w:p>
          <w:p w:rsidR="009D5332" w:rsidRPr="002D2819" w:rsidRDefault="009D5332" w:rsidP="009D5332">
            <w:pPr>
              <w:ind w:firstLine="519"/>
              <w:rPr>
                <w:sz w:val="18"/>
                <w:szCs w:val="18"/>
              </w:rPr>
            </w:pPr>
            <w:r w:rsidRPr="002D2819">
              <w:rPr>
                <w:sz w:val="18"/>
                <w:szCs w:val="18"/>
              </w:rPr>
              <w:t>С – степень выполнения плана,</w:t>
            </w:r>
          </w:p>
          <w:p w:rsidR="009D5332" w:rsidRPr="002D2819" w:rsidRDefault="009D5332" w:rsidP="009D5332">
            <w:pPr>
              <w:ind w:firstLine="519"/>
              <w:rPr>
                <w:sz w:val="18"/>
                <w:szCs w:val="18"/>
              </w:rPr>
            </w:pPr>
            <w:proofErr w:type="spellStart"/>
            <w:r w:rsidRPr="002D2819">
              <w:rPr>
                <w:sz w:val="18"/>
                <w:szCs w:val="18"/>
              </w:rPr>
              <w:t>Мплан</w:t>
            </w:r>
            <w:proofErr w:type="spellEnd"/>
            <w:r w:rsidRPr="002D2819">
              <w:rPr>
                <w:sz w:val="18"/>
                <w:szCs w:val="18"/>
              </w:rPr>
              <w:t xml:space="preserve"> – запланированное количество мероприятий (</w:t>
            </w:r>
            <w:proofErr w:type="spellStart"/>
            <w:r w:rsidRPr="002D2819">
              <w:rPr>
                <w:sz w:val="18"/>
                <w:szCs w:val="18"/>
              </w:rPr>
              <w:t>головообработок</w:t>
            </w:r>
            <w:proofErr w:type="spellEnd"/>
            <w:r w:rsidRPr="002D2819">
              <w:rPr>
                <w:sz w:val="18"/>
                <w:szCs w:val="18"/>
              </w:rPr>
              <w:t xml:space="preserve">) по вакцинации, диагностике и ветеринарным мероприятиям, установленного в рамках </w:t>
            </w:r>
            <w:proofErr w:type="spellStart"/>
            <w:r w:rsidRPr="002D2819">
              <w:rPr>
                <w:sz w:val="18"/>
                <w:szCs w:val="18"/>
              </w:rPr>
              <w:t>госзаданий</w:t>
            </w:r>
            <w:proofErr w:type="spellEnd"/>
            <w:r w:rsidRPr="002D2819">
              <w:rPr>
                <w:sz w:val="18"/>
                <w:szCs w:val="18"/>
              </w:rPr>
              <w:t>;</w:t>
            </w:r>
          </w:p>
          <w:p w:rsidR="009D5332" w:rsidRPr="002D2819" w:rsidRDefault="009D5332" w:rsidP="009D5332">
            <w:pPr>
              <w:ind w:firstLine="519"/>
              <w:rPr>
                <w:sz w:val="18"/>
                <w:szCs w:val="18"/>
              </w:rPr>
            </w:pPr>
            <w:proofErr w:type="spellStart"/>
            <w:r w:rsidRPr="002D2819">
              <w:rPr>
                <w:sz w:val="18"/>
                <w:szCs w:val="18"/>
              </w:rPr>
              <w:t>Мфакт</w:t>
            </w:r>
            <w:proofErr w:type="spellEnd"/>
            <w:r w:rsidRPr="002D2819">
              <w:rPr>
                <w:sz w:val="18"/>
                <w:szCs w:val="18"/>
              </w:rPr>
              <w:t xml:space="preserve"> – фактически проведенное количество мероприятий, запланированных в рамках </w:t>
            </w:r>
            <w:proofErr w:type="spellStart"/>
            <w:r w:rsidRPr="002D2819">
              <w:rPr>
                <w:sz w:val="18"/>
                <w:szCs w:val="18"/>
              </w:rPr>
              <w:t>госзаданий</w:t>
            </w:r>
            <w:proofErr w:type="spellEnd"/>
            <w:r w:rsidRPr="002D2819">
              <w:rPr>
                <w:sz w:val="18"/>
                <w:szCs w:val="18"/>
              </w:rPr>
              <w:t xml:space="preserve"> по вакцинации, диагностике и ветеринарным мероприятиям.</w:t>
            </w:r>
          </w:p>
          <w:p w:rsidR="009D5332" w:rsidRPr="002D2819" w:rsidRDefault="009D5332" w:rsidP="009D5332">
            <w:pPr>
              <w:ind w:firstLine="519"/>
              <w:jc w:val="both"/>
              <w:rPr>
                <w:sz w:val="18"/>
                <w:szCs w:val="18"/>
              </w:rPr>
            </w:pPr>
            <w:r w:rsidRPr="002D2819">
              <w:rPr>
                <w:sz w:val="18"/>
                <w:szCs w:val="18"/>
              </w:rPr>
              <w:t xml:space="preserve">Фактическое значение целевого показателя определяется в соответствии с итогом реализации основного мероприятия 1.2.1.1.1.1.1. «Предотвращение возникновения заразных болезней животных» таблицы № 3 плана    </w:t>
            </w:r>
          </w:p>
        </w:tc>
        <w:tc>
          <w:tcPr>
            <w:tcW w:w="3433" w:type="dxa"/>
            <w:shd w:val="clear" w:color="auto" w:fill="auto"/>
          </w:tcPr>
          <w:p w:rsidR="009D5332" w:rsidRPr="002D2819" w:rsidRDefault="009D5332" w:rsidP="009D5332">
            <w:pPr>
              <w:ind w:firstLine="284"/>
              <w:rPr>
                <w:sz w:val="18"/>
                <w:szCs w:val="18"/>
              </w:rPr>
            </w:pPr>
            <w:r w:rsidRPr="002D2819">
              <w:rPr>
                <w:sz w:val="18"/>
                <w:szCs w:val="18"/>
              </w:rPr>
              <w:t>Отчеты ГБУ управления ветеринарии НСО (1ВЕТ и 1ВЕТ.А.)</w:t>
            </w:r>
          </w:p>
        </w:tc>
      </w:tr>
      <w:tr w:rsidR="002D2819" w:rsidRPr="002D2819" w:rsidTr="003119EA">
        <w:trPr>
          <w:trHeight w:val="551"/>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t>1</w:t>
            </w:r>
            <w:r w:rsidR="007110CC" w:rsidRPr="002D2819">
              <w:rPr>
                <w:sz w:val="18"/>
                <w:szCs w:val="18"/>
              </w:rPr>
              <w:t>5</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1633" w:type="dxa"/>
            <w:shd w:val="clear" w:color="auto" w:fill="auto"/>
            <w:vAlign w:val="center"/>
          </w:tcPr>
          <w:p w:rsidR="009D5332" w:rsidRPr="002D2819" w:rsidRDefault="009D5332" w:rsidP="009D5332">
            <w:pPr>
              <w:rPr>
                <w:sz w:val="18"/>
                <w:szCs w:val="18"/>
              </w:rPr>
            </w:pPr>
            <w:r w:rsidRPr="002D2819">
              <w:rPr>
                <w:sz w:val="18"/>
                <w:szCs w:val="18"/>
              </w:rPr>
              <w:t>Годовая</w:t>
            </w:r>
          </w:p>
        </w:tc>
        <w:tc>
          <w:tcPr>
            <w:tcW w:w="1570" w:type="dxa"/>
            <w:shd w:val="clear" w:color="auto" w:fill="auto"/>
            <w:vAlign w:val="center"/>
          </w:tcPr>
          <w:p w:rsidR="009D5332" w:rsidRPr="002D2819" w:rsidRDefault="009D5332" w:rsidP="009D5332">
            <w:pPr>
              <w:rPr>
                <w:sz w:val="18"/>
                <w:szCs w:val="18"/>
              </w:rPr>
            </w:pPr>
            <w:r w:rsidRPr="002D2819">
              <w:rPr>
                <w:sz w:val="18"/>
                <w:szCs w:val="18"/>
              </w:rPr>
              <w:t>нарастающим итогом</w:t>
            </w:r>
          </w:p>
        </w:tc>
        <w:tc>
          <w:tcPr>
            <w:tcW w:w="4380" w:type="dxa"/>
            <w:shd w:val="clear" w:color="auto" w:fill="auto"/>
          </w:tcPr>
          <w:p w:rsidR="009D5332" w:rsidRPr="002D2819" w:rsidRDefault="009D5332" w:rsidP="009D5332">
            <w:pPr>
              <w:ind w:firstLine="519"/>
              <w:jc w:val="both"/>
              <w:rPr>
                <w:sz w:val="18"/>
                <w:szCs w:val="18"/>
              </w:rPr>
            </w:pPr>
            <w:r w:rsidRPr="002D2819">
              <w:rPr>
                <w:sz w:val="18"/>
                <w:szCs w:val="18"/>
              </w:rPr>
              <w:t>Значения целевого индикатора рассчитываются как процентное отношение объема производства продукции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 к объему производства растениеводства на мелиорированных землях сельскохозяйственного назначения в базовом периоде. DВ = (</w:t>
            </w:r>
            <w:proofErr w:type="spellStart"/>
            <w:r w:rsidRPr="002D2819">
              <w:rPr>
                <w:sz w:val="18"/>
                <w:szCs w:val="18"/>
              </w:rPr>
              <w:t>Оi</w:t>
            </w:r>
            <w:proofErr w:type="spellEnd"/>
            <w:r w:rsidRPr="002D2819">
              <w:rPr>
                <w:sz w:val="18"/>
                <w:szCs w:val="18"/>
              </w:rPr>
              <w:t>/О</w:t>
            </w:r>
            <w:r w:rsidRPr="002D2819">
              <w:rPr>
                <w:sz w:val="18"/>
                <w:szCs w:val="18"/>
                <w:lang w:val="en-US"/>
              </w:rPr>
              <w:t>a</w:t>
            </w:r>
            <w:r w:rsidRPr="002D2819">
              <w:rPr>
                <w:sz w:val="18"/>
                <w:szCs w:val="18"/>
              </w:rPr>
              <w:t>*100%)-100%</w:t>
            </w:r>
          </w:p>
          <w:p w:rsidR="009D5332" w:rsidRPr="002D2819" w:rsidRDefault="009D5332" w:rsidP="009D5332">
            <w:pPr>
              <w:ind w:firstLine="519"/>
              <w:jc w:val="both"/>
              <w:rPr>
                <w:sz w:val="18"/>
                <w:szCs w:val="18"/>
              </w:rPr>
            </w:pPr>
            <w:r w:rsidRPr="002D2819">
              <w:rPr>
                <w:sz w:val="18"/>
                <w:szCs w:val="18"/>
                <w:lang w:val="en-US"/>
              </w:rPr>
              <w:t>D</w:t>
            </w:r>
            <w:r w:rsidRPr="002D2819">
              <w:rPr>
                <w:sz w:val="18"/>
                <w:szCs w:val="18"/>
              </w:rPr>
              <w:t>В-прирост объёма производства продукции растениеводства на землях сельскохозяйственного назначения, %;</w:t>
            </w:r>
          </w:p>
          <w:p w:rsidR="009D5332" w:rsidRPr="002D2819" w:rsidRDefault="009D5332" w:rsidP="009D5332">
            <w:pPr>
              <w:ind w:firstLine="519"/>
              <w:jc w:val="both"/>
              <w:rPr>
                <w:sz w:val="18"/>
                <w:szCs w:val="18"/>
              </w:rPr>
            </w:pPr>
            <w:proofErr w:type="spellStart"/>
            <w:r w:rsidRPr="002D2819">
              <w:rPr>
                <w:sz w:val="18"/>
                <w:szCs w:val="18"/>
              </w:rPr>
              <w:lastRenderedPageBreak/>
              <w:t>Оi</w:t>
            </w:r>
            <w:proofErr w:type="spellEnd"/>
            <w:r w:rsidRPr="002D2819">
              <w:rPr>
                <w:sz w:val="18"/>
                <w:szCs w:val="18"/>
              </w:rPr>
              <w:t xml:space="preserve"> – объем растениеводства на мелиорируемых землях сельскохозяйственного назначения, включая земли, на которых были осуществлены мероприятия подпрограммы 3 «Развитие мелиорации сельскохозяйственных земель в Новосибирской области» в отчётном году;</w:t>
            </w:r>
          </w:p>
          <w:p w:rsidR="009D5332" w:rsidRPr="002D2819" w:rsidRDefault="009D5332" w:rsidP="009D5332">
            <w:pPr>
              <w:ind w:firstLine="519"/>
              <w:jc w:val="both"/>
              <w:rPr>
                <w:sz w:val="18"/>
                <w:szCs w:val="18"/>
              </w:rPr>
            </w:pPr>
            <w:proofErr w:type="spellStart"/>
            <w:r w:rsidRPr="002D2819">
              <w:rPr>
                <w:sz w:val="18"/>
                <w:szCs w:val="18"/>
                <w:lang w:val="en-US"/>
              </w:rPr>
              <w:t>i</w:t>
            </w:r>
            <w:proofErr w:type="spellEnd"/>
            <w:r w:rsidRPr="002D2819">
              <w:rPr>
                <w:sz w:val="18"/>
                <w:szCs w:val="18"/>
              </w:rPr>
              <w:t xml:space="preserve"> – отчетный год</w:t>
            </w:r>
          </w:p>
          <w:p w:rsidR="009D5332" w:rsidRPr="002D2819" w:rsidRDefault="009D5332" w:rsidP="009D5332">
            <w:pPr>
              <w:ind w:firstLine="519"/>
              <w:jc w:val="both"/>
              <w:rPr>
                <w:sz w:val="18"/>
                <w:szCs w:val="18"/>
              </w:rPr>
            </w:pPr>
            <w:r w:rsidRPr="002D2819">
              <w:rPr>
                <w:sz w:val="18"/>
                <w:szCs w:val="18"/>
              </w:rPr>
              <w:t>О</w:t>
            </w:r>
            <w:r w:rsidRPr="002D2819">
              <w:rPr>
                <w:sz w:val="18"/>
                <w:szCs w:val="18"/>
                <w:lang w:val="en-US"/>
              </w:rPr>
              <w:t>a</w:t>
            </w:r>
            <w:r w:rsidRPr="002D2819">
              <w:rPr>
                <w:sz w:val="18"/>
                <w:szCs w:val="18"/>
              </w:rPr>
              <w:t xml:space="preserve"> – объем производства растениеводства на мелиорированных землях сельскохозяйственного назначения в базовом периоде.</w:t>
            </w:r>
          </w:p>
          <w:p w:rsidR="009D5332" w:rsidRPr="002D2819" w:rsidRDefault="009D5332" w:rsidP="009D5332">
            <w:pPr>
              <w:ind w:firstLine="519"/>
              <w:jc w:val="both"/>
              <w:rPr>
                <w:sz w:val="18"/>
                <w:szCs w:val="18"/>
              </w:rPr>
            </w:pPr>
            <w:r w:rsidRPr="002D2819">
              <w:rPr>
                <w:sz w:val="18"/>
                <w:szCs w:val="18"/>
                <w:lang w:val="en-US"/>
              </w:rPr>
              <w:t>A</w:t>
            </w:r>
            <w:r w:rsidRPr="002D2819">
              <w:rPr>
                <w:sz w:val="18"/>
                <w:szCs w:val="18"/>
              </w:rPr>
              <w:t xml:space="preserve"> – </w:t>
            </w:r>
            <w:proofErr w:type="gramStart"/>
            <w:r w:rsidRPr="002D2819">
              <w:rPr>
                <w:sz w:val="18"/>
                <w:szCs w:val="18"/>
              </w:rPr>
              <w:t>базовый</w:t>
            </w:r>
            <w:proofErr w:type="gramEnd"/>
            <w:r w:rsidRPr="002D2819">
              <w:rPr>
                <w:sz w:val="18"/>
                <w:szCs w:val="18"/>
              </w:rPr>
              <w:t xml:space="preserve"> год, предшествующий началу реализации программы (2014 г.).</w:t>
            </w:r>
          </w:p>
          <w:p w:rsidR="009D5332" w:rsidRPr="002D2819" w:rsidRDefault="009D5332" w:rsidP="009D5332">
            <w:pPr>
              <w:ind w:firstLine="519"/>
              <w:jc w:val="both"/>
              <w:rPr>
                <w:sz w:val="18"/>
                <w:szCs w:val="18"/>
              </w:rPr>
            </w:pPr>
            <w:r w:rsidRPr="002D2819">
              <w:rPr>
                <w:sz w:val="18"/>
                <w:szCs w:val="18"/>
              </w:rPr>
              <w:t xml:space="preserve">Для плановых значений: используются плановая урожайность сельскохозяйственных культур на мелиорируемых землях и плановая площадь мелиорируемых земель (данные показатели определяются на основании предварительных заявок от </w:t>
            </w:r>
            <w:proofErr w:type="spellStart"/>
            <w:r w:rsidRPr="002D2819">
              <w:rPr>
                <w:sz w:val="18"/>
                <w:szCs w:val="18"/>
              </w:rPr>
              <w:t>сельхозтоваропроизводителей</w:t>
            </w:r>
            <w:proofErr w:type="spellEnd"/>
            <w:r w:rsidRPr="002D2819">
              <w:rPr>
                <w:sz w:val="18"/>
                <w:szCs w:val="18"/>
              </w:rPr>
              <w:t>).</w:t>
            </w:r>
          </w:p>
          <w:p w:rsidR="009D5332" w:rsidRPr="002D2819" w:rsidRDefault="009D5332" w:rsidP="009D5332">
            <w:pPr>
              <w:ind w:firstLine="519"/>
              <w:jc w:val="both"/>
              <w:rPr>
                <w:sz w:val="18"/>
                <w:szCs w:val="18"/>
              </w:rPr>
            </w:pPr>
            <w:r w:rsidRPr="002D2819">
              <w:rPr>
                <w:sz w:val="18"/>
                <w:szCs w:val="18"/>
              </w:rPr>
              <w:t>Для расчета фактических значений показателей используется фактическая урожайность сельскохозяйственных культур на мелиорируемых землях и фактическая площадь мелиорируемых земель.</w:t>
            </w:r>
          </w:p>
          <w:p w:rsidR="009D5332" w:rsidRPr="002D2819" w:rsidRDefault="009D5332" w:rsidP="009D5332">
            <w:pPr>
              <w:ind w:firstLine="519"/>
              <w:jc w:val="both"/>
              <w:rPr>
                <w:sz w:val="18"/>
                <w:szCs w:val="18"/>
              </w:rPr>
            </w:pPr>
            <w:r w:rsidRPr="002D2819">
              <w:rPr>
                <w:sz w:val="18"/>
                <w:szCs w:val="18"/>
              </w:rPr>
              <w:t>Для расчета используются физические показатели (в пересчете на условные единицы измерения – кормовые единицы).</w:t>
            </w:r>
          </w:p>
        </w:tc>
        <w:tc>
          <w:tcPr>
            <w:tcW w:w="3433" w:type="dxa"/>
            <w:shd w:val="clear" w:color="auto" w:fill="auto"/>
          </w:tcPr>
          <w:p w:rsidR="009D5332" w:rsidRPr="002D2819" w:rsidRDefault="009D5332" w:rsidP="009D5332">
            <w:pPr>
              <w:jc w:val="both"/>
              <w:rPr>
                <w:sz w:val="18"/>
                <w:szCs w:val="18"/>
              </w:rPr>
            </w:pPr>
            <w:r w:rsidRPr="002D2819">
              <w:rPr>
                <w:sz w:val="18"/>
                <w:szCs w:val="18"/>
              </w:rPr>
              <w:lastRenderedPageBreak/>
              <w:t>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w:t>
            </w:r>
          </w:p>
        </w:tc>
      </w:tr>
      <w:tr w:rsidR="002D2819" w:rsidRPr="002D2819" w:rsidTr="003119EA">
        <w:trPr>
          <w:trHeight w:val="982"/>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t>1</w:t>
            </w:r>
            <w:r w:rsidR="007110CC" w:rsidRPr="002D2819">
              <w:rPr>
                <w:sz w:val="18"/>
                <w:szCs w:val="18"/>
              </w:rPr>
              <w:t>6</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1633" w:type="dxa"/>
            <w:shd w:val="clear" w:color="auto" w:fill="auto"/>
            <w:vAlign w:val="center"/>
          </w:tcPr>
          <w:p w:rsidR="009D5332" w:rsidRPr="002D2819" w:rsidRDefault="009D5332" w:rsidP="009D5332">
            <w:pPr>
              <w:rPr>
                <w:sz w:val="18"/>
                <w:szCs w:val="18"/>
              </w:rPr>
            </w:pPr>
            <w:r w:rsidRPr="002D2819">
              <w:rPr>
                <w:sz w:val="18"/>
                <w:szCs w:val="18"/>
              </w:rPr>
              <w:t>Годовая</w:t>
            </w:r>
          </w:p>
        </w:tc>
        <w:tc>
          <w:tcPr>
            <w:tcW w:w="1570" w:type="dxa"/>
            <w:shd w:val="clear" w:color="auto" w:fill="auto"/>
            <w:vAlign w:val="center"/>
          </w:tcPr>
          <w:p w:rsidR="009D5332" w:rsidRPr="002D2819" w:rsidRDefault="009D5332" w:rsidP="009D5332">
            <w:pPr>
              <w:jc w:val="center"/>
              <w:rPr>
                <w:sz w:val="18"/>
                <w:szCs w:val="18"/>
              </w:rPr>
            </w:pPr>
            <w:r w:rsidRPr="002D2819">
              <w:rPr>
                <w:sz w:val="18"/>
                <w:szCs w:val="18"/>
              </w:rPr>
              <w:t>нарастающим итогом</w:t>
            </w:r>
          </w:p>
        </w:tc>
        <w:tc>
          <w:tcPr>
            <w:tcW w:w="4380" w:type="dxa"/>
            <w:shd w:val="clear" w:color="auto" w:fill="auto"/>
          </w:tcPr>
          <w:p w:rsidR="009D5332" w:rsidRPr="002D2819" w:rsidRDefault="009D5332" w:rsidP="009D5332">
            <w:pPr>
              <w:ind w:firstLine="519"/>
              <w:jc w:val="both"/>
              <w:rPr>
                <w:sz w:val="18"/>
                <w:szCs w:val="18"/>
              </w:rPr>
            </w:pPr>
            <w:r w:rsidRPr="002D2819">
              <w:rPr>
                <w:sz w:val="18"/>
                <w:szCs w:val="18"/>
              </w:rP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Государственной программы (включая результаты реализации мероприятий ФЦП «Сохранение и восстановление плодородия почв земель сельскохозяйственного назначения и </w:t>
            </w:r>
            <w:proofErr w:type="spellStart"/>
            <w:r w:rsidRPr="002D2819">
              <w:rPr>
                <w:sz w:val="18"/>
                <w:szCs w:val="18"/>
              </w:rPr>
              <w:t>агроландшафтов</w:t>
            </w:r>
            <w:proofErr w:type="spellEnd"/>
            <w:r w:rsidRPr="002D2819">
              <w:rPr>
                <w:sz w:val="18"/>
                <w:szCs w:val="18"/>
              </w:rPr>
              <w:t xml:space="preserve"> как национального достояния России на 2006-2010 годы и на период до 2013 года» на территории Новосибирской области), а также с учетом планируемого ввода в эксплуатацию земель в рамках реализации мероприятия  «2.1.1.1.1.1. Содействие сельскохозяйственным товаропроизводителям в модернизации мелиоративных систем» таблицы № 3 плана.</w:t>
            </w:r>
          </w:p>
          <w:p w:rsidR="009D5332" w:rsidRPr="002D2819" w:rsidRDefault="009D5332" w:rsidP="009D5332">
            <w:pPr>
              <w:ind w:firstLine="519"/>
              <w:jc w:val="both"/>
              <w:rPr>
                <w:sz w:val="18"/>
                <w:szCs w:val="18"/>
              </w:rPr>
            </w:pPr>
            <w:r w:rsidRPr="002D2819">
              <w:rPr>
                <w:sz w:val="18"/>
                <w:szCs w:val="18"/>
              </w:rPr>
              <w:t xml:space="preserve">Фактические значения целевого индикатора определяются как сумма имеющихся (существующих на начало отчетного периода) и вновь созданных за </w:t>
            </w:r>
            <w:r w:rsidRPr="002D2819">
              <w:rPr>
                <w:sz w:val="18"/>
                <w:szCs w:val="18"/>
              </w:rPr>
              <w:lastRenderedPageBreak/>
              <w:t>отчетный период рабочих мест для сельскохозяйственных товаропроизводителей при эксплуатации мелиоративных систем, на 31 декабря отчетного года.</w:t>
            </w:r>
          </w:p>
        </w:tc>
        <w:tc>
          <w:tcPr>
            <w:tcW w:w="3433" w:type="dxa"/>
            <w:shd w:val="clear" w:color="auto" w:fill="auto"/>
          </w:tcPr>
          <w:p w:rsidR="009D5332" w:rsidRPr="002D2819" w:rsidRDefault="009D5332" w:rsidP="009D5332">
            <w:pPr>
              <w:jc w:val="both"/>
              <w:rPr>
                <w:sz w:val="18"/>
                <w:szCs w:val="18"/>
              </w:rPr>
            </w:pPr>
            <w:r w:rsidRPr="002D2819">
              <w:rPr>
                <w:sz w:val="18"/>
                <w:szCs w:val="18"/>
              </w:rPr>
              <w:lastRenderedPageBreak/>
              <w:t>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w:t>
            </w:r>
          </w:p>
        </w:tc>
      </w:tr>
      <w:tr w:rsidR="002D2819" w:rsidRPr="002D2819" w:rsidTr="00741677">
        <w:trPr>
          <w:trHeight w:val="557"/>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t>1</w:t>
            </w:r>
            <w:r w:rsidR="007110CC" w:rsidRPr="002D2819">
              <w:rPr>
                <w:sz w:val="18"/>
                <w:szCs w:val="18"/>
              </w:rPr>
              <w:t>7</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Поголовье крупного рогатого скота специализированных мясных пород и их помесей, всего</w:t>
            </w:r>
          </w:p>
        </w:tc>
        <w:tc>
          <w:tcPr>
            <w:tcW w:w="1633" w:type="dxa"/>
            <w:shd w:val="clear" w:color="auto" w:fill="auto"/>
            <w:vAlign w:val="center"/>
          </w:tcPr>
          <w:p w:rsidR="009D5332" w:rsidRPr="002D2819" w:rsidRDefault="009D5332" w:rsidP="009D5332">
            <w:pPr>
              <w:rPr>
                <w:sz w:val="18"/>
                <w:szCs w:val="18"/>
              </w:rPr>
            </w:pPr>
            <w:r w:rsidRPr="002D2819">
              <w:rPr>
                <w:sz w:val="18"/>
                <w:szCs w:val="18"/>
              </w:rPr>
              <w:t>Квартальная</w:t>
            </w:r>
          </w:p>
          <w:p w:rsidR="009D5332" w:rsidRPr="002D2819" w:rsidRDefault="009D5332" w:rsidP="009D5332">
            <w:pPr>
              <w:rPr>
                <w:sz w:val="18"/>
                <w:szCs w:val="18"/>
              </w:rPr>
            </w:pPr>
            <w:r w:rsidRPr="002D2819">
              <w:rPr>
                <w:sz w:val="18"/>
                <w:szCs w:val="18"/>
              </w:rPr>
              <w:t xml:space="preserve">Годовая </w:t>
            </w:r>
          </w:p>
        </w:tc>
        <w:tc>
          <w:tcPr>
            <w:tcW w:w="1570" w:type="dxa"/>
            <w:shd w:val="clear" w:color="auto" w:fill="auto"/>
            <w:vAlign w:val="center"/>
          </w:tcPr>
          <w:p w:rsidR="009D5332" w:rsidRPr="002D2819" w:rsidRDefault="009D5332" w:rsidP="009D5332">
            <w:pPr>
              <w:rPr>
                <w:sz w:val="18"/>
                <w:szCs w:val="18"/>
              </w:rPr>
            </w:pPr>
            <w:r w:rsidRPr="002D2819">
              <w:rPr>
                <w:sz w:val="18"/>
                <w:szCs w:val="18"/>
              </w:rPr>
              <w:t>За отчетный период</w:t>
            </w:r>
          </w:p>
        </w:tc>
        <w:tc>
          <w:tcPr>
            <w:tcW w:w="4380" w:type="dxa"/>
            <w:shd w:val="clear" w:color="auto" w:fill="auto"/>
          </w:tcPr>
          <w:p w:rsidR="009D5332" w:rsidRPr="002D2819" w:rsidRDefault="009D5332" w:rsidP="009D5332">
            <w:pPr>
              <w:ind w:firstLine="519"/>
              <w:jc w:val="both"/>
              <w:rPr>
                <w:sz w:val="18"/>
                <w:szCs w:val="18"/>
              </w:rPr>
            </w:pPr>
            <w:r w:rsidRPr="002D2819">
              <w:rPr>
                <w:sz w:val="18"/>
                <w:szCs w:val="18"/>
              </w:rPr>
              <w:t>Плановое значение целевого индикатора сформировано на основе данных планов развития отрасли животноводства, представленных органами местного самоуправления муниципальных районов НСО, с учетом темпов роста данного показателя за предыдущие годы и повышения инвестиционной привлекательности отрасли мясного скотоводства.</w:t>
            </w:r>
          </w:p>
          <w:p w:rsidR="009D5332" w:rsidRPr="002D2819" w:rsidRDefault="009D5332" w:rsidP="009D5332">
            <w:pPr>
              <w:ind w:firstLine="519"/>
              <w:jc w:val="both"/>
              <w:rPr>
                <w:sz w:val="18"/>
                <w:szCs w:val="18"/>
              </w:rPr>
            </w:pPr>
            <w:r w:rsidRPr="002D2819">
              <w:rPr>
                <w:sz w:val="18"/>
                <w:szCs w:val="18"/>
              </w:rPr>
              <w:t xml:space="preserve">Фактическое значение определяется как количество крупного рогатого скота специализированных мясных пород и их помесей, которое содержится в предприятиях </w:t>
            </w:r>
            <w:proofErr w:type="spellStart"/>
            <w:r w:rsidRPr="002D2819">
              <w:rPr>
                <w:sz w:val="18"/>
                <w:szCs w:val="18"/>
              </w:rPr>
              <w:t>подотрасли</w:t>
            </w:r>
            <w:proofErr w:type="spellEnd"/>
            <w:r w:rsidRPr="002D2819">
              <w:rPr>
                <w:sz w:val="18"/>
                <w:szCs w:val="18"/>
              </w:rPr>
              <w:t xml:space="preserve"> мясного скотоводства по состоянию на отчетную дату.</w:t>
            </w:r>
          </w:p>
          <w:p w:rsidR="009D5332" w:rsidRPr="002D2819" w:rsidRDefault="009D5332" w:rsidP="009D5332">
            <w:pPr>
              <w:ind w:firstLine="519"/>
              <w:jc w:val="both"/>
              <w:rPr>
                <w:sz w:val="18"/>
                <w:szCs w:val="18"/>
              </w:rPr>
            </w:pPr>
            <w:r w:rsidRPr="002D2819">
              <w:rPr>
                <w:sz w:val="18"/>
                <w:szCs w:val="18"/>
              </w:rPr>
              <w:t>Достижение значения целевого индикатора осуществляется в том числе в рамках реализации мероприятий «1.1.1.1.1.1.1. Компенсация части затрат на приобретение молодняка товарного крупного рогатого скота специализированных мясных пород и их помесей», «1.1.1.1.1.1.2. Компенсация части затрат на увеличение маточного поголовья скота специализированных мясных пород и их помесей   (голов)», 1.1.1.1.1.6.4. Государственная 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специализированных мясных пород и помесных коров  таблицы №3 плана.</w:t>
            </w:r>
          </w:p>
        </w:tc>
        <w:tc>
          <w:tcPr>
            <w:tcW w:w="3433" w:type="dxa"/>
            <w:shd w:val="clear" w:color="auto" w:fill="auto"/>
          </w:tcPr>
          <w:p w:rsidR="009D5332" w:rsidRPr="002D2819" w:rsidRDefault="009D5332" w:rsidP="009D5332">
            <w:pPr>
              <w:jc w:val="both"/>
              <w:rPr>
                <w:sz w:val="18"/>
                <w:szCs w:val="18"/>
              </w:rPr>
            </w:pPr>
            <w:r w:rsidRPr="002D2819">
              <w:rPr>
                <w:sz w:val="18"/>
                <w:szCs w:val="18"/>
              </w:rPr>
              <w:t>Планы развития отрасли животноводства, представленные органами местного самоуправления муниципальных районов НСО в министерство. Ведомственная сводная отчетность министерства сельского хозяйства Новосибирской области. Определяется на основании ежемесячных отчетов по животноводству, предоставляемых районными управлениями сельского хозяйства, по предприятиям, занимающимся мясным скотоводством.</w:t>
            </w:r>
          </w:p>
        </w:tc>
      </w:tr>
      <w:tr w:rsidR="002D2819" w:rsidRPr="002D2819" w:rsidTr="00746473">
        <w:trPr>
          <w:trHeight w:val="1270"/>
        </w:trPr>
        <w:tc>
          <w:tcPr>
            <w:tcW w:w="983" w:type="dxa"/>
            <w:shd w:val="clear" w:color="auto" w:fill="auto"/>
            <w:vAlign w:val="center"/>
          </w:tcPr>
          <w:p w:rsidR="009D5332" w:rsidRPr="002D2819" w:rsidRDefault="007110CC" w:rsidP="009D5332">
            <w:pPr>
              <w:jc w:val="center"/>
              <w:rPr>
                <w:sz w:val="18"/>
                <w:szCs w:val="18"/>
              </w:rPr>
            </w:pPr>
            <w:r w:rsidRPr="002D2819">
              <w:rPr>
                <w:sz w:val="18"/>
                <w:szCs w:val="18"/>
              </w:rPr>
              <w:t>20</w:t>
            </w:r>
            <w:r w:rsidR="009D5332"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Производство зерновых и зернобобовых</w:t>
            </w:r>
          </w:p>
        </w:tc>
        <w:tc>
          <w:tcPr>
            <w:tcW w:w="1633" w:type="dxa"/>
            <w:shd w:val="clear" w:color="auto" w:fill="auto"/>
            <w:vAlign w:val="center"/>
          </w:tcPr>
          <w:p w:rsidR="009D5332" w:rsidRPr="002D2819" w:rsidRDefault="009D5332" w:rsidP="009D5332">
            <w:pPr>
              <w:rPr>
                <w:sz w:val="18"/>
                <w:szCs w:val="18"/>
              </w:rPr>
            </w:pPr>
            <w:r w:rsidRPr="002D2819">
              <w:rPr>
                <w:sz w:val="18"/>
                <w:szCs w:val="18"/>
              </w:rPr>
              <w:t xml:space="preserve">Годовая </w:t>
            </w:r>
          </w:p>
        </w:tc>
        <w:tc>
          <w:tcPr>
            <w:tcW w:w="1570" w:type="dxa"/>
            <w:shd w:val="clear" w:color="auto" w:fill="auto"/>
            <w:vAlign w:val="center"/>
          </w:tcPr>
          <w:p w:rsidR="009D5332" w:rsidRPr="002D2819" w:rsidRDefault="009D5332" w:rsidP="009D5332">
            <w:pPr>
              <w:rPr>
                <w:sz w:val="18"/>
                <w:szCs w:val="18"/>
              </w:rPr>
            </w:pPr>
            <w:r w:rsidRPr="002D2819">
              <w:rPr>
                <w:sz w:val="18"/>
                <w:szCs w:val="18"/>
              </w:rPr>
              <w:t>Ежегодно</w:t>
            </w:r>
          </w:p>
        </w:tc>
        <w:tc>
          <w:tcPr>
            <w:tcW w:w="4380" w:type="dxa"/>
            <w:shd w:val="clear" w:color="auto" w:fill="auto"/>
          </w:tcPr>
          <w:p w:rsidR="009D5332" w:rsidRPr="002D2819" w:rsidRDefault="009D5332" w:rsidP="009D5332">
            <w:pPr>
              <w:ind w:firstLine="519"/>
              <w:jc w:val="both"/>
              <w:rPr>
                <w:sz w:val="18"/>
                <w:szCs w:val="18"/>
              </w:rPr>
            </w:pPr>
            <w:r w:rsidRPr="002D2819">
              <w:rPr>
                <w:sz w:val="18"/>
                <w:szCs w:val="18"/>
              </w:rPr>
              <w:t xml:space="preserve">Значение целевого индикатора определяется на основе данных статистической отчетности. </w:t>
            </w:r>
          </w:p>
          <w:p w:rsidR="009D5332" w:rsidRPr="002D2819" w:rsidRDefault="009D5332" w:rsidP="009D5332">
            <w:pPr>
              <w:ind w:firstLine="519"/>
              <w:jc w:val="both"/>
              <w:rPr>
                <w:sz w:val="18"/>
                <w:szCs w:val="18"/>
                <w:u w:val="single"/>
              </w:rPr>
            </w:pPr>
            <w:r w:rsidRPr="002D2819">
              <w:rPr>
                <w:sz w:val="18"/>
                <w:szCs w:val="18"/>
                <w:u w:val="single"/>
              </w:rPr>
              <w:t>При формировании плановых значений</w:t>
            </w:r>
          </w:p>
          <w:p w:rsidR="009D5332" w:rsidRPr="002D2819" w:rsidRDefault="009D5332" w:rsidP="009D5332">
            <w:pPr>
              <w:jc w:val="both"/>
              <w:rPr>
                <w:sz w:val="18"/>
                <w:szCs w:val="18"/>
              </w:rPr>
            </w:pPr>
            <w:r w:rsidRPr="002D2819">
              <w:rPr>
                <w:sz w:val="18"/>
                <w:szCs w:val="18"/>
              </w:rPr>
              <w:t>валовое производство зерновых и зернобобовых культур определяется с учетом прогнозных значений темпа роста, рекомендованных Министерством сельского хозяйства Российской Федерации</w:t>
            </w:r>
          </w:p>
          <w:p w:rsidR="009D5332" w:rsidRPr="002D2819" w:rsidRDefault="009D5332" w:rsidP="009D5332">
            <w:pPr>
              <w:ind w:firstLine="519"/>
              <w:jc w:val="both"/>
              <w:rPr>
                <w:sz w:val="18"/>
                <w:szCs w:val="18"/>
              </w:rPr>
            </w:pPr>
            <w:r w:rsidRPr="002D2819">
              <w:rPr>
                <w:sz w:val="18"/>
                <w:szCs w:val="18"/>
              </w:rPr>
              <w:t xml:space="preserve">Для значений 2019-2020гг. также учитываются </w:t>
            </w:r>
          </w:p>
          <w:p w:rsidR="009D5332" w:rsidRPr="002D2819" w:rsidRDefault="009D5332" w:rsidP="009D5332">
            <w:pPr>
              <w:jc w:val="both"/>
              <w:rPr>
                <w:sz w:val="18"/>
                <w:szCs w:val="18"/>
              </w:rPr>
            </w:pPr>
            <w:r w:rsidRPr="002D2819">
              <w:rPr>
                <w:sz w:val="18"/>
                <w:szCs w:val="18"/>
              </w:rPr>
              <w:t>прогнозные значения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w:t>
            </w:r>
            <w:r w:rsidRPr="002D2819">
              <w:rPr>
                <w:sz w:val="18"/>
                <w:szCs w:val="18"/>
              </w:rPr>
              <w:lastRenderedPageBreak/>
              <w:t>2020 годы для Новосибирской области (в редакции от 10.11.2017).</w:t>
            </w:r>
          </w:p>
          <w:p w:rsidR="009D5332" w:rsidRPr="002D2819" w:rsidRDefault="009D5332" w:rsidP="009D5332">
            <w:pPr>
              <w:jc w:val="both"/>
              <w:rPr>
                <w:sz w:val="18"/>
                <w:szCs w:val="18"/>
              </w:rPr>
            </w:pPr>
            <w:r w:rsidRPr="002D2819">
              <w:rPr>
                <w:sz w:val="18"/>
                <w:szCs w:val="18"/>
              </w:rPr>
              <w:t xml:space="preserve">            </w:t>
            </w:r>
            <w:r w:rsidRPr="002D2819">
              <w:rPr>
                <w:sz w:val="18"/>
                <w:szCs w:val="18"/>
                <w:u w:val="single"/>
              </w:rPr>
              <w:t>Для расчета фактических значений</w:t>
            </w:r>
            <w:r w:rsidRPr="002D2819">
              <w:rPr>
                <w:sz w:val="18"/>
                <w:szCs w:val="18"/>
              </w:rPr>
              <w:t>: годовых используются данные        сборника 8.5 «Посевные площади и валовые сборы сельскохозяйственных культур по районам Новосибирской области».</w:t>
            </w:r>
          </w:p>
          <w:p w:rsidR="009D5332" w:rsidRPr="002D2819" w:rsidRDefault="009D5332" w:rsidP="002D2819">
            <w:pPr>
              <w:jc w:val="both"/>
              <w:rPr>
                <w:sz w:val="18"/>
                <w:szCs w:val="18"/>
              </w:rPr>
            </w:pPr>
            <w:r w:rsidRPr="002D2819">
              <w:rPr>
                <w:sz w:val="18"/>
                <w:szCs w:val="18"/>
              </w:rPr>
              <w:t xml:space="preserve">          Достижение значения целевого индикатора осуществляется в том числе в рамках реализации мероприятий «1.1.1.1.1.4. Государственная поддержка   сельскохозяйственных товаропроизводителей на проведение агротехнологических работ (несвязанная поддержка)», «1.1.1.1.1.6.1. Компенсация части затрат на приобретение элитных семян»  таблицы № 3 плана .</w:t>
            </w:r>
          </w:p>
        </w:tc>
        <w:tc>
          <w:tcPr>
            <w:tcW w:w="3433" w:type="dxa"/>
            <w:shd w:val="clear" w:color="auto" w:fill="auto"/>
          </w:tcPr>
          <w:p w:rsidR="009D5332" w:rsidRPr="002D2819" w:rsidRDefault="009D5332" w:rsidP="009D5332">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9D5332" w:rsidRPr="002D2819" w:rsidRDefault="009D5332" w:rsidP="009D5332">
            <w:pPr>
              <w:jc w:val="both"/>
              <w:rPr>
                <w:sz w:val="18"/>
                <w:szCs w:val="18"/>
              </w:rPr>
            </w:pPr>
            <w:r w:rsidRPr="002D2819">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p>
        </w:tc>
      </w:tr>
      <w:tr w:rsidR="002D2819" w:rsidRPr="002D2819" w:rsidTr="003119EA">
        <w:trPr>
          <w:trHeight w:val="1115"/>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t>2</w:t>
            </w:r>
            <w:r w:rsidR="007110CC" w:rsidRPr="002D2819">
              <w:rPr>
                <w:sz w:val="18"/>
                <w:szCs w:val="18"/>
              </w:rPr>
              <w:t>1</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Сохранение размера посевных площадей, занятых зерновыми, зернобобовыми и кормовыми сельскохозяйственными культурами</w:t>
            </w:r>
          </w:p>
        </w:tc>
        <w:tc>
          <w:tcPr>
            <w:tcW w:w="1633" w:type="dxa"/>
            <w:shd w:val="clear" w:color="auto" w:fill="auto"/>
            <w:vAlign w:val="center"/>
          </w:tcPr>
          <w:p w:rsidR="009D5332" w:rsidRPr="002D2819" w:rsidRDefault="009D5332" w:rsidP="009D5332">
            <w:pPr>
              <w:rPr>
                <w:sz w:val="18"/>
                <w:szCs w:val="18"/>
              </w:rPr>
            </w:pPr>
            <w:r w:rsidRPr="002D2819">
              <w:rPr>
                <w:sz w:val="18"/>
                <w:szCs w:val="18"/>
              </w:rPr>
              <w:t>Годовая</w:t>
            </w:r>
          </w:p>
        </w:tc>
        <w:tc>
          <w:tcPr>
            <w:tcW w:w="1570" w:type="dxa"/>
            <w:shd w:val="clear" w:color="auto" w:fill="auto"/>
            <w:vAlign w:val="center"/>
          </w:tcPr>
          <w:p w:rsidR="009D5332" w:rsidRPr="002D2819" w:rsidRDefault="009D5332" w:rsidP="009D5332">
            <w:pPr>
              <w:rPr>
                <w:sz w:val="18"/>
                <w:szCs w:val="18"/>
              </w:rPr>
            </w:pPr>
            <w:r w:rsidRPr="002D2819">
              <w:rPr>
                <w:sz w:val="18"/>
                <w:szCs w:val="18"/>
              </w:rPr>
              <w:t>Ежегодно</w:t>
            </w:r>
          </w:p>
        </w:tc>
        <w:tc>
          <w:tcPr>
            <w:tcW w:w="4380" w:type="dxa"/>
            <w:shd w:val="clear" w:color="auto" w:fill="auto"/>
          </w:tcPr>
          <w:p w:rsidR="009D5332" w:rsidRPr="002D2819" w:rsidRDefault="009D5332" w:rsidP="009D5332">
            <w:pPr>
              <w:ind w:firstLine="519"/>
              <w:rPr>
                <w:sz w:val="18"/>
                <w:szCs w:val="18"/>
              </w:rPr>
            </w:pPr>
            <w:r w:rsidRPr="002D2819">
              <w:rPr>
                <w:sz w:val="18"/>
                <w:szCs w:val="18"/>
              </w:rPr>
              <w:t>Плановые значения целевого индикатора:</w:t>
            </w:r>
          </w:p>
          <w:p w:rsidR="009D5332" w:rsidRPr="002D2819" w:rsidRDefault="009D5332" w:rsidP="009D5332">
            <w:pPr>
              <w:ind w:firstLine="519"/>
              <w:rPr>
                <w:sz w:val="18"/>
                <w:szCs w:val="18"/>
              </w:rPr>
            </w:pPr>
            <w:r w:rsidRPr="002D2819">
              <w:rPr>
                <w:sz w:val="18"/>
                <w:szCs w:val="18"/>
                <w:u w:val="single"/>
              </w:rPr>
              <w:t>на 2019-2020 годы</w:t>
            </w:r>
            <w:r w:rsidRPr="002D2819">
              <w:rPr>
                <w:sz w:val="18"/>
                <w:szCs w:val="18"/>
              </w:rPr>
              <w:t xml:space="preserve"> сформированы с учетом </w:t>
            </w:r>
          </w:p>
          <w:p w:rsidR="009D5332" w:rsidRPr="002D2819" w:rsidRDefault="009D5332" w:rsidP="009D5332">
            <w:pPr>
              <w:jc w:val="both"/>
              <w:rPr>
                <w:sz w:val="18"/>
                <w:szCs w:val="18"/>
              </w:rPr>
            </w:pPr>
            <w:r w:rsidRPr="002D2819">
              <w:rPr>
                <w:sz w:val="18"/>
                <w:szCs w:val="18"/>
              </w:rPr>
              <w:t>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9D5332" w:rsidRPr="002D2819" w:rsidRDefault="009D5332" w:rsidP="009D5332">
            <w:pPr>
              <w:ind w:firstLine="519"/>
              <w:jc w:val="both"/>
              <w:rPr>
                <w:sz w:val="18"/>
                <w:szCs w:val="18"/>
              </w:rPr>
            </w:pPr>
            <w:r w:rsidRPr="002D2819">
              <w:rPr>
                <w:sz w:val="18"/>
                <w:szCs w:val="18"/>
                <w:u w:val="single"/>
              </w:rPr>
              <w:t>на 2021год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9D5332" w:rsidRPr="002D2819" w:rsidRDefault="009D5332" w:rsidP="009D5332">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9D5332" w:rsidRPr="002D2819" w:rsidRDefault="009D5332" w:rsidP="009D5332">
            <w:pPr>
              <w:ind w:firstLine="519"/>
              <w:jc w:val="both"/>
              <w:rPr>
                <w:sz w:val="18"/>
                <w:szCs w:val="18"/>
              </w:rPr>
            </w:pPr>
            <w:r w:rsidRPr="002D2819">
              <w:rPr>
                <w:sz w:val="18"/>
                <w:szCs w:val="18"/>
              </w:rPr>
              <w:t>Достижение значения целевого индикатора осуществляется в рамках основного мероприятия «1.1.1.1.1.4. Государственная поддержка   сельскохозяйственных товаропроизводителей на проведение агротехнологических работ (несвязанная поддержка)» таблицы № 3 плана.</w:t>
            </w:r>
          </w:p>
        </w:tc>
        <w:tc>
          <w:tcPr>
            <w:tcW w:w="3433" w:type="dxa"/>
            <w:shd w:val="clear" w:color="auto" w:fill="auto"/>
          </w:tcPr>
          <w:p w:rsidR="009D5332" w:rsidRPr="002D2819" w:rsidRDefault="009D5332" w:rsidP="009D5332">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9D5332" w:rsidRPr="002D2819" w:rsidRDefault="009D5332" w:rsidP="009D5332">
            <w:pPr>
              <w:jc w:val="both"/>
              <w:rPr>
                <w:sz w:val="18"/>
                <w:szCs w:val="18"/>
              </w:rPr>
            </w:pPr>
          </w:p>
          <w:p w:rsidR="009D5332" w:rsidRPr="002D2819" w:rsidRDefault="009D5332" w:rsidP="009D5332">
            <w:pPr>
              <w:jc w:val="both"/>
              <w:rPr>
                <w:sz w:val="18"/>
                <w:szCs w:val="18"/>
              </w:rPr>
            </w:pPr>
            <w:r w:rsidRPr="002D2819">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p>
          <w:p w:rsidR="009D5332" w:rsidRPr="002D2819" w:rsidRDefault="009D5332" w:rsidP="009D5332">
            <w:pPr>
              <w:jc w:val="both"/>
              <w:rPr>
                <w:sz w:val="18"/>
                <w:szCs w:val="18"/>
              </w:rPr>
            </w:pPr>
          </w:p>
          <w:p w:rsidR="009D5332" w:rsidRPr="002D2819" w:rsidRDefault="009D5332" w:rsidP="009D5332">
            <w:pPr>
              <w:rPr>
                <w:sz w:val="18"/>
                <w:szCs w:val="18"/>
              </w:rPr>
            </w:pPr>
          </w:p>
        </w:tc>
      </w:tr>
      <w:tr w:rsidR="002D2819" w:rsidRPr="002D2819" w:rsidTr="003119EA">
        <w:trPr>
          <w:trHeight w:val="2683"/>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lastRenderedPageBreak/>
              <w:t>2</w:t>
            </w:r>
            <w:r w:rsidR="007110CC" w:rsidRPr="002D2819">
              <w:rPr>
                <w:sz w:val="18"/>
                <w:szCs w:val="18"/>
              </w:rPr>
              <w:t>1</w:t>
            </w:r>
            <w:r w:rsidRPr="002D2819">
              <w:rPr>
                <w:sz w:val="18"/>
                <w:szCs w:val="18"/>
              </w:rPr>
              <w:t>.1</w:t>
            </w:r>
          </w:p>
        </w:tc>
        <w:tc>
          <w:tcPr>
            <w:tcW w:w="2283" w:type="dxa"/>
            <w:shd w:val="clear" w:color="auto" w:fill="auto"/>
          </w:tcPr>
          <w:p w:rsidR="009D5332" w:rsidRPr="002D2819" w:rsidRDefault="009D5332" w:rsidP="009D5332">
            <w:pPr>
              <w:rPr>
                <w:sz w:val="18"/>
                <w:szCs w:val="18"/>
              </w:rPr>
            </w:pPr>
            <w:r w:rsidRPr="002D2819">
              <w:rPr>
                <w:sz w:val="18"/>
                <w:szCs w:val="18"/>
              </w:rPr>
              <w:t xml:space="preserve">Количество внесенных минеральных удобрений </w:t>
            </w:r>
          </w:p>
        </w:tc>
        <w:tc>
          <w:tcPr>
            <w:tcW w:w="1633" w:type="dxa"/>
            <w:shd w:val="clear" w:color="auto" w:fill="auto"/>
          </w:tcPr>
          <w:p w:rsidR="009D5332" w:rsidRPr="002D2819" w:rsidRDefault="009D5332" w:rsidP="009D5332">
            <w:pPr>
              <w:rPr>
                <w:sz w:val="18"/>
                <w:szCs w:val="18"/>
              </w:rPr>
            </w:pPr>
            <w:r w:rsidRPr="002D2819">
              <w:rPr>
                <w:sz w:val="18"/>
                <w:szCs w:val="18"/>
              </w:rPr>
              <w:t xml:space="preserve">Годовая </w:t>
            </w:r>
          </w:p>
        </w:tc>
        <w:tc>
          <w:tcPr>
            <w:tcW w:w="1570" w:type="dxa"/>
            <w:shd w:val="clear" w:color="auto" w:fill="auto"/>
          </w:tcPr>
          <w:p w:rsidR="009D5332" w:rsidRPr="002D2819" w:rsidRDefault="009D5332" w:rsidP="009D5332">
            <w:pPr>
              <w:rPr>
                <w:sz w:val="18"/>
                <w:szCs w:val="18"/>
              </w:rPr>
            </w:pPr>
            <w:r w:rsidRPr="002D2819">
              <w:rPr>
                <w:sz w:val="18"/>
                <w:szCs w:val="18"/>
              </w:rPr>
              <w:t>Ежегодно</w:t>
            </w:r>
          </w:p>
        </w:tc>
        <w:tc>
          <w:tcPr>
            <w:tcW w:w="4380" w:type="dxa"/>
            <w:shd w:val="clear" w:color="auto" w:fill="auto"/>
          </w:tcPr>
          <w:p w:rsidR="009D5332" w:rsidRPr="002D2819" w:rsidRDefault="009D5332" w:rsidP="009D5332">
            <w:pPr>
              <w:jc w:val="both"/>
              <w:rPr>
                <w:sz w:val="18"/>
                <w:szCs w:val="18"/>
              </w:rPr>
            </w:pPr>
            <w:r w:rsidRPr="002D2819">
              <w:rPr>
                <w:sz w:val="18"/>
                <w:szCs w:val="18"/>
              </w:rPr>
              <w:t>Плановые значения целевого индикатора сформированы на основе данных планов приобретения минеральных удобрений, предоставленных муниципальными районами НСО в министерство. Фактическое значение целевого индикатора определяется на основе данных статистической отчетности (справка f-08-9).</w:t>
            </w:r>
          </w:p>
          <w:p w:rsidR="009D5332" w:rsidRPr="002D2819" w:rsidRDefault="009D5332" w:rsidP="009D5332">
            <w:pPr>
              <w:jc w:val="both"/>
              <w:rPr>
                <w:sz w:val="18"/>
                <w:szCs w:val="18"/>
              </w:rPr>
            </w:pPr>
            <w:r w:rsidRPr="002D2819">
              <w:rPr>
                <w:sz w:val="18"/>
                <w:szCs w:val="18"/>
              </w:rPr>
              <w:t>Достижение значения целевого индикатора осуществляется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9D5332" w:rsidRPr="002D2819" w:rsidRDefault="009D5332" w:rsidP="009D5332">
            <w:pPr>
              <w:jc w:val="both"/>
              <w:rPr>
                <w:sz w:val="18"/>
                <w:szCs w:val="18"/>
              </w:rPr>
            </w:pPr>
            <w:r w:rsidRPr="002D2819">
              <w:rPr>
                <w:sz w:val="18"/>
                <w:szCs w:val="18"/>
              </w:rPr>
              <w:t>Планы приобретения минеральных удобрений, предоставленные органами местного самоуправления муниципальных районов НСО в министерство.  Бюллетень федерального государственного статистического наблюдения по каталогу 8.1. «Сведения о внесении удобрений и проведении работ по химической мелиорации земель в районах Новосибирской области», Статистическая экспресс-информация (f-08-9 «Внесение удобрений под посевы в сельскохозяйственных организациях»)</w:t>
            </w:r>
          </w:p>
        </w:tc>
      </w:tr>
      <w:tr w:rsidR="002D2819" w:rsidRPr="002D2819" w:rsidTr="003119EA">
        <w:trPr>
          <w:trHeight w:val="1413"/>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t>2</w:t>
            </w:r>
            <w:r w:rsidR="007110CC" w:rsidRPr="002D2819">
              <w:rPr>
                <w:sz w:val="18"/>
                <w:szCs w:val="18"/>
              </w:rPr>
              <w:t>4</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Доля застрахованной посевной (посадочной) площади в общей посевной (посадочной площади) (в условных единицах площади)</w:t>
            </w:r>
          </w:p>
        </w:tc>
        <w:tc>
          <w:tcPr>
            <w:tcW w:w="1633" w:type="dxa"/>
            <w:shd w:val="clear" w:color="auto" w:fill="auto"/>
            <w:vAlign w:val="center"/>
          </w:tcPr>
          <w:p w:rsidR="009D5332" w:rsidRPr="002D2819" w:rsidRDefault="009D5332" w:rsidP="009D5332">
            <w:pPr>
              <w:ind w:left="-65" w:right="-42"/>
              <w:jc w:val="center"/>
              <w:rPr>
                <w:sz w:val="18"/>
                <w:szCs w:val="18"/>
              </w:rPr>
            </w:pPr>
            <w:r w:rsidRPr="002D2819">
              <w:rPr>
                <w:sz w:val="18"/>
                <w:szCs w:val="18"/>
              </w:rPr>
              <w:t>Годовая</w:t>
            </w:r>
          </w:p>
        </w:tc>
        <w:tc>
          <w:tcPr>
            <w:tcW w:w="1570" w:type="dxa"/>
            <w:shd w:val="clear" w:color="auto" w:fill="auto"/>
            <w:vAlign w:val="center"/>
          </w:tcPr>
          <w:p w:rsidR="009D5332" w:rsidRPr="002D2819" w:rsidRDefault="009D5332" w:rsidP="009D5332">
            <w:pPr>
              <w:jc w:val="center"/>
              <w:rPr>
                <w:sz w:val="18"/>
                <w:szCs w:val="18"/>
              </w:rPr>
            </w:pPr>
            <w:r w:rsidRPr="002D2819">
              <w:rPr>
                <w:sz w:val="18"/>
                <w:szCs w:val="18"/>
              </w:rPr>
              <w:t>Ежегодно</w:t>
            </w:r>
          </w:p>
        </w:tc>
        <w:tc>
          <w:tcPr>
            <w:tcW w:w="4380" w:type="dxa"/>
            <w:shd w:val="clear" w:color="auto" w:fill="auto"/>
          </w:tcPr>
          <w:p w:rsidR="009D5332" w:rsidRPr="002D2819" w:rsidRDefault="009D5332" w:rsidP="009D5332">
            <w:pPr>
              <w:jc w:val="both"/>
              <w:rPr>
                <w:sz w:val="18"/>
                <w:szCs w:val="18"/>
              </w:rPr>
            </w:pPr>
            <w:r w:rsidRPr="002D2819">
              <w:rPr>
                <w:sz w:val="18"/>
                <w:szCs w:val="18"/>
              </w:rPr>
              <w:t>Значение определяется по следующей формуле:</w:t>
            </w:r>
          </w:p>
          <w:p w:rsidR="009D5332" w:rsidRPr="002D2819" w:rsidRDefault="009D5332" w:rsidP="009D5332">
            <w:pPr>
              <w:jc w:val="both"/>
              <w:rPr>
                <w:sz w:val="18"/>
                <w:szCs w:val="18"/>
              </w:rPr>
            </w:pPr>
          </w:p>
          <w:p w:rsidR="009D5332" w:rsidRPr="002D2819" w:rsidRDefault="009D5332" w:rsidP="009D5332">
            <w:pPr>
              <w:jc w:val="both"/>
              <w:rPr>
                <w:sz w:val="18"/>
                <w:szCs w:val="18"/>
              </w:rPr>
            </w:pPr>
            <w:proofErr w:type="spellStart"/>
            <w:r w:rsidRPr="002D2819">
              <w:rPr>
                <w:sz w:val="18"/>
                <w:szCs w:val="18"/>
              </w:rPr>
              <w:t>Др</w:t>
            </w:r>
            <w:proofErr w:type="spellEnd"/>
            <w:r w:rsidRPr="002D2819">
              <w:rPr>
                <w:sz w:val="18"/>
                <w:szCs w:val="18"/>
              </w:rPr>
              <w:t xml:space="preserve"> =</w:t>
            </w:r>
            <w:r w:rsidRPr="002D2819">
              <w:rPr>
                <w:sz w:val="18"/>
                <w:szCs w:val="18"/>
                <w:lang w:val="en-US"/>
              </w:rPr>
              <w:t>S</w:t>
            </w:r>
            <w:r w:rsidRPr="002D2819">
              <w:rPr>
                <w:sz w:val="18"/>
                <w:szCs w:val="18"/>
              </w:rPr>
              <w:t>з/</w:t>
            </w:r>
            <w:r w:rsidRPr="002D2819">
              <w:rPr>
                <w:sz w:val="18"/>
                <w:szCs w:val="18"/>
                <w:lang w:val="en-US"/>
              </w:rPr>
              <w:t>S</w:t>
            </w:r>
            <w:r w:rsidRPr="002D2819">
              <w:rPr>
                <w:sz w:val="18"/>
                <w:szCs w:val="18"/>
              </w:rPr>
              <w:t>п. *100%, где</w:t>
            </w:r>
          </w:p>
          <w:p w:rsidR="009D5332" w:rsidRPr="002D2819" w:rsidRDefault="009D5332" w:rsidP="009D5332">
            <w:pPr>
              <w:jc w:val="both"/>
              <w:rPr>
                <w:sz w:val="18"/>
                <w:szCs w:val="18"/>
              </w:rPr>
            </w:pPr>
            <w:proofErr w:type="spellStart"/>
            <w:r w:rsidRPr="002D2819">
              <w:rPr>
                <w:sz w:val="18"/>
                <w:szCs w:val="18"/>
              </w:rPr>
              <w:t>Др</w:t>
            </w:r>
            <w:proofErr w:type="spellEnd"/>
            <w:r w:rsidRPr="002D2819">
              <w:rPr>
                <w:sz w:val="18"/>
                <w:szCs w:val="18"/>
              </w:rPr>
              <w:t>- доля застрахованной посевной (посадочной) площади в общей посевной (посадочной площади) (в условных единицах площади), %</w:t>
            </w:r>
          </w:p>
          <w:p w:rsidR="009D5332" w:rsidRPr="002D2819" w:rsidRDefault="009D5332" w:rsidP="009D5332">
            <w:pPr>
              <w:jc w:val="both"/>
              <w:rPr>
                <w:sz w:val="18"/>
                <w:szCs w:val="18"/>
              </w:rPr>
            </w:pPr>
            <w:proofErr w:type="spellStart"/>
            <w:r w:rsidRPr="002D2819">
              <w:rPr>
                <w:sz w:val="18"/>
                <w:szCs w:val="18"/>
              </w:rPr>
              <w:t>Sз</w:t>
            </w:r>
            <w:proofErr w:type="spellEnd"/>
            <w:r w:rsidRPr="002D2819">
              <w:rPr>
                <w:sz w:val="18"/>
                <w:szCs w:val="18"/>
              </w:rPr>
              <w:t>.- застрахованная посевная (посадочная) площадь (в условных единицах площади), в отчетном периоде;</w:t>
            </w:r>
          </w:p>
          <w:p w:rsidR="009D5332" w:rsidRPr="002D2819" w:rsidRDefault="009D5332" w:rsidP="009D5332">
            <w:pPr>
              <w:jc w:val="both"/>
              <w:rPr>
                <w:sz w:val="18"/>
                <w:szCs w:val="18"/>
              </w:rPr>
            </w:pPr>
            <w:proofErr w:type="spellStart"/>
            <w:r w:rsidRPr="002D2819">
              <w:rPr>
                <w:sz w:val="18"/>
                <w:szCs w:val="18"/>
              </w:rPr>
              <w:t>Sп</w:t>
            </w:r>
            <w:proofErr w:type="spellEnd"/>
            <w:r w:rsidRPr="002D2819">
              <w:rPr>
                <w:sz w:val="18"/>
                <w:szCs w:val="18"/>
              </w:rPr>
              <w:t>.- общая площадь посевов (в условных единицах) за отчетный период.</w:t>
            </w:r>
          </w:p>
          <w:p w:rsidR="009D5332" w:rsidRPr="002D2819" w:rsidRDefault="009D5332" w:rsidP="009D5332">
            <w:pPr>
              <w:jc w:val="both"/>
              <w:rPr>
                <w:sz w:val="18"/>
                <w:szCs w:val="18"/>
              </w:rPr>
            </w:pPr>
            <w:r w:rsidRPr="002D2819">
              <w:rPr>
                <w:sz w:val="18"/>
                <w:szCs w:val="18"/>
              </w:rPr>
              <w:t xml:space="preserve">         Плановые значения целевого индикатора сформированы с учетом предварительных заявок от </w:t>
            </w:r>
            <w:proofErr w:type="spellStart"/>
            <w:r w:rsidRPr="002D2819">
              <w:rPr>
                <w:sz w:val="18"/>
                <w:szCs w:val="18"/>
              </w:rPr>
              <w:t>сельхозтоваропроизводителей</w:t>
            </w:r>
            <w:proofErr w:type="spellEnd"/>
            <w:r w:rsidRPr="002D2819">
              <w:rPr>
                <w:sz w:val="18"/>
                <w:szCs w:val="18"/>
              </w:rPr>
              <w:t xml:space="preserve"> региона и с учетом запланированного объема финансирования на реализацию мероприятия «1.1.1.1.1.6.9 Возмещение части затрат на уплату страховой премии, начисленной по договору сельскохозяйственного страхования в области растениеводства».</w:t>
            </w:r>
          </w:p>
          <w:p w:rsidR="009D5332" w:rsidRPr="002D2819" w:rsidRDefault="009D5332" w:rsidP="009D5332">
            <w:pPr>
              <w:ind w:firstLine="709"/>
              <w:jc w:val="both"/>
              <w:rPr>
                <w:sz w:val="18"/>
                <w:szCs w:val="18"/>
              </w:rPr>
            </w:pPr>
            <w:r w:rsidRPr="002D2819">
              <w:rPr>
                <w:sz w:val="18"/>
                <w:szCs w:val="18"/>
              </w:rPr>
              <w:t>Фактическое значение целевого индикатора достигается в рамках мероприятия «1.1.1.1.1.6.9 Возмещение части затрат на уплату страховой премии, начисленной по договору сельскохозяйственного страхования в области растениеводства» таблицы № 3 плана.</w:t>
            </w:r>
          </w:p>
        </w:tc>
        <w:tc>
          <w:tcPr>
            <w:tcW w:w="3433" w:type="dxa"/>
            <w:shd w:val="clear" w:color="auto" w:fill="auto"/>
          </w:tcPr>
          <w:p w:rsidR="009D5332" w:rsidRPr="002D2819" w:rsidRDefault="009D5332" w:rsidP="009D5332">
            <w:pPr>
              <w:jc w:val="both"/>
              <w:rPr>
                <w:sz w:val="18"/>
                <w:szCs w:val="18"/>
              </w:rPr>
            </w:pPr>
            <w:r w:rsidRPr="002D2819">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p>
          <w:p w:rsidR="009D5332" w:rsidRPr="002D2819" w:rsidRDefault="009D5332" w:rsidP="009D5332">
            <w:pPr>
              <w:tabs>
                <w:tab w:val="left" w:pos="2290"/>
              </w:tabs>
              <w:ind w:left="-12" w:right="176" w:firstLine="12"/>
              <w:jc w:val="both"/>
              <w:rPr>
                <w:sz w:val="18"/>
                <w:szCs w:val="18"/>
              </w:rPr>
            </w:pPr>
          </w:p>
        </w:tc>
      </w:tr>
      <w:tr w:rsidR="002D2819" w:rsidRPr="002D2819" w:rsidTr="003119EA">
        <w:trPr>
          <w:trHeight w:val="849"/>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t>2</w:t>
            </w:r>
            <w:r w:rsidR="007110CC" w:rsidRPr="002D2819">
              <w:rPr>
                <w:sz w:val="18"/>
                <w:szCs w:val="18"/>
              </w:rPr>
              <w:t>6</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 xml:space="preserve">Валовой  сбор картофеля в сельскохозяйственных организациях, крестьянских </w:t>
            </w:r>
            <w:r w:rsidRPr="002D2819">
              <w:rPr>
                <w:sz w:val="18"/>
                <w:szCs w:val="18"/>
              </w:rPr>
              <w:lastRenderedPageBreak/>
              <w:t>(фермерских) хозяйствах, включая индивидуальных предпринимателей</w:t>
            </w:r>
          </w:p>
        </w:tc>
        <w:tc>
          <w:tcPr>
            <w:tcW w:w="1633" w:type="dxa"/>
            <w:shd w:val="clear" w:color="auto" w:fill="auto"/>
            <w:vAlign w:val="center"/>
          </w:tcPr>
          <w:p w:rsidR="009D5332" w:rsidRPr="002D2819" w:rsidRDefault="009D5332" w:rsidP="009D5332">
            <w:pPr>
              <w:rPr>
                <w:sz w:val="18"/>
                <w:szCs w:val="18"/>
              </w:rPr>
            </w:pPr>
            <w:r w:rsidRPr="002D2819">
              <w:rPr>
                <w:sz w:val="18"/>
                <w:szCs w:val="18"/>
              </w:rPr>
              <w:lastRenderedPageBreak/>
              <w:t>Годовая</w:t>
            </w:r>
          </w:p>
        </w:tc>
        <w:tc>
          <w:tcPr>
            <w:tcW w:w="1570" w:type="dxa"/>
            <w:shd w:val="clear" w:color="auto" w:fill="auto"/>
            <w:vAlign w:val="center"/>
          </w:tcPr>
          <w:p w:rsidR="009D5332" w:rsidRPr="002D2819" w:rsidRDefault="009D5332" w:rsidP="009D5332">
            <w:pPr>
              <w:rPr>
                <w:sz w:val="18"/>
                <w:szCs w:val="18"/>
              </w:rPr>
            </w:pPr>
            <w:r w:rsidRPr="002D2819">
              <w:rPr>
                <w:sz w:val="18"/>
                <w:szCs w:val="18"/>
              </w:rPr>
              <w:t>Ежегодно</w:t>
            </w:r>
          </w:p>
        </w:tc>
        <w:tc>
          <w:tcPr>
            <w:tcW w:w="4380" w:type="dxa"/>
            <w:shd w:val="clear" w:color="auto" w:fill="auto"/>
          </w:tcPr>
          <w:p w:rsidR="009D5332" w:rsidRPr="002D2819" w:rsidRDefault="009D5332" w:rsidP="009D5332">
            <w:pPr>
              <w:ind w:firstLine="519"/>
              <w:rPr>
                <w:sz w:val="18"/>
                <w:szCs w:val="18"/>
              </w:rPr>
            </w:pPr>
            <w:r w:rsidRPr="002D2819">
              <w:rPr>
                <w:sz w:val="18"/>
                <w:szCs w:val="18"/>
              </w:rPr>
              <w:t>Плановые значения целевого индикатора:</w:t>
            </w:r>
          </w:p>
          <w:p w:rsidR="009D5332" w:rsidRPr="002D2819" w:rsidRDefault="009D5332" w:rsidP="009D5332">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9D5332" w:rsidRPr="002D2819" w:rsidRDefault="009D5332" w:rsidP="009D5332">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w:t>
            </w:r>
            <w:r w:rsidRPr="002D2819">
              <w:rPr>
                <w:sz w:val="18"/>
                <w:szCs w:val="18"/>
              </w:rPr>
              <w:lastRenderedPageBreak/>
              <w:t>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9D5332" w:rsidRPr="002D2819" w:rsidRDefault="009D5332" w:rsidP="009D5332">
            <w:pPr>
              <w:ind w:firstLine="519"/>
              <w:jc w:val="both"/>
              <w:rPr>
                <w:sz w:val="18"/>
                <w:szCs w:val="18"/>
              </w:rPr>
            </w:pP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9D5332" w:rsidRPr="002D2819" w:rsidRDefault="009D5332" w:rsidP="009D5332">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9D5332" w:rsidRPr="002D2819" w:rsidRDefault="009D5332" w:rsidP="009D5332">
            <w:pPr>
              <w:ind w:firstLine="519"/>
              <w:jc w:val="both"/>
              <w:rPr>
                <w:sz w:val="18"/>
                <w:szCs w:val="18"/>
              </w:rPr>
            </w:pPr>
            <w:r w:rsidRPr="002D2819">
              <w:rPr>
                <w:sz w:val="18"/>
                <w:szCs w:val="18"/>
              </w:rPr>
              <w:t>Достижение значения целевого индикатора осуществляется в том числе в рамках основного мероприятия</w:t>
            </w:r>
          </w:p>
          <w:p w:rsidR="009D5332" w:rsidRPr="002D2819" w:rsidRDefault="009D5332" w:rsidP="002D2819">
            <w:pPr>
              <w:jc w:val="both"/>
              <w:rPr>
                <w:sz w:val="18"/>
                <w:szCs w:val="18"/>
              </w:rPr>
            </w:pPr>
            <w:r w:rsidRPr="002D2819">
              <w:rPr>
                <w:sz w:val="18"/>
                <w:szCs w:val="18"/>
              </w:rPr>
              <w:t>«1.1.1.1.1.6.1. Компенсация части затрат на приобретение элитных семян»» таблицы № 3 плана.</w:t>
            </w:r>
          </w:p>
        </w:tc>
        <w:tc>
          <w:tcPr>
            <w:tcW w:w="3433" w:type="dxa"/>
            <w:shd w:val="clear" w:color="auto" w:fill="auto"/>
          </w:tcPr>
          <w:p w:rsidR="009D5332" w:rsidRPr="002D2819" w:rsidRDefault="009D5332" w:rsidP="009D5332">
            <w:pPr>
              <w:jc w:val="both"/>
              <w:rPr>
                <w:sz w:val="18"/>
                <w:szCs w:val="18"/>
              </w:rPr>
            </w:pPr>
            <w:r w:rsidRPr="002D2819">
              <w:rPr>
                <w:sz w:val="18"/>
                <w:szCs w:val="18"/>
              </w:rPr>
              <w:lastRenderedPageBreak/>
              <w:t xml:space="preserve">Государственная программа развития сельского хозяйства и регулирования рынков сельскохозяйственной продукции, сырья и продовольствия на </w:t>
            </w:r>
            <w:r w:rsidRPr="002D2819">
              <w:rPr>
                <w:sz w:val="18"/>
                <w:szCs w:val="18"/>
              </w:rPr>
              <w:lastRenderedPageBreak/>
              <w:t>2013-2020 годы (приложение № 2 к Программе в редакции от 10.11.2017).</w:t>
            </w:r>
          </w:p>
          <w:p w:rsidR="009D5332" w:rsidRPr="002D2819" w:rsidRDefault="009D5332" w:rsidP="009D5332">
            <w:pPr>
              <w:jc w:val="both"/>
              <w:rPr>
                <w:sz w:val="18"/>
                <w:szCs w:val="18"/>
              </w:rPr>
            </w:pPr>
            <w:r w:rsidRPr="002D2819">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p>
          <w:p w:rsidR="009D5332" w:rsidRPr="002D2819" w:rsidRDefault="009D5332" w:rsidP="009D5332">
            <w:pPr>
              <w:rPr>
                <w:sz w:val="18"/>
                <w:szCs w:val="18"/>
              </w:rPr>
            </w:pPr>
          </w:p>
        </w:tc>
      </w:tr>
      <w:tr w:rsidR="002D2819" w:rsidRPr="002D2819" w:rsidTr="003119EA">
        <w:trPr>
          <w:trHeight w:val="849"/>
        </w:trPr>
        <w:tc>
          <w:tcPr>
            <w:tcW w:w="983" w:type="dxa"/>
            <w:shd w:val="clear" w:color="auto" w:fill="auto"/>
            <w:vAlign w:val="center"/>
          </w:tcPr>
          <w:p w:rsidR="009D5332" w:rsidRPr="002D2819" w:rsidRDefault="009D5332" w:rsidP="007110CC">
            <w:pPr>
              <w:jc w:val="center"/>
              <w:rPr>
                <w:sz w:val="18"/>
                <w:szCs w:val="18"/>
              </w:rPr>
            </w:pPr>
            <w:r w:rsidRPr="002D2819">
              <w:rPr>
                <w:sz w:val="18"/>
                <w:szCs w:val="18"/>
              </w:rPr>
              <w:lastRenderedPageBreak/>
              <w:t>2</w:t>
            </w:r>
            <w:r w:rsidR="007110CC" w:rsidRPr="002D2819">
              <w:rPr>
                <w:sz w:val="18"/>
                <w:szCs w:val="18"/>
              </w:rPr>
              <w:t>7</w:t>
            </w:r>
            <w:r w:rsidRPr="002D2819">
              <w:rPr>
                <w:sz w:val="18"/>
                <w:szCs w:val="18"/>
              </w:rPr>
              <w:t>.</w:t>
            </w:r>
          </w:p>
        </w:tc>
        <w:tc>
          <w:tcPr>
            <w:tcW w:w="2283" w:type="dxa"/>
            <w:shd w:val="clear" w:color="auto" w:fill="auto"/>
            <w:vAlign w:val="center"/>
          </w:tcPr>
          <w:p w:rsidR="009D5332" w:rsidRPr="002D2819" w:rsidRDefault="009D5332" w:rsidP="009D5332">
            <w:pPr>
              <w:rPr>
                <w:sz w:val="18"/>
                <w:szCs w:val="18"/>
              </w:rPr>
            </w:pPr>
            <w:r w:rsidRPr="002D2819">
              <w:rPr>
                <w:sz w:val="18"/>
                <w:szCs w:val="18"/>
              </w:rP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633" w:type="dxa"/>
            <w:shd w:val="clear" w:color="auto" w:fill="auto"/>
            <w:vAlign w:val="center"/>
          </w:tcPr>
          <w:p w:rsidR="009D5332" w:rsidRPr="002D2819" w:rsidRDefault="009D5332" w:rsidP="009D5332">
            <w:pPr>
              <w:rPr>
                <w:sz w:val="18"/>
                <w:szCs w:val="18"/>
              </w:rPr>
            </w:pPr>
            <w:r w:rsidRPr="002D2819">
              <w:rPr>
                <w:sz w:val="18"/>
                <w:szCs w:val="18"/>
              </w:rPr>
              <w:t>Годовая</w:t>
            </w:r>
          </w:p>
        </w:tc>
        <w:tc>
          <w:tcPr>
            <w:tcW w:w="1570" w:type="dxa"/>
            <w:shd w:val="clear" w:color="auto" w:fill="auto"/>
            <w:vAlign w:val="center"/>
          </w:tcPr>
          <w:p w:rsidR="009D5332" w:rsidRPr="002D2819" w:rsidRDefault="009D5332" w:rsidP="009D5332">
            <w:pPr>
              <w:rPr>
                <w:sz w:val="18"/>
                <w:szCs w:val="18"/>
              </w:rPr>
            </w:pPr>
            <w:r w:rsidRPr="002D2819">
              <w:rPr>
                <w:sz w:val="18"/>
                <w:szCs w:val="18"/>
              </w:rPr>
              <w:t>Ежегодно</w:t>
            </w:r>
          </w:p>
        </w:tc>
        <w:tc>
          <w:tcPr>
            <w:tcW w:w="4380" w:type="dxa"/>
            <w:shd w:val="clear" w:color="auto" w:fill="auto"/>
          </w:tcPr>
          <w:p w:rsidR="009D5332" w:rsidRPr="002D2819" w:rsidRDefault="009D5332" w:rsidP="009D5332">
            <w:pPr>
              <w:ind w:firstLine="519"/>
              <w:jc w:val="both"/>
              <w:rPr>
                <w:sz w:val="18"/>
                <w:szCs w:val="18"/>
              </w:rPr>
            </w:pPr>
            <w:r w:rsidRPr="002D2819">
              <w:rPr>
                <w:sz w:val="18"/>
                <w:szCs w:val="18"/>
              </w:rPr>
              <w:t>Плановые значения целевого индикатора:</w:t>
            </w:r>
          </w:p>
          <w:p w:rsidR="009D5332" w:rsidRPr="002D2819" w:rsidRDefault="009D5332" w:rsidP="009D5332">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9D5332" w:rsidRPr="002D2819" w:rsidRDefault="009D5332" w:rsidP="009D5332">
            <w:pPr>
              <w:jc w:val="both"/>
              <w:rPr>
                <w:sz w:val="18"/>
                <w:szCs w:val="18"/>
              </w:rPr>
            </w:pPr>
            <w:r w:rsidRPr="002D2819">
              <w:rPr>
                <w:sz w:val="18"/>
                <w:szCs w:val="18"/>
              </w:rPr>
              <w:t>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9D5332" w:rsidRPr="002D2819" w:rsidRDefault="009D5332" w:rsidP="009D5332">
            <w:pPr>
              <w:ind w:firstLine="519"/>
              <w:jc w:val="both"/>
              <w:rPr>
                <w:sz w:val="18"/>
                <w:szCs w:val="18"/>
              </w:rPr>
            </w:pPr>
            <w:r w:rsidRPr="002D2819">
              <w:rPr>
                <w:sz w:val="18"/>
                <w:szCs w:val="18"/>
                <w:u w:val="single"/>
              </w:rPr>
              <w:t xml:space="preserve">на 2021 год </w:t>
            </w:r>
            <w:r w:rsidRPr="002D2819">
              <w:rPr>
                <w:sz w:val="18"/>
                <w:szCs w:val="18"/>
              </w:rPr>
              <w:t>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9D5332" w:rsidRPr="002D2819" w:rsidRDefault="009D5332" w:rsidP="009D5332">
            <w:pPr>
              <w:ind w:firstLine="519"/>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9D5332" w:rsidRPr="002D2819" w:rsidRDefault="009D5332" w:rsidP="009D5332">
            <w:pPr>
              <w:ind w:firstLine="519"/>
              <w:jc w:val="both"/>
              <w:rPr>
                <w:sz w:val="18"/>
                <w:szCs w:val="18"/>
              </w:rPr>
            </w:pPr>
            <w:r w:rsidRPr="002D2819">
              <w:rPr>
                <w:sz w:val="18"/>
                <w:szCs w:val="18"/>
              </w:rPr>
              <w:t>Достижение значения целевого индикатора осуществляется в том числе в рамках основного мероприятия «1.1.1.1.1.4. Государственная поддержка   сельскохозяйственных товаропроизводителей на проведение агротехнологических работ (несвязанная поддержка)» таблицы № 3 плана.</w:t>
            </w:r>
          </w:p>
        </w:tc>
        <w:tc>
          <w:tcPr>
            <w:tcW w:w="3433" w:type="dxa"/>
            <w:shd w:val="clear" w:color="auto" w:fill="auto"/>
          </w:tcPr>
          <w:p w:rsidR="009D5332" w:rsidRPr="002D2819" w:rsidRDefault="009D5332" w:rsidP="009D5332">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9D5332" w:rsidRPr="002D2819" w:rsidRDefault="009D5332" w:rsidP="009D5332">
            <w:pPr>
              <w:jc w:val="both"/>
              <w:rPr>
                <w:sz w:val="18"/>
                <w:szCs w:val="18"/>
              </w:rPr>
            </w:pPr>
            <w:r w:rsidRPr="002D2819">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p>
          <w:p w:rsidR="009D5332" w:rsidRPr="002D2819" w:rsidRDefault="009D5332" w:rsidP="009D5332">
            <w:pPr>
              <w:rPr>
                <w:sz w:val="18"/>
                <w:szCs w:val="18"/>
              </w:rPr>
            </w:pPr>
          </w:p>
        </w:tc>
      </w:tr>
      <w:tr w:rsidR="002D2819" w:rsidRPr="002D2819" w:rsidTr="003119EA">
        <w:trPr>
          <w:trHeight w:val="84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28.</w:t>
            </w:r>
          </w:p>
        </w:tc>
        <w:tc>
          <w:tcPr>
            <w:tcW w:w="2283" w:type="dxa"/>
            <w:shd w:val="clear" w:color="auto" w:fill="auto"/>
            <w:vAlign w:val="center"/>
          </w:tcPr>
          <w:p w:rsidR="002D2819" w:rsidRPr="002D2819" w:rsidRDefault="002D2819" w:rsidP="002D2819">
            <w:pPr>
              <w:rPr>
                <w:sz w:val="18"/>
                <w:szCs w:val="18"/>
              </w:rPr>
            </w:pPr>
            <w:r w:rsidRPr="002D2819">
              <w:rPr>
                <w:sz w:val="18"/>
                <w:szCs w:val="18"/>
              </w:rPr>
              <w:t>Доля площади, засеваемой элитными семенами, в общей площади посевов</w:t>
            </w:r>
          </w:p>
        </w:tc>
        <w:tc>
          <w:tcPr>
            <w:tcW w:w="1633" w:type="dxa"/>
            <w:shd w:val="clear" w:color="auto" w:fill="auto"/>
            <w:vAlign w:val="center"/>
          </w:tcPr>
          <w:p w:rsidR="002D2819" w:rsidRPr="002D2819" w:rsidRDefault="002D2819" w:rsidP="002D2819">
            <w:pPr>
              <w:rPr>
                <w:sz w:val="18"/>
                <w:szCs w:val="18"/>
              </w:rPr>
            </w:pPr>
            <w:r w:rsidRPr="002D2819">
              <w:rPr>
                <w:sz w:val="18"/>
                <w:szCs w:val="18"/>
              </w:rPr>
              <w:t>Полугодовая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w:t>
            </w:r>
            <w:r w:rsidRPr="002D2819">
              <w:rPr>
                <w:sz w:val="18"/>
                <w:szCs w:val="18"/>
              </w:rPr>
              <w:lastRenderedPageBreak/>
              <w:t>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D2819" w:rsidRPr="002D2819" w:rsidRDefault="002D2819" w:rsidP="002D2819">
            <w:pPr>
              <w:ind w:firstLine="519"/>
              <w:jc w:val="both"/>
              <w:rPr>
                <w:sz w:val="18"/>
                <w:szCs w:val="18"/>
              </w:rPr>
            </w:pPr>
            <w:r w:rsidRPr="002D2819">
              <w:rPr>
                <w:sz w:val="18"/>
                <w:szCs w:val="18"/>
                <w:u w:val="single"/>
              </w:rPr>
              <w:t xml:space="preserve">на 2021 год </w:t>
            </w:r>
            <w:r w:rsidRPr="002D2819">
              <w:rPr>
                <w:sz w:val="18"/>
                <w:szCs w:val="18"/>
              </w:rPr>
              <w:t>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jc w:val="both"/>
              <w:rPr>
                <w:sz w:val="18"/>
                <w:szCs w:val="18"/>
              </w:rPr>
            </w:pPr>
            <w:r w:rsidRPr="002D2819">
              <w:rPr>
                <w:sz w:val="18"/>
                <w:szCs w:val="18"/>
              </w:rPr>
              <w:t xml:space="preserve">          Фактическое значение определяется по следующей формуле:</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Д=</w:t>
            </w:r>
            <w:r w:rsidRPr="002D2819">
              <w:rPr>
                <w:sz w:val="18"/>
                <w:szCs w:val="18"/>
                <w:lang w:val="en-US"/>
              </w:rPr>
              <w:t>S</w:t>
            </w:r>
            <w:r w:rsidRPr="002D2819">
              <w:rPr>
                <w:sz w:val="18"/>
                <w:szCs w:val="18"/>
              </w:rPr>
              <w:t>эл/</w:t>
            </w:r>
            <w:r w:rsidRPr="002D2819">
              <w:rPr>
                <w:sz w:val="18"/>
                <w:szCs w:val="18"/>
                <w:lang w:val="en-US"/>
              </w:rPr>
              <w:t>S</w:t>
            </w:r>
            <w:r w:rsidRPr="002D2819">
              <w:rPr>
                <w:sz w:val="18"/>
                <w:szCs w:val="18"/>
              </w:rPr>
              <w:t>пос. *100%, где</w:t>
            </w:r>
          </w:p>
          <w:p w:rsidR="002D2819" w:rsidRPr="002D2819" w:rsidRDefault="002D2819" w:rsidP="002D2819">
            <w:pPr>
              <w:jc w:val="both"/>
              <w:rPr>
                <w:sz w:val="18"/>
                <w:szCs w:val="18"/>
              </w:rPr>
            </w:pPr>
            <w:r w:rsidRPr="002D2819">
              <w:rPr>
                <w:sz w:val="18"/>
                <w:szCs w:val="18"/>
              </w:rPr>
              <w:t>Д- доля площади, засеваемая элитными семенами, в общей площади посевов, %</w:t>
            </w:r>
          </w:p>
          <w:p w:rsidR="002D2819" w:rsidRPr="002D2819" w:rsidRDefault="002D2819" w:rsidP="002D2819">
            <w:pPr>
              <w:jc w:val="both"/>
              <w:rPr>
                <w:sz w:val="18"/>
                <w:szCs w:val="18"/>
              </w:rPr>
            </w:pPr>
            <w:proofErr w:type="spellStart"/>
            <w:r w:rsidRPr="002D2819">
              <w:rPr>
                <w:sz w:val="18"/>
                <w:szCs w:val="18"/>
              </w:rPr>
              <w:t>Sэл</w:t>
            </w:r>
            <w:proofErr w:type="spellEnd"/>
            <w:r w:rsidRPr="002D2819">
              <w:rPr>
                <w:sz w:val="18"/>
                <w:szCs w:val="18"/>
              </w:rPr>
              <w:t>- площадь, фактически засеянная элитными семенами, по данным</w:t>
            </w:r>
            <w:r w:rsidRPr="002D2819">
              <w:t xml:space="preserve"> </w:t>
            </w:r>
            <w:proofErr w:type="spellStart"/>
            <w:proofErr w:type="gramStart"/>
            <w:r w:rsidRPr="002D2819">
              <w:rPr>
                <w:sz w:val="18"/>
                <w:szCs w:val="18"/>
              </w:rPr>
              <w:t>Россельхознадзора</w:t>
            </w:r>
            <w:proofErr w:type="spellEnd"/>
            <w:r w:rsidRPr="002D2819">
              <w:rPr>
                <w:sz w:val="18"/>
                <w:szCs w:val="18"/>
              </w:rPr>
              <w:t xml:space="preserve">  НСО</w:t>
            </w:r>
            <w:proofErr w:type="gramEnd"/>
            <w:r w:rsidRPr="002D2819">
              <w:rPr>
                <w:sz w:val="18"/>
                <w:szCs w:val="18"/>
              </w:rPr>
              <w:t>, в отчетном периоде;</w:t>
            </w:r>
          </w:p>
          <w:p w:rsidR="002D2819" w:rsidRPr="002D2819" w:rsidRDefault="002D2819" w:rsidP="002D2819">
            <w:pPr>
              <w:jc w:val="both"/>
              <w:rPr>
                <w:sz w:val="18"/>
                <w:szCs w:val="18"/>
              </w:rPr>
            </w:pPr>
            <w:proofErr w:type="spellStart"/>
            <w:r w:rsidRPr="002D2819">
              <w:rPr>
                <w:sz w:val="18"/>
                <w:szCs w:val="18"/>
              </w:rPr>
              <w:t>Sпос</w:t>
            </w:r>
            <w:proofErr w:type="spellEnd"/>
            <w:r w:rsidRPr="002D2819">
              <w:rPr>
                <w:sz w:val="18"/>
                <w:szCs w:val="18"/>
              </w:rPr>
              <w:t>.- общая площадь посевов зерновых и зернобобовых культур за отчетный период.</w:t>
            </w:r>
          </w:p>
          <w:p w:rsidR="002D2819" w:rsidRPr="002D2819" w:rsidRDefault="002D2819" w:rsidP="002D2819">
            <w:pPr>
              <w:jc w:val="both"/>
              <w:rPr>
                <w:sz w:val="18"/>
                <w:szCs w:val="18"/>
              </w:rPr>
            </w:pPr>
            <w:r w:rsidRPr="002D2819">
              <w:rPr>
                <w:sz w:val="18"/>
                <w:szCs w:val="18"/>
              </w:rPr>
              <w:t xml:space="preserve">            Фактическое значение целевого индикатора достигается в том числе в рамках мероприятия «1.1.1.1.1.6.1. Компенсация части затрат на приобретение оригинальных семян» таблицы № 3 плана. </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 xml:space="preserve">Государственная программа развития сельского хозяйства и регулирования рынков сельскохозяйственной продукции, сырья и продовольствия на </w:t>
            </w:r>
            <w:r w:rsidRPr="002D2819">
              <w:rPr>
                <w:sz w:val="18"/>
                <w:szCs w:val="18"/>
              </w:rPr>
              <w:lastRenderedPageBreak/>
              <w:t>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Ведомственная отчетность Минсельхоза НСО,</w:t>
            </w:r>
          </w:p>
          <w:p w:rsidR="002D2819" w:rsidRPr="002D2819" w:rsidRDefault="002D2819" w:rsidP="002D2819">
            <w:pPr>
              <w:jc w:val="both"/>
              <w:rPr>
                <w:sz w:val="18"/>
                <w:szCs w:val="18"/>
              </w:rPr>
            </w:pPr>
            <w:r w:rsidRPr="002D2819">
              <w:rPr>
                <w:sz w:val="18"/>
                <w:szCs w:val="18"/>
              </w:rPr>
              <w:t xml:space="preserve">информация </w:t>
            </w:r>
            <w:proofErr w:type="spellStart"/>
            <w:proofErr w:type="gramStart"/>
            <w:r w:rsidRPr="002D2819">
              <w:rPr>
                <w:sz w:val="18"/>
                <w:szCs w:val="18"/>
              </w:rPr>
              <w:t>Россельхознадзора</w:t>
            </w:r>
            <w:proofErr w:type="spellEnd"/>
            <w:r w:rsidRPr="002D2819">
              <w:rPr>
                <w:sz w:val="18"/>
                <w:szCs w:val="18"/>
              </w:rPr>
              <w:t xml:space="preserve">  НСО</w:t>
            </w:r>
            <w:proofErr w:type="gramEnd"/>
            <w:r w:rsidRPr="002D2819">
              <w:rPr>
                <w:sz w:val="18"/>
                <w:szCs w:val="18"/>
              </w:rPr>
              <w:t>.</w:t>
            </w:r>
          </w:p>
          <w:p w:rsidR="002D2819" w:rsidRPr="002D2819" w:rsidRDefault="002D2819" w:rsidP="002D2819">
            <w:pPr>
              <w:jc w:val="both"/>
              <w:rPr>
                <w:sz w:val="18"/>
                <w:szCs w:val="18"/>
              </w:rPr>
            </w:pPr>
          </w:p>
        </w:tc>
      </w:tr>
      <w:tr w:rsidR="002D2819" w:rsidRPr="002D2819" w:rsidTr="00C738A6">
        <w:trPr>
          <w:trHeight w:val="420"/>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30.</w:t>
            </w:r>
          </w:p>
        </w:tc>
        <w:tc>
          <w:tcPr>
            <w:tcW w:w="2283" w:type="dxa"/>
            <w:shd w:val="clear" w:color="auto" w:fill="auto"/>
            <w:vAlign w:val="center"/>
          </w:tcPr>
          <w:p w:rsidR="002D2819" w:rsidRPr="002D2819" w:rsidRDefault="002D2819" w:rsidP="002D2819">
            <w:pPr>
              <w:rPr>
                <w:sz w:val="18"/>
                <w:szCs w:val="18"/>
              </w:rPr>
            </w:pPr>
            <w:r w:rsidRPr="002D2819">
              <w:rPr>
                <w:sz w:val="18"/>
                <w:szCs w:val="18"/>
              </w:rPr>
              <w:t>Площадь закладки многолетних насаждений</w:t>
            </w:r>
          </w:p>
        </w:tc>
        <w:tc>
          <w:tcPr>
            <w:tcW w:w="1633" w:type="dxa"/>
            <w:shd w:val="clear" w:color="auto" w:fill="auto"/>
            <w:vAlign w:val="center"/>
          </w:tcPr>
          <w:p w:rsidR="002D2819" w:rsidRPr="002D2819" w:rsidRDefault="002D2819" w:rsidP="002D2819">
            <w:pPr>
              <w:rPr>
                <w:sz w:val="18"/>
                <w:szCs w:val="18"/>
              </w:rPr>
            </w:pPr>
            <w:r w:rsidRPr="002D2819">
              <w:rPr>
                <w:sz w:val="18"/>
                <w:szCs w:val="18"/>
              </w:rPr>
              <w:t xml:space="preserve">Квартальная </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D2819" w:rsidRPr="002D2819" w:rsidRDefault="002D2819" w:rsidP="002D2819">
            <w:pPr>
              <w:ind w:firstLine="519"/>
              <w:jc w:val="both"/>
              <w:rPr>
                <w:sz w:val="18"/>
                <w:szCs w:val="18"/>
              </w:rPr>
            </w:pPr>
            <w:r w:rsidRPr="002D2819">
              <w:rPr>
                <w:sz w:val="18"/>
                <w:szCs w:val="18"/>
                <w:u w:val="single"/>
              </w:rPr>
              <w:t xml:space="preserve">на 2021 год </w:t>
            </w:r>
            <w:r w:rsidRPr="002D2819">
              <w:rPr>
                <w:sz w:val="18"/>
                <w:szCs w:val="18"/>
              </w:rPr>
              <w:t xml:space="preserve">сформированы с учетом прогнозных значений темпа роста целевых индикаторов, рекомендованных Министерством сельского хозяйства Российской Федерации и с учетом объемов финансирования на реализацию мероприятия </w:t>
            </w:r>
            <w:proofErr w:type="gramStart"/>
            <w:r w:rsidRPr="002D2819">
              <w:rPr>
                <w:sz w:val="18"/>
                <w:szCs w:val="18"/>
              </w:rPr>
              <w:t>1.1.1.1.1.6.2 .</w:t>
            </w:r>
            <w:proofErr w:type="gramEnd"/>
          </w:p>
          <w:p w:rsidR="002D2819" w:rsidRPr="002D2819" w:rsidRDefault="002D2819" w:rsidP="002D2819">
            <w:pPr>
              <w:jc w:val="both"/>
              <w:rPr>
                <w:sz w:val="18"/>
                <w:szCs w:val="18"/>
              </w:rPr>
            </w:pPr>
            <w:r w:rsidRPr="002D2819">
              <w:rPr>
                <w:sz w:val="18"/>
                <w:szCs w:val="18"/>
              </w:rPr>
              <w:t xml:space="preserve">           Фактическое значение целевого индикатора определяется на основании данных отчетности </w:t>
            </w:r>
            <w:proofErr w:type="spellStart"/>
            <w:r w:rsidRPr="002D2819">
              <w:rPr>
                <w:sz w:val="18"/>
                <w:szCs w:val="18"/>
              </w:rPr>
              <w:t>сельхозтоваропроизводителей</w:t>
            </w:r>
            <w:proofErr w:type="spellEnd"/>
            <w:r w:rsidRPr="002D2819">
              <w:rPr>
                <w:sz w:val="18"/>
                <w:szCs w:val="18"/>
              </w:rPr>
              <w:t xml:space="preserve"> НСО в рамках </w:t>
            </w:r>
            <w:r w:rsidRPr="002D2819">
              <w:rPr>
                <w:sz w:val="18"/>
                <w:szCs w:val="18"/>
              </w:rPr>
              <w:lastRenderedPageBreak/>
              <w:t>мероприятия «1.1.1.1.1.6.2. Возмещение части затрат на закладку и уход за многолетними плодовыми и ягодными насаждениями» таблицы № 3 плана. (Сводную отчетность формирует некоммерческий союз «</w:t>
            </w:r>
            <w:proofErr w:type="spellStart"/>
            <w:r w:rsidRPr="002D2819">
              <w:rPr>
                <w:sz w:val="18"/>
                <w:szCs w:val="18"/>
              </w:rPr>
              <w:t>Новосибирскплодопром</w:t>
            </w:r>
            <w:proofErr w:type="spellEnd"/>
            <w:r w:rsidRPr="002D2819">
              <w:rPr>
                <w:sz w:val="18"/>
                <w:szCs w:val="18"/>
              </w:rPr>
              <w:t>».)</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 xml:space="preserve">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  данные  отчетности </w:t>
            </w:r>
            <w:proofErr w:type="spellStart"/>
            <w:r w:rsidRPr="002D2819">
              <w:rPr>
                <w:sz w:val="18"/>
                <w:szCs w:val="18"/>
              </w:rPr>
              <w:t>сельхозтоваропроизводителей</w:t>
            </w:r>
            <w:proofErr w:type="spellEnd"/>
            <w:r w:rsidRPr="002D2819">
              <w:rPr>
                <w:sz w:val="18"/>
                <w:szCs w:val="18"/>
              </w:rPr>
              <w:t xml:space="preserve"> НСО.</w:t>
            </w:r>
          </w:p>
        </w:tc>
      </w:tr>
      <w:tr w:rsidR="002D2819" w:rsidRPr="002D2819" w:rsidTr="003119EA">
        <w:trPr>
          <w:trHeight w:val="84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31.</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муки</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Плановые значения целевого индикатора:</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 xml:space="preserve"> 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 xml:space="preserve">на 2021 год </w:t>
            </w:r>
            <w:r w:rsidRPr="002D2819">
              <w:rPr>
                <w:sz w:val="18"/>
                <w:szCs w:val="18"/>
              </w:rPr>
              <w:t>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w:t>
            </w:r>
            <w:r w:rsidRPr="002D2819">
              <w:rPr>
                <w:bCs/>
                <w:sz w:val="18"/>
                <w:szCs w:val="18"/>
                <w:lang w:val="x-none"/>
              </w:rPr>
              <w:t>Развитие сельского хозяйства и регулирование рынков сельскохозяйственной продукции, сырья и продовольствия в Новосибирской области</w:t>
            </w:r>
            <w:r w:rsidRPr="002D2819">
              <w:rPr>
                <w:bCs/>
                <w:sz w:val="18"/>
                <w:szCs w:val="18"/>
              </w:rPr>
              <w:t>».</w:t>
            </w:r>
          </w:p>
        </w:tc>
        <w:tc>
          <w:tcPr>
            <w:tcW w:w="3433" w:type="dxa"/>
            <w:shd w:val="clear" w:color="auto" w:fill="auto"/>
          </w:tcPr>
          <w:p w:rsidR="002D2819" w:rsidRPr="002D2819" w:rsidRDefault="002D2819" w:rsidP="002D2819">
            <w:pPr>
              <w:jc w:val="both"/>
              <w:rPr>
                <w:sz w:val="18"/>
                <w:szCs w:val="18"/>
              </w:rPr>
            </w:pPr>
            <w:r w:rsidRPr="002D2819">
              <w:rPr>
                <w:sz w:val="18"/>
                <w:szCs w:val="18"/>
              </w:rPr>
              <w:t xml:space="preserve">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 </w:t>
            </w:r>
            <w:r w:rsidRPr="002D2819">
              <w:rPr>
                <w:sz w:val="18"/>
                <w:szCs w:val="18"/>
              </w:rPr>
              <w:br/>
              <w:t xml:space="preserve">Статистические справки f-04-7/1 «Сведения о производстве промышленной продукции в Новосибирской области», </w:t>
            </w:r>
            <w:r w:rsidRPr="002D2819">
              <w:rPr>
                <w:sz w:val="18"/>
                <w:szCs w:val="18"/>
                <w:lang w:val="en-US"/>
              </w:rPr>
              <w:t>f</w:t>
            </w:r>
            <w:r w:rsidRPr="002D2819">
              <w:rPr>
                <w:sz w:val="18"/>
                <w:szCs w:val="18"/>
              </w:rPr>
              <w:t>-04-22 «Сведения о производстве промышленной продукции в Новосибирской области (утвержденные итоги)»,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D2819" w:rsidRPr="002D2819" w:rsidTr="00A36561">
        <w:trPr>
          <w:trHeight w:val="4952"/>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32.</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крупы</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 xml:space="preserve"> 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t xml:space="preserve">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 </w:t>
            </w:r>
            <w:r w:rsidRPr="002D2819">
              <w:rPr>
                <w:sz w:val="18"/>
                <w:szCs w:val="18"/>
              </w:rPr>
              <w:br/>
              <w:t xml:space="preserve">Статистические справки f-04-7/1 «Сведения о производстве промышленной продукции в Новосибирской области», </w:t>
            </w:r>
            <w:r w:rsidRPr="002D2819">
              <w:rPr>
                <w:sz w:val="18"/>
                <w:szCs w:val="18"/>
                <w:lang w:val="en-US"/>
              </w:rPr>
              <w:t>f</w:t>
            </w:r>
            <w:r w:rsidRPr="002D2819">
              <w:rPr>
                <w:sz w:val="18"/>
                <w:szCs w:val="18"/>
              </w:rPr>
              <w:t>-04-22 «Сведения о производстве промышленной продукции в Новосибирской области (утвержденные итоги)».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D2819" w:rsidRPr="002D2819" w:rsidTr="008734CF">
        <w:trPr>
          <w:trHeight w:val="416"/>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33.</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диетических хлебобулочных изделий</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 xml:space="preserve"> 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lastRenderedPageBreak/>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pPr>
            <w:r w:rsidRPr="002D2819">
              <w:rPr>
                <w:sz w:val="18"/>
                <w:szCs w:val="18"/>
              </w:rPr>
              <w:t>Ведомственная отчетность Минсельхоза НСО,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D2819" w:rsidRPr="002D2819" w:rsidTr="003119EA">
        <w:trPr>
          <w:trHeight w:val="84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34.</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масла подсолнечного нерафинированного и его фракций</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 xml:space="preserve"> 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rPr>
              <w:t xml:space="preserve">   </w:t>
            </w: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Статистическая справка f-04-7/1 «Сведения о производстве промышленной продукции в Новосибирской области»,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D2819" w:rsidRPr="002D2819" w:rsidTr="003119EA">
        <w:trPr>
          <w:trHeight w:val="84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35.</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плодоовощных консервов</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 xml:space="preserve"> 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w:t>
            </w:r>
            <w:r w:rsidRPr="002D2819">
              <w:rPr>
                <w:sz w:val="18"/>
                <w:szCs w:val="18"/>
              </w:rPr>
              <w:lastRenderedPageBreak/>
              <w:t xml:space="preserve">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rPr>
              <w:t xml:space="preserve">   </w:t>
            </w: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r w:rsidRPr="002D2819">
              <w:rPr>
                <w:sz w:val="18"/>
                <w:szCs w:val="18"/>
              </w:rPr>
              <w:br/>
              <w:t xml:space="preserve">Статистические справки f-04-7/1 «Сведения о производстве </w:t>
            </w:r>
            <w:r w:rsidRPr="002D2819">
              <w:rPr>
                <w:sz w:val="18"/>
                <w:szCs w:val="18"/>
              </w:rPr>
              <w:lastRenderedPageBreak/>
              <w:t xml:space="preserve">промышленной продукции в Новосибирской области», </w:t>
            </w:r>
            <w:r w:rsidRPr="002D2819">
              <w:rPr>
                <w:sz w:val="18"/>
                <w:szCs w:val="18"/>
                <w:lang w:val="en-US"/>
              </w:rPr>
              <w:t>f</w:t>
            </w:r>
            <w:r w:rsidRPr="002D2819">
              <w:rPr>
                <w:sz w:val="18"/>
                <w:szCs w:val="18"/>
              </w:rPr>
              <w:t>-04-22 «Сведения о производстве промышленной продукции в Новосибирской области (утвержденные итоги)»,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D2819" w:rsidRPr="002D2819" w:rsidTr="003119EA">
        <w:trPr>
          <w:trHeight w:val="84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36.</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скота и птицы (ж. в.)</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 xml:space="preserve"> 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rPr>
              <w:t xml:space="preserve">   </w:t>
            </w: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t xml:space="preserve">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w:t>
            </w:r>
            <w:r w:rsidRPr="002D2819">
              <w:rPr>
                <w:sz w:val="18"/>
                <w:szCs w:val="18"/>
              </w:rPr>
              <w:lastRenderedPageBreak/>
              <w:t>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Ведомственная отчетность. Статистическая отчетность – доклад 1.1 «Основные итоги социально-экономического развития Новосибирской области».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r>
      <w:tr w:rsidR="002D2819" w:rsidRPr="002D2819" w:rsidTr="00A36561">
        <w:trPr>
          <w:trHeight w:val="1550"/>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38.</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молока</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Плановые значения целевого индикатора:</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 xml:space="preserve"> 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rPr>
                <w:sz w:val="18"/>
                <w:szCs w:val="18"/>
              </w:rPr>
            </w:pPr>
          </w:p>
          <w:p w:rsidR="002D2819" w:rsidRPr="002D2819" w:rsidRDefault="002D2819" w:rsidP="002D2819">
            <w:pPr>
              <w:jc w:val="both"/>
              <w:rPr>
                <w:sz w:val="18"/>
                <w:szCs w:val="18"/>
              </w:rPr>
            </w:pPr>
            <w:r w:rsidRPr="002D2819">
              <w:rPr>
                <w:sz w:val="18"/>
                <w:szCs w:val="18"/>
                <w:u w:val="single"/>
              </w:rPr>
              <w:t>Фактическое значение целевого индикатора</w:t>
            </w:r>
            <w:r w:rsidRPr="002D2819">
              <w:rPr>
                <w:sz w:val="18"/>
                <w:szCs w:val="18"/>
              </w:rPr>
              <w:t xml:space="preserve"> определяется на основе данных статистической отчетности (Бюллетень Социально-экономическое положение Новосибирской области по 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p w:rsidR="002D2819" w:rsidRPr="002D2819" w:rsidRDefault="002D2819" w:rsidP="002D2819">
            <w:pPr>
              <w:jc w:val="both"/>
              <w:rPr>
                <w:sz w:val="18"/>
                <w:szCs w:val="18"/>
              </w:rPr>
            </w:pPr>
            <w:r w:rsidRPr="002D2819">
              <w:rPr>
                <w:sz w:val="18"/>
                <w:szCs w:val="18"/>
              </w:rPr>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r w:rsidRPr="002D2819">
              <w:rPr>
                <w:sz w:val="18"/>
                <w:szCs w:val="18"/>
              </w:rPr>
              <w:t>Бюллетень Социально-экономическое положение Новосибирской области по 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r>
      <w:tr w:rsidR="002D2819" w:rsidRPr="002D2819" w:rsidTr="001D5716">
        <w:trPr>
          <w:trHeight w:val="70"/>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39.</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Плановые значения целевого индикатора:</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w:t>
            </w:r>
            <w:r w:rsidRPr="002D2819">
              <w:rPr>
                <w:sz w:val="18"/>
                <w:szCs w:val="18"/>
              </w:rPr>
              <w:lastRenderedPageBreak/>
              <w:t xml:space="preserve">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rPr>
              <w:t xml:space="preserve"> </w:t>
            </w: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Фактическое значение целевого индикатора</w:t>
            </w:r>
            <w:r w:rsidRPr="002D2819">
              <w:rPr>
                <w:sz w:val="18"/>
                <w:szCs w:val="18"/>
              </w:rPr>
              <w:t xml:space="preserve"> определяется на основе данных статистической отчетности (Бюллетень Социально-экономическое положение Новосибирской области по 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p w:rsidR="002D2819" w:rsidRPr="002D2819" w:rsidRDefault="002D2819" w:rsidP="002D2819">
            <w:pPr>
              <w:jc w:val="both"/>
              <w:rPr>
                <w:sz w:val="18"/>
                <w:szCs w:val="18"/>
              </w:rPr>
            </w:pPr>
            <w:r w:rsidRPr="002D2819">
              <w:rPr>
                <w:sz w:val="18"/>
                <w:szCs w:val="18"/>
              </w:rPr>
              <w:t xml:space="preserve"> Фактическое значение целевого индикатора достигается в рамках мероприятия «1.1.1.1.1.5. Государственная поддержка направленная на поддержание доходности  </w:t>
            </w:r>
            <w:proofErr w:type="spellStart"/>
            <w:r w:rsidRPr="002D2819">
              <w:rPr>
                <w:sz w:val="18"/>
                <w:szCs w:val="18"/>
              </w:rPr>
              <w:t>сельхозтоваропроизводителей</w:t>
            </w:r>
            <w:proofErr w:type="spellEnd"/>
            <w:r w:rsidRPr="002D2819">
              <w:rPr>
                <w:sz w:val="18"/>
                <w:szCs w:val="18"/>
              </w:rPr>
              <w:t xml:space="preserve"> в области молочного скотоводства» таблицы №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r w:rsidRPr="002D2819">
              <w:rPr>
                <w:sz w:val="18"/>
                <w:szCs w:val="18"/>
              </w:rPr>
              <w:t xml:space="preserve">Бюллетень Социально-экономическое положение Новосибирской области по </w:t>
            </w:r>
            <w:r w:rsidRPr="002D2819">
              <w:rPr>
                <w:sz w:val="18"/>
                <w:szCs w:val="18"/>
              </w:rPr>
              <w:lastRenderedPageBreak/>
              <w:t>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r>
      <w:tr w:rsidR="002D2819" w:rsidRPr="002D2819" w:rsidTr="003119EA">
        <w:trPr>
          <w:trHeight w:val="841"/>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42.</w:t>
            </w:r>
          </w:p>
        </w:tc>
        <w:tc>
          <w:tcPr>
            <w:tcW w:w="2283" w:type="dxa"/>
            <w:shd w:val="clear" w:color="auto" w:fill="auto"/>
            <w:vAlign w:val="center"/>
          </w:tcPr>
          <w:p w:rsidR="002D2819" w:rsidRPr="002D2819" w:rsidRDefault="002D2819" w:rsidP="002D2819">
            <w:pPr>
              <w:rPr>
                <w:sz w:val="18"/>
                <w:szCs w:val="18"/>
              </w:rPr>
            </w:pPr>
          </w:p>
          <w:p w:rsidR="002D2819" w:rsidRPr="002D2819" w:rsidRDefault="002D2819" w:rsidP="002D2819">
            <w:pPr>
              <w:rPr>
                <w:sz w:val="18"/>
                <w:szCs w:val="18"/>
              </w:rPr>
            </w:pPr>
            <w:r w:rsidRPr="002D2819">
              <w:rPr>
                <w:sz w:val="18"/>
                <w:szCs w:val="18"/>
              </w:rPr>
              <w:t>Доля застрахованного поголовья сельскохозяйственных животных в общем поголовье сельскохозяйственных животных</w:t>
            </w:r>
          </w:p>
        </w:tc>
        <w:tc>
          <w:tcPr>
            <w:tcW w:w="1633" w:type="dxa"/>
            <w:shd w:val="clear" w:color="auto" w:fill="auto"/>
            <w:vAlign w:val="center"/>
          </w:tcPr>
          <w:p w:rsidR="002D2819" w:rsidRPr="002D2819" w:rsidRDefault="002D2819" w:rsidP="002D2819">
            <w:pPr>
              <w:rPr>
                <w:sz w:val="18"/>
                <w:szCs w:val="18"/>
              </w:rPr>
            </w:pPr>
          </w:p>
          <w:p w:rsidR="002D2819" w:rsidRPr="002D2819" w:rsidRDefault="002D2819" w:rsidP="002D2819">
            <w:pPr>
              <w:rPr>
                <w:sz w:val="18"/>
                <w:szCs w:val="18"/>
              </w:rPr>
            </w:pP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p>
          <w:p w:rsidR="002D2819" w:rsidRPr="002D2819" w:rsidRDefault="002D2819" w:rsidP="002D2819">
            <w:pPr>
              <w:rPr>
                <w:sz w:val="18"/>
                <w:szCs w:val="18"/>
              </w:rPr>
            </w:pPr>
          </w:p>
          <w:p w:rsidR="002D2819" w:rsidRPr="002D2819" w:rsidRDefault="002D2819" w:rsidP="002D2819">
            <w:pPr>
              <w:rPr>
                <w:sz w:val="18"/>
                <w:szCs w:val="18"/>
              </w:rPr>
            </w:pPr>
            <w:r w:rsidRPr="002D2819">
              <w:rPr>
                <w:sz w:val="18"/>
                <w:szCs w:val="18"/>
              </w:rPr>
              <w:t>Ежегодно</w:t>
            </w:r>
          </w:p>
        </w:tc>
        <w:tc>
          <w:tcPr>
            <w:tcW w:w="4380" w:type="dxa"/>
            <w:shd w:val="clear" w:color="auto" w:fill="auto"/>
          </w:tcPr>
          <w:p w:rsidR="002D2819" w:rsidRPr="002D2819" w:rsidRDefault="002D2819" w:rsidP="002D2819">
            <w:pPr>
              <w:rPr>
                <w:sz w:val="18"/>
                <w:szCs w:val="18"/>
              </w:rPr>
            </w:pPr>
            <w:r w:rsidRPr="002D2819">
              <w:rPr>
                <w:sz w:val="18"/>
                <w:szCs w:val="18"/>
              </w:rPr>
              <w:t xml:space="preserve"> Значения целевого индикатора определяется по формуле:</w:t>
            </w:r>
          </w:p>
          <w:p w:rsidR="002D2819" w:rsidRPr="002D2819" w:rsidRDefault="002D2819" w:rsidP="002D2819">
            <w:pPr>
              <w:rPr>
                <w:sz w:val="18"/>
                <w:szCs w:val="18"/>
              </w:rPr>
            </w:pPr>
            <w:r w:rsidRPr="002D2819">
              <w:rPr>
                <w:sz w:val="18"/>
                <w:szCs w:val="18"/>
              </w:rPr>
              <w:t>ДЗ=Ср/</w:t>
            </w:r>
            <w:proofErr w:type="spellStart"/>
            <w:r w:rsidRPr="002D2819">
              <w:rPr>
                <w:sz w:val="18"/>
                <w:szCs w:val="18"/>
              </w:rPr>
              <w:t>Пр</w:t>
            </w:r>
            <w:proofErr w:type="spellEnd"/>
            <w:r w:rsidRPr="002D2819">
              <w:rPr>
                <w:sz w:val="18"/>
                <w:szCs w:val="18"/>
              </w:rPr>
              <w:t>*100%, где</w:t>
            </w:r>
          </w:p>
          <w:p w:rsidR="002D2819" w:rsidRPr="002D2819" w:rsidRDefault="002D2819" w:rsidP="002D2819">
            <w:pPr>
              <w:rPr>
                <w:sz w:val="18"/>
                <w:szCs w:val="18"/>
              </w:rPr>
            </w:pPr>
            <w:proofErr w:type="spellStart"/>
            <w:r w:rsidRPr="002D2819">
              <w:rPr>
                <w:sz w:val="18"/>
                <w:szCs w:val="18"/>
              </w:rPr>
              <w:t>Дзп</w:t>
            </w:r>
            <w:proofErr w:type="spellEnd"/>
            <w:r w:rsidRPr="002D2819">
              <w:rPr>
                <w:sz w:val="18"/>
                <w:szCs w:val="18"/>
              </w:rPr>
              <w:t xml:space="preserve"> – доля застрахованного поголовья сельскохозяйственных животных в общем поголовье сельскохозяйственных животных, проценты;</w:t>
            </w:r>
          </w:p>
          <w:p w:rsidR="002D2819" w:rsidRPr="002D2819" w:rsidRDefault="002D2819" w:rsidP="002D2819">
            <w:pPr>
              <w:rPr>
                <w:sz w:val="18"/>
                <w:szCs w:val="18"/>
              </w:rPr>
            </w:pPr>
            <w:proofErr w:type="spellStart"/>
            <w:r w:rsidRPr="002D2819">
              <w:rPr>
                <w:sz w:val="18"/>
                <w:szCs w:val="18"/>
              </w:rPr>
              <w:t>Зп</w:t>
            </w:r>
            <w:proofErr w:type="spellEnd"/>
            <w:r w:rsidRPr="002D2819">
              <w:rPr>
                <w:sz w:val="18"/>
                <w:szCs w:val="18"/>
              </w:rPr>
              <w:t xml:space="preserve"> – застрахованное поголовье сельскохозяйственных животных в отчетном году (в условных головах);</w:t>
            </w:r>
          </w:p>
          <w:p w:rsidR="002D2819" w:rsidRPr="002D2819" w:rsidRDefault="002D2819" w:rsidP="002D2819">
            <w:pPr>
              <w:rPr>
                <w:sz w:val="18"/>
                <w:szCs w:val="18"/>
              </w:rPr>
            </w:pPr>
            <w:proofErr w:type="spellStart"/>
            <w:r w:rsidRPr="002D2819">
              <w:rPr>
                <w:sz w:val="18"/>
                <w:szCs w:val="18"/>
              </w:rPr>
              <w:t>Пусл</w:t>
            </w:r>
            <w:proofErr w:type="spellEnd"/>
            <w:r w:rsidRPr="002D2819">
              <w:rPr>
                <w:sz w:val="18"/>
                <w:szCs w:val="18"/>
              </w:rPr>
              <w:t>. – условное поголовье сельскохозяйственных животных в сельскохозяйственных организациях, крестьянских (фермерских) хозяйствах, у индивидуальных предпринимателей.</w:t>
            </w:r>
          </w:p>
          <w:p w:rsidR="002D2819" w:rsidRPr="002D2819" w:rsidRDefault="002D2819" w:rsidP="002D2819">
            <w:pPr>
              <w:jc w:val="both"/>
              <w:rPr>
                <w:sz w:val="18"/>
                <w:szCs w:val="18"/>
              </w:rPr>
            </w:pPr>
            <w:r w:rsidRPr="002D2819">
              <w:rPr>
                <w:sz w:val="18"/>
                <w:szCs w:val="18"/>
              </w:rPr>
              <w:t>Плановые значения целевого индикатора сформированы на основе анализа данных за предшествующие периоды, с учетом объемов финансирования на реализацию мероприятия 1.1.1.1.1.6.10.</w:t>
            </w:r>
          </w:p>
          <w:p w:rsidR="002D2819" w:rsidRPr="002D2819" w:rsidRDefault="002D2819" w:rsidP="002D2819">
            <w:pPr>
              <w:jc w:val="both"/>
              <w:rPr>
                <w:sz w:val="18"/>
                <w:szCs w:val="18"/>
              </w:rPr>
            </w:pPr>
            <w:r w:rsidRPr="002D2819">
              <w:rPr>
                <w:sz w:val="18"/>
                <w:szCs w:val="18"/>
              </w:rPr>
              <w:t>Фактическое значение целевого индикатора достигается в рамках мероприятия «1.1.1.1.1.6.10 Возмещение части затрат на уплату страховой премии, начисленной по договору сельскохозяйственного страхования в области растениеводства» таблицы №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Ведомственная сводная отчетность министерства сельского хозяйства Новосибирской области.</w:t>
            </w:r>
          </w:p>
          <w:p w:rsidR="002D2819" w:rsidRPr="002D2819" w:rsidRDefault="002D2819" w:rsidP="002D2819">
            <w:pPr>
              <w:jc w:val="both"/>
              <w:rPr>
                <w:sz w:val="18"/>
                <w:szCs w:val="18"/>
              </w:rPr>
            </w:pPr>
            <w:r w:rsidRPr="002D2819">
              <w:rPr>
                <w:sz w:val="18"/>
                <w:szCs w:val="18"/>
              </w:rPr>
              <w:t>Бюллетень федерального государственного статистического наблюдения по каталогу 8.15 «Численность скота и птицы в хозяйствах всех категорий в Новосибирской области за 2014-2019 годы».</w:t>
            </w:r>
          </w:p>
          <w:p w:rsidR="002D2819" w:rsidRPr="002D2819" w:rsidRDefault="002D2819" w:rsidP="002D2819">
            <w:pPr>
              <w:rPr>
                <w:sz w:val="18"/>
                <w:szCs w:val="18"/>
              </w:rPr>
            </w:pPr>
          </w:p>
        </w:tc>
      </w:tr>
      <w:tr w:rsidR="002D2819" w:rsidRPr="002D2819" w:rsidTr="003119EA">
        <w:trPr>
          <w:trHeight w:val="2683"/>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43.</w:t>
            </w:r>
          </w:p>
        </w:tc>
        <w:tc>
          <w:tcPr>
            <w:tcW w:w="2283" w:type="dxa"/>
            <w:shd w:val="clear" w:color="auto" w:fill="auto"/>
            <w:vAlign w:val="center"/>
          </w:tcPr>
          <w:p w:rsidR="002D2819" w:rsidRPr="002D2819" w:rsidRDefault="002D2819" w:rsidP="002D2819">
            <w:pPr>
              <w:rPr>
                <w:sz w:val="18"/>
                <w:szCs w:val="18"/>
              </w:rPr>
            </w:pPr>
            <w:r w:rsidRPr="002D2819">
              <w:rPr>
                <w:sz w:val="18"/>
                <w:szCs w:val="18"/>
              </w:rPr>
              <w:t>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 xml:space="preserve"> На конец отчетного периода</w:t>
            </w:r>
          </w:p>
        </w:tc>
        <w:tc>
          <w:tcPr>
            <w:tcW w:w="4380" w:type="dxa"/>
            <w:shd w:val="clear" w:color="auto" w:fill="auto"/>
          </w:tcPr>
          <w:p w:rsidR="002D2819" w:rsidRPr="002D2819" w:rsidRDefault="002D2819" w:rsidP="002D2819">
            <w:pPr>
              <w:ind w:firstLine="519"/>
              <w:rPr>
                <w:sz w:val="18"/>
                <w:szCs w:val="18"/>
              </w:rPr>
            </w:pPr>
            <w:r w:rsidRPr="002D2819">
              <w:rPr>
                <w:sz w:val="18"/>
                <w:szCs w:val="18"/>
              </w:rPr>
              <w:t xml:space="preserve">Плановое значение целевого индикатора сформировано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proofErr w:type="gramStart"/>
            <w:r w:rsidRPr="002D2819">
              <w:rPr>
                <w:sz w:val="18"/>
                <w:szCs w:val="18"/>
              </w:rPr>
              <w:t>Федерации  развития</w:t>
            </w:r>
            <w:proofErr w:type="gramEnd"/>
            <w:r w:rsidRPr="002D2819">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D2819" w:rsidRPr="002D2819" w:rsidRDefault="002D2819" w:rsidP="002D2819">
            <w:pPr>
              <w:rPr>
                <w:sz w:val="18"/>
                <w:szCs w:val="18"/>
              </w:rPr>
            </w:pPr>
            <w:r w:rsidRPr="002D2819">
              <w:rPr>
                <w:sz w:val="18"/>
                <w:szCs w:val="18"/>
              </w:rPr>
              <w:t xml:space="preserve">Фактическое значение определяется как количество крупного рогатого скота специализированных мясных пород и их помесей, которое содержится в предприятиях </w:t>
            </w:r>
            <w:proofErr w:type="spellStart"/>
            <w:r w:rsidRPr="002D2819">
              <w:rPr>
                <w:sz w:val="18"/>
                <w:szCs w:val="18"/>
              </w:rPr>
              <w:t>подотрасли</w:t>
            </w:r>
            <w:proofErr w:type="spellEnd"/>
            <w:r w:rsidRPr="002D2819">
              <w:rPr>
                <w:sz w:val="18"/>
                <w:szCs w:val="18"/>
              </w:rPr>
              <w:t xml:space="preserve"> мясного скотоводства по состоянию на отчетную дату в рамках мероприятия «1.1.1.1.1.6.4.</w:t>
            </w:r>
            <w:r w:rsidRPr="002D2819">
              <w:rPr>
                <w:sz w:val="16"/>
                <w:szCs w:val="16"/>
              </w:rPr>
              <w:t xml:space="preserve"> </w:t>
            </w:r>
            <w:r w:rsidRPr="002D2819">
              <w:rPr>
                <w:sz w:val="18"/>
                <w:szCs w:val="18"/>
              </w:rPr>
              <w:t>Государственная 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 таблицы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Планы развития отрасли животноводства, представленные органами местного самоуправления муниципальных районов НСО в министерство. Ведомственная сводная отчетность министерства сельского хозяйства Новосибирской области. Определяется на основании ежемесячных отчетов по животноводству, предоставляемых районными управлениями сельского хозяйства, по предприятиям, занимающимся мясным скотоводством.</w:t>
            </w:r>
          </w:p>
        </w:tc>
      </w:tr>
      <w:tr w:rsidR="002D2819" w:rsidRPr="002D2819" w:rsidTr="00D447BC">
        <w:trPr>
          <w:trHeight w:val="2877"/>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46.</w:t>
            </w:r>
          </w:p>
        </w:tc>
        <w:tc>
          <w:tcPr>
            <w:tcW w:w="2283" w:type="dxa"/>
            <w:shd w:val="clear" w:color="auto" w:fill="auto"/>
            <w:vAlign w:val="center"/>
          </w:tcPr>
          <w:p w:rsidR="002D2819" w:rsidRPr="002D2819" w:rsidRDefault="002D2819" w:rsidP="002D2819">
            <w:pPr>
              <w:rPr>
                <w:sz w:val="18"/>
                <w:szCs w:val="18"/>
              </w:rPr>
            </w:pPr>
            <w:r w:rsidRPr="002D2819">
              <w:rPr>
                <w:sz w:val="18"/>
                <w:szCs w:val="18"/>
              </w:rPr>
              <w:t>Племенное условное маточное поголовье сельскохозяйственных животных</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Плановое значение целевого индикатора сформировано на основе данных планов развития отрасли животноводства, представленных органами местного самоуправления муниципальных районов НСО, с учетом темпов роста данного показателя за предыдущие годы.</w:t>
            </w:r>
          </w:p>
          <w:p w:rsidR="002D2819" w:rsidRPr="002D2819" w:rsidRDefault="002D2819" w:rsidP="002D2819">
            <w:pPr>
              <w:jc w:val="both"/>
              <w:rPr>
                <w:sz w:val="18"/>
                <w:szCs w:val="18"/>
              </w:rPr>
            </w:pPr>
            <w:r w:rsidRPr="002D2819">
              <w:rPr>
                <w:sz w:val="18"/>
                <w:szCs w:val="18"/>
              </w:rPr>
              <w:t>Фактическое значение определяется как количество маточного поголовья сельскохозяйственных животных, переведенное в условное поголовье по состоянию на отчетную дату.</w:t>
            </w:r>
          </w:p>
          <w:p w:rsidR="002D2819" w:rsidRPr="002D2819" w:rsidRDefault="002D2819" w:rsidP="002D2819">
            <w:pPr>
              <w:jc w:val="both"/>
              <w:rPr>
                <w:sz w:val="18"/>
                <w:szCs w:val="18"/>
              </w:rPr>
            </w:pPr>
            <w:r w:rsidRPr="002D2819">
              <w:rPr>
                <w:sz w:val="18"/>
                <w:szCs w:val="18"/>
              </w:rPr>
              <w:t>Фактическое значение целевого индикатора достигается в рамках мероприятия «1.1.1.1.1.6.3. Государственная поддержка племенного животноводства» таблицы №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Ведомственная сводная отчетность министерства сельского хозяйства Новосибирской области.</w:t>
            </w:r>
          </w:p>
          <w:p w:rsidR="002D2819" w:rsidRPr="002D2819" w:rsidRDefault="002D2819" w:rsidP="002D2819">
            <w:pPr>
              <w:jc w:val="both"/>
              <w:rPr>
                <w:sz w:val="18"/>
                <w:szCs w:val="18"/>
              </w:rPr>
            </w:pPr>
            <w:r w:rsidRPr="002D2819">
              <w:rPr>
                <w:sz w:val="18"/>
                <w:szCs w:val="18"/>
              </w:rPr>
              <w:t>Бюллетень федерального государственного статистического наблюдения по каталогу 8.15 «Численность скота и птицы в хозяйствах всех категорий в Новосибирской области на 2014-2019 годы».</w:t>
            </w:r>
          </w:p>
        </w:tc>
      </w:tr>
      <w:tr w:rsidR="002D2819" w:rsidRPr="002D2819" w:rsidTr="003119EA">
        <w:trPr>
          <w:trHeight w:val="139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47.</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сыров и сырных продуктов</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rPr>
                <w:sz w:val="18"/>
                <w:szCs w:val="18"/>
              </w:rPr>
            </w:pPr>
            <w:r w:rsidRPr="002D2819">
              <w:rPr>
                <w:sz w:val="18"/>
                <w:szCs w:val="18"/>
              </w:rPr>
              <w:t xml:space="preserve">         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u w:val="single"/>
              </w:rPr>
              <w:lastRenderedPageBreak/>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r w:rsidRPr="002D2819">
              <w:rPr>
                <w:sz w:val="18"/>
                <w:szCs w:val="18"/>
              </w:rPr>
              <w:br/>
              <w:t xml:space="preserve"> Статистические справки f-04-7/1 «Сведения о производстве промышленной продукции в </w:t>
            </w:r>
            <w:r w:rsidRPr="002D2819">
              <w:rPr>
                <w:sz w:val="18"/>
                <w:szCs w:val="18"/>
              </w:rPr>
              <w:lastRenderedPageBreak/>
              <w:t xml:space="preserve">Новосибирской области», </w:t>
            </w:r>
            <w:r w:rsidRPr="002D2819">
              <w:rPr>
                <w:sz w:val="18"/>
                <w:szCs w:val="18"/>
                <w:lang w:val="en-US"/>
              </w:rPr>
              <w:t>f</w:t>
            </w:r>
            <w:r w:rsidRPr="002D2819">
              <w:rPr>
                <w:sz w:val="18"/>
                <w:szCs w:val="18"/>
              </w:rPr>
              <w:t>-04-22 «Сведения о производстве промышленной продукции в Новосибирской области (утвержденные итоги)».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D2819" w:rsidRPr="002D2819" w:rsidTr="003119EA">
        <w:trPr>
          <w:trHeight w:val="268"/>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48.</w:t>
            </w:r>
          </w:p>
        </w:tc>
        <w:tc>
          <w:tcPr>
            <w:tcW w:w="2283" w:type="dxa"/>
            <w:shd w:val="clear" w:color="auto" w:fill="auto"/>
            <w:vAlign w:val="center"/>
          </w:tcPr>
          <w:p w:rsidR="002D2819" w:rsidRPr="002D2819" w:rsidRDefault="002D2819" w:rsidP="002D2819">
            <w:pPr>
              <w:rPr>
                <w:sz w:val="18"/>
                <w:szCs w:val="18"/>
              </w:rPr>
            </w:pPr>
            <w:r w:rsidRPr="002D2819">
              <w:rPr>
                <w:sz w:val="18"/>
                <w:szCs w:val="18"/>
              </w:rPr>
              <w:t>Производство масла сливочного</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на основе данных статистической отчетности.</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достигается в том числе в рамках реализации мероприятий подпрограммы 1 «Развитие производства, переработки и реализации сельскохозяйственной продукции в Новосибирской области»,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tc>
        <w:tc>
          <w:tcPr>
            <w:tcW w:w="3433" w:type="dxa"/>
            <w:shd w:val="clear" w:color="auto" w:fill="auto"/>
          </w:tcPr>
          <w:p w:rsidR="002D2819" w:rsidRPr="002D2819" w:rsidRDefault="002D2819" w:rsidP="002D2819">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 xml:space="preserve">Статистические справки f-04-7/1 «Сведения о производстве промышленной продукции в Новосибирской области», </w:t>
            </w:r>
            <w:r w:rsidRPr="002D2819">
              <w:rPr>
                <w:sz w:val="18"/>
                <w:szCs w:val="18"/>
                <w:lang w:val="en-US"/>
              </w:rPr>
              <w:t>f</w:t>
            </w:r>
            <w:r w:rsidRPr="002D2819">
              <w:rPr>
                <w:sz w:val="18"/>
                <w:szCs w:val="18"/>
              </w:rPr>
              <w:t>-04-22 «Сведения о производстве промышленной продукции в Новосибирской области (утвержденные итоги)»,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D2819" w:rsidRPr="002D2819" w:rsidTr="00BD7A92">
        <w:trPr>
          <w:trHeight w:val="2074"/>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49.</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Количество крестьянских (фермерских) хозяйств, начинающих фермеров, осуществивших проекты создания и развития своих хозяйств с помощью </w:t>
            </w:r>
            <w:proofErr w:type="spellStart"/>
            <w:r w:rsidRPr="002D2819">
              <w:rPr>
                <w:sz w:val="18"/>
                <w:szCs w:val="18"/>
              </w:rPr>
              <w:t>грантовой</w:t>
            </w:r>
            <w:proofErr w:type="spellEnd"/>
            <w:r w:rsidRPr="002D2819">
              <w:rPr>
                <w:sz w:val="18"/>
                <w:szCs w:val="18"/>
              </w:rPr>
              <w:t xml:space="preserve"> поддержки.</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p w:rsidR="002D2819" w:rsidRPr="002D2819" w:rsidRDefault="002D2819" w:rsidP="002D2819">
            <w:pPr>
              <w:rPr>
                <w:sz w:val="18"/>
                <w:szCs w:val="18"/>
              </w:rPr>
            </w:pP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 сформированы на основании прогнозной оценки Минсельхоза НСО по реализации проектов по созданию и развитию своих хозяйств с помощью государственной поддержки.</w:t>
            </w:r>
          </w:p>
          <w:p w:rsidR="002D2819" w:rsidRPr="002D2819" w:rsidRDefault="002D2819" w:rsidP="002D2819">
            <w:pPr>
              <w:jc w:val="both"/>
              <w:rPr>
                <w:sz w:val="18"/>
                <w:szCs w:val="18"/>
              </w:rPr>
            </w:pPr>
            <w:r w:rsidRPr="002D2819">
              <w:rPr>
                <w:sz w:val="18"/>
                <w:szCs w:val="18"/>
              </w:rPr>
              <w:t>Фактическое значение определяется на основании отчетов К(Ф)Х и начинающих фермеров, предоставленных в министерство в рамках реализации мероприятия «1.1.1.1.1.6.5. Поддержка начинающих фермеров»   таблицы № 3 плана.</w:t>
            </w:r>
          </w:p>
        </w:tc>
        <w:tc>
          <w:tcPr>
            <w:tcW w:w="3433" w:type="dxa"/>
            <w:shd w:val="clear" w:color="auto" w:fill="auto"/>
          </w:tcPr>
          <w:p w:rsidR="002D2819" w:rsidRPr="002D2819" w:rsidRDefault="002D2819" w:rsidP="002D2819">
            <w:pPr>
              <w:rPr>
                <w:sz w:val="18"/>
                <w:szCs w:val="18"/>
              </w:rPr>
            </w:pPr>
            <w:r w:rsidRPr="002D2819">
              <w:rPr>
                <w:sz w:val="18"/>
                <w:szCs w:val="18"/>
              </w:rPr>
              <w:t>Ведомственная отчетность Минсельхоза НСО.</w:t>
            </w:r>
          </w:p>
        </w:tc>
      </w:tr>
      <w:tr w:rsidR="002D2819" w:rsidRPr="002D2819" w:rsidTr="003119EA">
        <w:trPr>
          <w:trHeight w:val="126"/>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50.</w:t>
            </w:r>
          </w:p>
        </w:tc>
        <w:tc>
          <w:tcPr>
            <w:tcW w:w="2283" w:type="dxa"/>
            <w:shd w:val="clear" w:color="auto" w:fill="auto"/>
            <w:vAlign w:val="center"/>
          </w:tcPr>
          <w:p w:rsidR="002D2819" w:rsidRPr="002D2819" w:rsidRDefault="002D2819" w:rsidP="002D2819">
            <w:pPr>
              <w:rPr>
                <w:sz w:val="18"/>
                <w:szCs w:val="18"/>
              </w:rPr>
            </w:pPr>
            <w:r w:rsidRPr="002D2819">
              <w:rPr>
                <w:sz w:val="18"/>
                <w:szCs w:val="18"/>
              </w:rPr>
              <w:t>Количество построенных или реконструированных семейных животноводческих ферм на базе К(Ф)Х</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p w:rsidR="002D2819" w:rsidRPr="002D2819" w:rsidRDefault="002D2819" w:rsidP="002D2819">
            <w:pPr>
              <w:rPr>
                <w:sz w:val="18"/>
                <w:szCs w:val="18"/>
              </w:rPr>
            </w:pP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 сформированы на основании прогнозной оценки Минсельхоза НСО по реализации проектов по реконструкции и строительству семейных животноводческих ферм на базе К(Ф)Х с помощью государственной поддержки.</w:t>
            </w:r>
          </w:p>
          <w:p w:rsidR="002D2819" w:rsidRPr="002D2819" w:rsidRDefault="002D2819" w:rsidP="002D2819">
            <w:pPr>
              <w:jc w:val="both"/>
              <w:rPr>
                <w:sz w:val="18"/>
                <w:szCs w:val="18"/>
              </w:rPr>
            </w:pPr>
            <w:r w:rsidRPr="002D2819">
              <w:rPr>
                <w:sz w:val="18"/>
                <w:szCs w:val="18"/>
              </w:rPr>
              <w:t xml:space="preserve">          Фактическое значение определяется на основании отчетов К(Ф)Х, предоставленных в министерство в рамках реализации мероприятия «1.1.1.1.1.6.6. Поддержка  развития семейных животноводческих ферм» таблицы № 3 плана.</w:t>
            </w:r>
          </w:p>
        </w:tc>
        <w:tc>
          <w:tcPr>
            <w:tcW w:w="3433" w:type="dxa"/>
            <w:shd w:val="clear" w:color="auto" w:fill="auto"/>
          </w:tcPr>
          <w:p w:rsidR="002D2819" w:rsidRPr="002D2819" w:rsidRDefault="002D2819" w:rsidP="002D2819">
            <w:pPr>
              <w:rPr>
                <w:sz w:val="18"/>
                <w:szCs w:val="18"/>
              </w:rPr>
            </w:pPr>
            <w:r w:rsidRPr="002D2819">
              <w:rPr>
                <w:sz w:val="18"/>
                <w:szCs w:val="18"/>
              </w:rPr>
              <w:t>Ведомственная отчетность Минсельхоза НСО.</w:t>
            </w:r>
          </w:p>
        </w:tc>
      </w:tr>
      <w:tr w:rsidR="002D2819" w:rsidRPr="002D2819" w:rsidTr="003119EA">
        <w:trPr>
          <w:trHeight w:val="126"/>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51.</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Количество новых постоянных рабочих мест, созданных в году получения гранта в  К(Ф)Х, осуществляющих проекты создания и развития своих хозяйств с помощью </w:t>
            </w:r>
            <w:proofErr w:type="spellStart"/>
            <w:r w:rsidRPr="002D2819">
              <w:rPr>
                <w:sz w:val="18"/>
                <w:szCs w:val="18"/>
              </w:rPr>
              <w:t>грантовой</w:t>
            </w:r>
            <w:proofErr w:type="spellEnd"/>
            <w:r w:rsidRPr="002D2819">
              <w:rPr>
                <w:sz w:val="18"/>
                <w:szCs w:val="18"/>
              </w:rPr>
              <w:t xml:space="preserve"> поддержки</w:t>
            </w:r>
          </w:p>
        </w:tc>
        <w:tc>
          <w:tcPr>
            <w:tcW w:w="1633" w:type="dxa"/>
            <w:shd w:val="clear" w:color="auto" w:fill="auto"/>
            <w:vAlign w:val="center"/>
          </w:tcPr>
          <w:p w:rsidR="002D2819" w:rsidRPr="002D2819" w:rsidRDefault="002D2819" w:rsidP="002D2819">
            <w:pPr>
              <w:rPr>
                <w:sz w:val="18"/>
                <w:szCs w:val="18"/>
              </w:rPr>
            </w:pPr>
            <w:r w:rsidRPr="002D2819">
              <w:rPr>
                <w:sz w:val="18"/>
                <w:szCs w:val="18"/>
              </w:rPr>
              <w:t>Полугодовая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rPr>
                <w:sz w:val="18"/>
                <w:szCs w:val="18"/>
              </w:rPr>
            </w:pPr>
            <w:r w:rsidRPr="002D2819">
              <w:rPr>
                <w:sz w:val="18"/>
                <w:szCs w:val="18"/>
              </w:rPr>
              <w:t>Фактическое значение определяется на основании отчетов К(Ф)Х, предоставленных в министерство в рамках реализации мероприятий «1.1.1.1.1.6.5. Поддержка начинающих фермеров» и  «1.1.1.1.1.6.6. Поддержка  развития семейных животноводческих ферм» таблицы №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Ведомственная отчетность Минсельхоза НСО.</w:t>
            </w:r>
          </w:p>
        </w:tc>
      </w:tr>
      <w:tr w:rsidR="002D2819" w:rsidRPr="002D2819" w:rsidTr="003119EA">
        <w:trPr>
          <w:trHeight w:val="139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52.</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Прирост объема сельскохозяйственной продукции, произведенной К(Ф)Х, включая индивидуальных предпринимателей, получившими </w:t>
            </w:r>
            <w:proofErr w:type="spellStart"/>
            <w:r w:rsidRPr="002D2819">
              <w:rPr>
                <w:sz w:val="18"/>
                <w:szCs w:val="18"/>
              </w:rPr>
              <w:t>грантовую</w:t>
            </w:r>
            <w:proofErr w:type="spellEnd"/>
            <w:r w:rsidRPr="002D2819">
              <w:rPr>
                <w:sz w:val="18"/>
                <w:szCs w:val="18"/>
              </w:rPr>
              <w:t xml:space="preserve"> поддержку, по отношению к году, предшествующему году предоставления субсидии</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Плановые значения целевого индикатора:</w:t>
            </w:r>
          </w:p>
          <w:p w:rsidR="002D2819" w:rsidRPr="002D2819" w:rsidRDefault="002D2819" w:rsidP="002D2819">
            <w:pPr>
              <w:jc w:val="both"/>
              <w:rPr>
                <w:sz w:val="18"/>
                <w:szCs w:val="18"/>
              </w:rPr>
            </w:pPr>
            <w:r w:rsidRPr="002D2819">
              <w:rPr>
                <w:sz w:val="18"/>
                <w:szCs w:val="18"/>
              </w:rPr>
              <w:t xml:space="preserve">       </w:t>
            </w: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jc w:val="both"/>
              <w:rPr>
                <w:sz w:val="18"/>
                <w:szCs w:val="18"/>
              </w:rPr>
            </w:pPr>
            <w:r w:rsidRPr="002D2819">
              <w:rPr>
                <w:sz w:val="18"/>
                <w:szCs w:val="18"/>
              </w:rPr>
              <w:t xml:space="preserve">Фактические значения определяются по формуле, на основании отчетности, </w:t>
            </w:r>
            <w:proofErr w:type="gramStart"/>
            <w:r w:rsidRPr="002D2819">
              <w:rPr>
                <w:sz w:val="18"/>
                <w:szCs w:val="18"/>
              </w:rPr>
              <w:t>представляемой  К</w:t>
            </w:r>
            <w:proofErr w:type="gramEnd"/>
            <w:r w:rsidRPr="002D2819">
              <w:rPr>
                <w:sz w:val="18"/>
                <w:szCs w:val="18"/>
              </w:rPr>
              <w:t>(Ф)Х и индивидуальными предпринимателями, получившими государственную поддержку в рамках реализации мероприятий «1.1.1.1.1.6.5. Поддержка начинающих фермеров» и  «1.1.1.1.1.6.6. Поддержка  развития семейных животноводческих ферм» таблицы № 3 плана.</w:t>
            </w:r>
          </w:p>
          <w:p w:rsidR="002D2819" w:rsidRPr="002D2819" w:rsidRDefault="002D2819" w:rsidP="002D2819">
            <w:pPr>
              <w:ind w:firstLine="519"/>
              <w:jc w:val="both"/>
              <w:rPr>
                <w:sz w:val="18"/>
                <w:szCs w:val="18"/>
              </w:rPr>
            </w:pPr>
            <w:r w:rsidRPr="002D2819">
              <w:rPr>
                <w:sz w:val="18"/>
                <w:szCs w:val="18"/>
                <w:lang w:val="en-US"/>
              </w:rPr>
              <w:t>P</w:t>
            </w:r>
            <w:r w:rsidRPr="002D2819">
              <w:rPr>
                <w:sz w:val="18"/>
                <w:szCs w:val="18"/>
              </w:rPr>
              <w:t>оф</w:t>
            </w:r>
            <w:proofErr w:type="spellStart"/>
            <w:r w:rsidRPr="002D2819">
              <w:rPr>
                <w:sz w:val="18"/>
                <w:szCs w:val="18"/>
                <w:lang w:val="en-US"/>
              </w:rPr>
              <w:t>i</w:t>
            </w:r>
            <w:proofErr w:type="spellEnd"/>
            <w:r w:rsidRPr="002D2819">
              <w:rPr>
                <w:sz w:val="18"/>
                <w:szCs w:val="18"/>
              </w:rPr>
              <w:t>= (</w:t>
            </w:r>
            <w:r w:rsidRPr="002D2819">
              <w:rPr>
                <w:sz w:val="18"/>
                <w:szCs w:val="18"/>
                <w:lang w:val="en-US"/>
              </w:rPr>
              <w:t>W</w:t>
            </w:r>
            <w:proofErr w:type="spellStart"/>
            <w:r w:rsidRPr="002D2819">
              <w:rPr>
                <w:sz w:val="18"/>
                <w:szCs w:val="18"/>
              </w:rPr>
              <w:t>фi</w:t>
            </w:r>
            <w:proofErr w:type="spellEnd"/>
            <w:r w:rsidRPr="002D2819">
              <w:rPr>
                <w:sz w:val="18"/>
                <w:szCs w:val="18"/>
              </w:rPr>
              <w:t>/</w:t>
            </w:r>
            <w:r w:rsidRPr="002D2819">
              <w:rPr>
                <w:sz w:val="18"/>
                <w:szCs w:val="18"/>
                <w:lang w:val="en-US"/>
              </w:rPr>
              <w:t>W</w:t>
            </w:r>
            <w:r w:rsidRPr="002D2819">
              <w:rPr>
                <w:sz w:val="18"/>
                <w:szCs w:val="18"/>
              </w:rPr>
              <w:t>ф</w:t>
            </w:r>
            <w:proofErr w:type="spellStart"/>
            <w:r w:rsidRPr="002D2819">
              <w:rPr>
                <w:sz w:val="18"/>
                <w:szCs w:val="18"/>
                <w:lang w:val="en-US"/>
              </w:rPr>
              <w:t>i</w:t>
            </w:r>
            <w:proofErr w:type="spellEnd"/>
            <w:r w:rsidRPr="002D2819">
              <w:rPr>
                <w:sz w:val="18"/>
                <w:szCs w:val="18"/>
              </w:rPr>
              <w:t>-1*100%)-100%</w:t>
            </w:r>
          </w:p>
          <w:p w:rsidR="002D2819" w:rsidRPr="002D2819" w:rsidRDefault="002D2819" w:rsidP="002D2819">
            <w:pPr>
              <w:ind w:firstLine="519"/>
              <w:jc w:val="both"/>
              <w:rPr>
                <w:sz w:val="18"/>
                <w:szCs w:val="18"/>
              </w:rPr>
            </w:pPr>
            <w:r w:rsidRPr="002D2819">
              <w:rPr>
                <w:sz w:val="18"/>
                <w:szCs w:val="18"/>
                <w:lang w:val="en-US"/>
              </w:rPr>
              <w:t>P</w:t>
            </w:r>
            <w:r w:rsidRPr="002D2819">
              <w:rPr>
                <w:sz w:val="18"/>
                <w:szCs w:val="18"/>
              </w:rPr>
              <w:t>оф</w:t>
            </w:r>
            <w:proofErr w:type="spellStart"/>
            <w:r w:rsidRPr="002D2819">
              <w:rPr>
                <w:sz w:val="18"/>
                <w:szCs w:val="18"/>
                <w:lang w:val="en-US"/>
              </w:rPr>
              <w:t>i</w:t>
            </w:r>
            <w:proofErr w:type="spellEnd"/>
            <w:r w:rsidRPr="002D2819">
              <w:rPr>
                <w:sz w:val="18"/>
                <w:szCs w:val="18"/>
              </w:rPr>
              <w:t xml:space="preserve"> – фактический прирост объёма сельскохозяйственной продукции, реализованной за отчетный год индивидуальными предпринимателями и крестьянскими (фермерскими) хозяйствами, получившими государственную поддержку, начиная с года предшествующего отчетному, %;</w:t>
            </w:r>
          </w:p>
          <w:p w:rsidR="002D2819" w:rsidRPr="002D2819" w:rsidRDefault="002D2819" w:rsidP="002D2819">
            <w:pPr>
              <w:ind w:firstLine="519"/>
              <w:jc w:val="both"/>
              <w:rPr>
                <w:sz w:val="18"/>
                <w:szCs w:val="18"/>
              </w:rPr>
            </w:pPr>
            <w:r w:rsidRPr="002D2819">
              <w:rPr>
                <w:sz w:val="18"/>
                <w:szCs w:val="18"/>
                <w:lang w:val="en-US"/>
              </w:rPr>
              <w:t>W</w:t>
            </w:r>
            <w:proofErr w:type="spellStart"/>
            <w:r w:rsidRPr="002D2819">
              <w:rPr>
                <w:sz w:val="18"/>
                <w:szCs w:val="18"/>
              </w:rPr>
              <w:t>фi</w:t>
            </w:r>
            <w:proofErr w:type="spellEnd"/>
            <w:r w:rsidRPr="002D2819">
              <w:rPr>
                <w:sz w:val="18"/>
                <w:szCs w:val="18"/>
              </w:rPr>
              <w:t xml:space="preserve"> – фактический объем реализованной сельскохозяйственной продукции в отчетном периоде, индивидуальными предпринимателями и крестьянскими (фермерскими) хозяйствами получившим государственную поддержку,  начиная с года предшествующего отчетному;</w:t>
            </w:r>
          </w:p>
          <w:p w:rsidR="002D2819" w:rsidRPr="002D2819" w:rsidRDefault="002D2819" w:rsidP="002D2819">
            <w:pPr>
              <w:ind w:firstLine="519"/>
              <w:jc w:val="both"/>
              <w:rPr>
                <w:sz w:val="18"/>
                <w:szCs w:val="18"/>
              </w:rPr>
            </w:pPr>
            <w:r w:rsidRPr="002D2819">
              <w:rPr>
                <w:sz w:val="18"/>
                <w:szCs w:val="18"/>
                <w:lang w:val="en-US"/>
              </w:rPr>
              <w:t>W</w:t>
            </w:r>
            <w:r w:rsidRPr="002D2819">
              <w:rPr>
                <w:sz w:val="18"/>
                <w:szCs w:val="18"/>
              </w:rPr>
              <w:t>ф</w:t>
            </w:r>
            <w:proofErr w:type="spellStart"/>
            <w:r w:rsidRPr="002D2819">
              <w:rPr>
                <w:sz w:val="18"/>
                <w:szCs w:val="18"/>
                <w:lang w:val="en-US"/>
              </w:rPr>
              <w:t>i</w:t>
            </w:r>
            <w:proofErr w:type="spellEnd"/>
            <w:r w:rsidRPr="002D2819">
              <w:rPr>
                <w:sz w:val="18"/>
                <w:szCs w:val="18"/>
              </w:rPr>
              <w:t>-1 – фактический объем реализованной сельскохозяйственной продукции в аналогичном периоде года, предшествующего отчетному, индивидуальными предпринимателями и крестьянскими (фермерскими) хозяйствами</w:t>
            </w:r>
            <w:proofErr w:type="gramStart"/>
            <w:r w:rsidRPr="002D2819">
              <w:rPr>
                <w:sz w:val="18"/>
                <w:szCs w:val="18"/>
              </w:rPr>
              <w:t>,  получившими</w:t>
            </w:r>
            <w:proofErr w:type="gramEnd"/>
            <w:r w:rsidRPr="002D2819">
              <w:rPr>
                <w:sz w:val="18"/>
                <w:szCs w:val="18"/>
              </w:rPr>
              <w:t xml:space="preserve"> государственную поддержку, начиная с года предшествующего отчетному.</w:t>
            </w:r>
          </w:p>
        </w:tc>
        <w:tc>
          <w:tcPr>
            <w:tcW w:w="3433" w:type="dxa"/>
            <w:shd w:val="clear" w:color="auto" w:fill="auto"/>
          </w:tcPr>
          <w:p w:rsidR="002D2819" w:rsidRPr="002D2819" w:rsidRDefault="002D2819" w:rsidP="002D2819">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Ведомственная отчетность Минсельхоза НСО</w:t>
            </w:r>
          </w:p>
        </w:tc>
      </w:tr>
      <w:tr w:rsidR="002D2819" w:rsidRPr="002D2819" w:rsidTr="003119EA">
        <w:trPr>
          <w:trHeight w:val="1717"/>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54.</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Количество </w:t>
            </w:r>
          </w:p>
          <w:p w:rsidR="002D2819" w:rsidRPr="002D2819" w:rsidRDefault="002D2819" w:rsidP="002D2819">
            <w:pPr>
              <w:rPr>
                <w:sz w:val="18"/>
                <w:szCs w:val="18"/>
              </w:rPr>
            </w:pPr>
            <w:r w:rsidRPr="002D2819">
              <w:rPr>
                <w:sz w:val="18"/>
                <w:szCs w:val="18"/>
              </w:rPr>
              <w:t>сельскохозяйственных потребительских кооперативов (</w:t>
            </w:r>
            <w:proofErr w:type="spellStart"/>
            <w:r w:rsidRPr="002D2819">
              <w:rPr>
                <w:sz w:val="18"/>
                <w:szCs w:val="18"/>
              </w:rPr>
              <w:t>СпоК</w:t>
            </w:r>
            <w:proofErr w:type="spellEnd"/>
            <w:r w:rsidRPr="002D2819">
              <w:rPr>
                <w:sz w:val="18"/>
                <w:szCs w:val="18"/>
              </w:rPr>
              <w:t>), осуществивших проекты, по улучшению своей  материально-технической базы</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 сформированы на основании прогнозной оценки Минсельхоза НСО по реализации проектов по улучшению материально-технической базы, планируемых к осуществлению потребительскими кооперативами (</w:t>
            </w:r>
            <w:proofErr w:type="spellStart"/>
            <w:r w:rsidRPr="002D2819">
              <w:rPr>
                <w:sz w:val="18"/>
                <w:szCs w:val="18"/>
              </w:rPr>
              <w:t>СпоК</w:t>
            </w:r>
            <w:proofErr w:type="spellEnd"/>
            <w:r w:rsidRPr="002D2819">
              <w:rPr>
                <w:sz w:val="18"/>
                <w:szCs w:val="18"/>
              </w:rPr>
              <w:t>). Фактическое значение определяется на основании отчетов (</w:t>
            </w:r>
            <w:proofErr w:type="spellStart"/>
            <w:r w:rsidRPr="002D2819">
              <w:rPr>
                <w:sz w:val="18"/>
                <w:szCs w:val="18"/>
              </w:rPr>
              <w:t>СпоК</w:t>
            </w:r>
            <w:proofErr w:type="spellEnd"/>
            <w:r w:rsidRPr="002D2819">
              <w:rPr>
                <w:sz w:val="18"/>
                <w:szCs w:val="18"/>
              </w:rPr>
              <w:t>),</w:t>
            </w:r>
            <w:r w:rsidRPr="002D2819">
              <w:t xml:space="preserve"> </w:t>
            </w:r>
            <w:r w:rsidRPr="002D2819">
              <w:rPr>
                <w:sz w:val="18"/>
                <w:szCs w:val="18"/>
              </w:rPr>
              <w:t>предоставленных в министерство в рамках реализации мероприятия «1.1.1.1.1.6.8. Поддержка сельскохозяйственных потребительских кооперативов»  таблицы № 3 плана.</w:t>
            </w:r>
          </w:p>
        </w:tc>
        <w:tc>
          <w:tcPr>
            <w:tcW w:w="3433" w:type="dxa"/>
            <w:shd w:val="clear" w:color="auto" w:fill="auto"/>
          </w:tcPr>
          <w:p w:rsidR="002D2819" w:rsidRPr="002D2819" w:rsidRDefault="002D2819" w:rsidP="002D2819">
            <w:pPr>
              <w:rPr>
                <w:sz w:val="18"/>
                <w:szCs w:val="18"/>
              </w:rPr>
            </w:pPr>
            <w:r w:rsidRPr="002D2819">
              <w:rPr>
                <w:sz w:val="18"/>
                <w:szCs w:val="18"/>
              </w:rPr>
              <w:t>Ведомственная отчетность Минсельхоза НСО.</w:t>
            </w:r>
          </w:p>
        </w:tc>
      </w:tr>
      <w:tr w:rsidR="002D2819" w:rsidRPr="002D2819" w:rsidTr="003119EA">
        <w:trPr>
          <w:trHeight w:val="69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55.</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Количество новых постоянных рабочих мест, созданных в </w:t>
            </w:r>
            <w:proofErr w:type="spellStart"/>
            <w:r w:rsidRPr="002D2819">
              <w:rPr>
                <w:sz w:val="18"/>
                <w:szCs w:val="18"/>
              </w:rPr>
              <w:t>СпоК</w:t>
            </w:r>
            <w:proofErr w:type="spellEnd"/>
            <w:r w:rsidRPr="002D2819">
              <w:rPr>
                <w:sz w:val="18"/>
                <w:szCs w:val="18"/>
              </w:rPr>
              <w:t xml:space="preserve">, получивших </w:t>
            </w:r>
            <w:proofErr w:type="spellStart"/>
            <w:r w:rsidRPr="002D2819">
              <w:rPr>
                <w:sz w:val="18"/>
                <w:szCs w:val="18"/>
              </w:rPr>
              <w:t>грантовую</w:t>
            </w:r>
            <w:proofErr w:type="spellEnd"/>
            <w:r w:rsidRPr="002D2819">
              <w:rPr>
                <w:sz w:val="18"/>
                <w:szCs w:val="18"/>
              </w:rPr>
              <w:t xml:space="preserve"> поддержку для развития материально-технической базы</w:t>
            </w:r>
          </w:p>
        </w:tc>
        <w:tc>
          <w:tcPr>
            <w:tcW w:w="1633" w:type="dxa"/>
            <w:shd w:val="clear" w:color="auto" w:fill="auto"/>
            <w:vAlign w:val="center"/>
          </w:tcPr>
          <w:p w:rsidR="002D2819" w:rsidRPr="002D2819" w:rsidRDefault="002D2819" w:rsidP="002D2819">
            <w:pPr>
              <w:rPr>
                <w:sz w:val="18"/>
                <w:szCs w:val="18"/>
              </w:rPr>
            </w:pPr>
            <w:r w:rsidRPr="002D2819">
              <w:rPr>
                <w:sz w:val="18"/>
                <w:szCs w:val="18"/>
              </w:rPr>
              <w:t>Полугодовая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jc w:val="both"/>
              <w:rPr>
                <w:sz w:val="18"/>
                <w:szCs w:val="18"/>
              </w:rPr>
            </w:pPr>
            <w:r w:rsidRPr="002D2819">
              <w:rPr>
                <w:sz w:val="18"/>
                <w:szCs w:val="18"/>
              </w:rPr>
              <w:t xml:space="preserve">           Фактическое значение определяется на основании отчетов (</w:t>
            </w:r>
            <w:proofErr w:type="spellStart"/>
            <w:r w:rsidRPr="002D2819">
              <w:rPr>
                <w:sz w:val="18"/>
                <w:szCs w:val="18"/>
              </w:rPr>
              <w:t>СпоК</w:t>
            </w:r>
            <w:proofErr w:type="spellEnd"/>
            <w:r w:rsidRPr="002D2819">
              <w:rPr>
                <w:sz w:val="18"/>
                <w:szCs w:val="18"/>
              </w:rPr>
              <w:t>), предоставленных в министерство в рамках реализации мероприятия «1.1.1.1.1.6.8. Поддержка сельскохозяйственных потребительских кооперативов»   таблицы №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Ведомственная отчетность Минсельхоза НСО.</w:t>
            </w:r>
          </w:p>
        </w:tc>
      </w:tr>
      <w:tr w:rsidR="002D2819" w:rsidRPr="002D2819" w:rsidTr="003119EA">
        <w:trPr>
          <w:trHeight w:val="693"/>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56.</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Прирост объема сельскохозяйственной продукции, реализованной </w:t>
            </w:r>
            <w:proofErr w:type="spellStart"/>
            <w:r w:rsidRPr="002D2819">
              <w:rPr>
                <w:sz w:val="18"/>
                <w:szCs w:val="18"/>
              </w:rPr>
              <w:t>СпоК</w:t>
            </w:r>
            <w:proofErr w:type="spellEnd"/>
            <w:r w:rsidRPr="002D2819">
              <w:rPr>
                <w:sz w:val="18"/>
                <w:szCs w:val="18"/>
              </w:rPr>
              <w:t xml:space="preserve">, получившими </w:t>
            </w:r>
            <w:proofErr w:type="spellStart"/>
            <w:r w:rsidRPr="002D2819">
              <w:rPr>
                <w:sz w:val="18"/>
                <w:szCs w:val="18"/>
              </w:rPr>
              <w:t>грантовую</w:t>
            </w:r>
            <w:proofErr w:type="spellEnd"/>
            <w:r w:rsidRPr="002D2819">
              <w:rPr>
                <w:sz w:val="18"/>
                <w:szCs w:val="18"/>
              </w:rPr>
              <w:t xml:space="preserve"> поддержку, по отношению к году, предшествующему году предоставления субсидии</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Плановые значения целевого индикатора:</w:t>
            </w:r>
          </w:p>
          <w:p w:rsidR="002D2819" w:rsidRPr="002D2819" w:rsidRDefault="002D2819" w:rsidP="002D2819">
            <w:pPr>
              <w:ind w:firstLine="519"/>
              <w:jc w:val="both"/>
              <w:rPr>
                <w:sz w:val="18"/>
                <w:szCs w:val="18"/>
              </w:rPr>
            </w:pPr>
            <w:r w:rsidRPr="002D2819">
              <w:rPr>
                <w:sz w:val="18"/>
                <w:szCs w:val="18"/>
                <w:u w:val="single"/>
              </w:rPr>
              <w:t>на 2019-2020 годы</w:t>
            </w:r>
            <w:r w:rsidRPr="002D2819">
              <w:rPr>
                <w:sz w:val="18"/>
                <w:szCs w:val="18"/>
              </w:rPr>
              <w:t xml:space="preserve"> сформированы с учетом </w:t>
            </w:r>
          </w:p>
          <w:p w:rsidR="002D2819" w:rsidRPr="002D2819" w:rsidRDefault="002D2819" w:rsidP="002D2819">
            <w:pPr>
              <w:jc w:val="both"/>
              <w:rPr>
                <w:sz w:val="18"/>
                <w:szCs w:val="18"/>
              </w:rPr>
            </w:pPr>
            <w:r w:rsidRPr="002D2819">
              <w:rPr>
                <w:sz w:val="18"/>
                <w:szCs w:val="18"/>
              </w:rPr>
              <w:t xml:space="preserve">прогнозных значений объемов производства и соответствующих индексов, предусмотренных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 </w:t>
            </w:r>
          </w:p>
          <w:p w:rsidR="002D2819" w:rsidRPr="002D2819" w:rsidRDefault="002D2819" w:rsidP="002D2819">
            <w:pPr>
              <w:ind w:firstLine="519"/>
              <w:jc w:val="both"/>
              <w:rPr>
                <w:sz w:val="18"/>
                <w:szCs w:val="18"/>
              </w:rPr>
            </w:pPr>
            <w:r w:rsidRPr="002D2819">
              <w:rPr>
                <w:sz w:val="18"/>
                <w:szCs w:val="18"/>
                <w:u w:val="single"/>
              </w:rPr>
              <w:t>на 2021 год</w:t>
            </w:r>
            <w:r w:rsidRPr="002D2819">
              <w:rPr>
                <w:sz w:val="18"/>
                <w:szCs w:val="18"/>
              </w:rPr>
              <w:t xml:space="preserve"> сформированы с учетом прогнозных значений темпа роста целевых индикаторов, рекомендованных Министерством сельского хозяйства Российской Федерации.</w:t>
            </w:r>
          </w:p>
          <w:p w:rsidR="002D2819" w:rsidRPr="002D2819" w:rsidRDefault="002D2819" w:rsidP="002D2819">
            <w:pPr>
              <w:jc w:val="both"/>
              <w:rPr>
                <w:sz w:val="18"/>
                <w:szCs w:val="18"/>
              </w:rPr>
            </w:pPr>
            <w:r w:rsidRPr="002D2819">
              <w:rPr>
                <w:sz w:val="18"/>
                <w:szCs w:val="18"/>
              </w:rPr>
              <w:lastRenderedPageBreak/>
              <w:t xml:space="preserve">        Фактические значения определяются по формуле, на основании отчетности, представляемой </w:t>
            </w:r>
            <w:proofErr w:type="spellStart"/>
            <w:r w:rsidRPr="002D2819">
              <w:rPr>
                <w:sz w:val="18"/>
                <w:szCs w:val="18"/>
              </w:rPr>
              <w:t>СпоК</w:t>
            </w:r>
            <w:proofErr w:type="spellEnd"/>
            <w:r w:rsidRPr="002D2819">
              <w:rPr>
                <w:sz w:val="18"/>
                <w:szCs w:val="18"/>
              </w:rPr>
              <w:t xml:space="preserve">, получившими государственную поддержку в рамках реализации мероприятия «1.1.1.1.1.6.8. Поддержка сельскохозяйственных потребительских </w:t>
            </w:r>
            <w:proofErr w:type="gramStart"/>
            <w:r w:rsidRPr="002D2819">
              <w:rPr>
                <w:sz w:val="18"/>
                <w:szCs w:val="18"/>
              </w:rPr>
              <w:t xml:space="preserve">кооперативов»   </w:t>
            </w:r>
            <w:proofErr w:type="gramEnd"/>
            <w:r w:rsidRPr="002D2819">
              <w:rPr>
                <w:sz w:val="18"/>
                <w:szCs w:val="18"/>
              </w:rPr>
              <w:t xml:space="preserve">таблицы № 3 плана    </w:t>
            </w:r>
          </w:p>
          <w:p w:rsidR="002D2819" w:rsidRPr="002D2819" w:rsidRDefault="002D2819" w:rsidP="002D2819">
            <w:pPr>
              <w:ind w:firstLine="519"/>
              <w:jc w:val="both"/>
              <w:rPr>
                <w:sz w:val="18"/>
                <w:szCs w:val="18"/>
              </w:rPr>
            </w:pPr>
            <w:proofErr w:type="spellStart"/>
            <w:r w:rsidRPr="002D2819">
              <w:rPr>
                <w:sz w:val="18"/>
                <w:szCs w:val="18"/>
              </w:rPr>
              <w:t>Поф</w:t>
            </w:r>
            <w:r w:rsidRPr="002D2819">
              <w:rPr>
                <w:sz w:val="18"/>
                <w:szCs w:val="18"/>
                <w:lang w:val="en-US"/>
              </w:rPr>
              <w:t>i</w:t>
            </w:r>
            <w:proofErr w:type="spellEnd"/>
            <w:r w:rsidRPr="002D2819">
              <w:rPr>
                <w:sz w:val="18"/>
                <w:szCs w:val="18"/>
              </w:rPr>
              <w:t>= (</w:t>
            </w:r>
            <w:r w:rsidRPr="002D2819">
              <w:rPr>
                <w:sz w:val="18"/>
                <w:szCs w:val="18"/>
                <w:lang w:val="en-US"/>
              </w:rPr>
              <w:t>V</w:t>
            </w:r>
            <w:proofErr w:type="spellStart"/>
            <w:r w:rsidRPr="002D2819">
              <w:rPr>
                <w:sz w:val="18"/>
                <w:szCs w:val="18"/>
              </w:rPr>
              <w:t>фi</w:t>
            </w:r>
            <w:proofErr w:type="spellEnd"/>
            <w:r w:rsidRPr="002D2819">
              <w:rPr>
                <w:sz w:val="18"/>
                <w:szCs w:val="18"/>
              </w:rPr>
              <w:t>/</w:t>
            </w:r>
            <w:r w:rsidRPr="002D2819">
              <w:rPr>
                <w:sz w:val="18"/>
                <w:szCs w:val="18"/>
                <w:lang w:val="en-US"/>
              </w:rPr>
              <w:t>V</w:t>
            </w:r>
            <w:r w:rsidRPr="002D2819">
              <w:rPr>
                <w:sz w:val="18"/>
                <w:szCs w:val="18"/>
              </w:rPr>
              <w:t>ф</w:t>
            </w:r>
            <w:proofErr w:type="spellStart"/>
            <w:r w:rsidRPr="002D2819">
              <w:rPr>
                <w:sz w:val="18"/>
                <w:szCs w:val="18"/>
                <w:lang w:val="en-US"/>
              </w:rPr>
              <w:t>i</w:t>
            </w:r>
            <w:proofErr w:type="spellEnd"/>
            <w:r w:rsidRPr="002D2819">
              <w:rPr>
                <w:sz w:val="18"/>
                <w:szCs w:val="18"/>
              </w:rPr>
              <w:t>-1*100%)-100%</w:t>
            </w:r>
          </w:p>
          <w:p w:rsidR="002D2819" w:rsidRPr="002D2819" w:rsidRDefault="002D2819" w:rsidP="002D2819">
            <w:pPr>
              <w:ind w:firstLine="519"/>
              <w:jc w:val="both"/>
              <w:rPr>
                <w:sz w:val="18"/>
                <w:szCs w:val="18"/>
              </w:rPr>
            </w:pPr>
            <w:proofErr w:type="spellStart"/>
            <w:r w:rsidRPr="002D2819">
              <w:rPr>
                <w:sz w:val="18"/>
                <w:szCs w:val="18"/>
              </w:rPr>
              <w:t>Поф</w:t>
            </w:r>
            <w:r w:rsidRPr="002D2819">
              <w:rPr>
                <w:sz w:val="18"/>
                <w:szCs w:val="18"/>
                <w:lang w:val="en-US"/>
              </w:rPr>
              <w:t>i</w:t>
            </w:r>
            <w:proofErr w:type="spellEnd"/>
            <w:r w:rsidRPr="002D2819">
              <w:rPr>
                <w:sz w:val="18"/>
                <w:szCs w:val="18"/>
              </w:rPr>
              <w:t xml:space="preserve"> – фактический прирост объёма сельскохозяйственной продукции, реализованной за отчетный период </w:t>
            </w:r>
            <w:proofErr w:type="spellStart"/>
            <w:r w:rsidRPr="002D2819">
              <w:rPr>
                <w:sz w:val="18"/>
                <w:szCs w:val="18"/>
              </w:rPr>
              <w:t>СпоК</w:t>
            </w:r>
            <w:proofErr w:type="spellEnd"/>
            <w:r w:rsidRPr="002D2819">
              <w:rPr>
                <w:sz w:val="18"/>
                <w:szCs w:val="18"/>
              </w:rPr>
              <w:t>, получившими государственную поддержку с начала реализации программы %;</w:t>
            </w:r>
          </w:p>
          <w:p w:rsidR="002D2819" w:rsidRPr="002D2819" w:rsidRDefault="002D2819" w:rsidP="002D2819">
            <w:pPr>
              <w:ind w:firstLine="519"/>
              <w:jc w:val="both"/>
              <w:rPr>
                <w:sz w:val="18"/>
                <w:szCs w:val="18"/>
              </w:rPr>
            </w:pPr>
            <w:r w:rsidRPr="002D2819">
              <w:rPr>
                <w:sz w:val="18"/>
                <w:szCs w:val="18"/>
                <w:lang w:val="en-US"/>
              </w:rPr>
              <w:t>V</w:t>
            </w:r>
            <w:proofErr w:type="spellStart"/>
            <w:r w:rsidRPr="002D2819">
              <w:rPr>
                <w:sz w:val="18"/>
                <w:szCs w:val="18"/>
              </w:rPr>
              <w:t>фi</w:t>
            </w:r>
            <w:proofErr w:type="spellEnd"/>
            <w:r w:rsidRPr="002D2819">
              <w:rPr>
                <w:sz w:val="18"/>
                <w:szCs w:val="18"/>
              </w:rPr>
              <w:t xml:space="preserve"> – фактический объем реализованной сельскохозяйственной продукции в отчетном периоде </w:t>
            </w:r>
            <w:proofErr w:type="spellStart"/>
            <w:r w:rsidRPr="002D2819">
              <w:rPr>
                <w:sz w:val="18"/>
                <w:szCs w:val="18"/>
              </w:rPr>
              <w:t>СпоК</w:t>
            </w:r>
            <w:proofErr w:type="spellEnd"/>
            <w:r w:rsidRPr="002D2819">
              <w:rPr>
                <w:sz w:val="18"/>
                <w:szCs w:val="18"/>
              </w:rPr>
              <w:t>, получившими государственную поддержку с начала реализации программы;</w:t>
            </w:r>
          </w:p>
          <w:p w:rsidR="002D2819" w:rsidRPr="002D2819" w:rsidRDefault="002D2819" w:rsidP="002D2819">
            <w:pPr>
              <w:ind w:firstLine="519"/>
              <w:jc w:val="both"/>
              <w:rPr>
                <w:sz w:val="18"/>
                <w:szCs w:val="18"/>
              </w:rPr>
            </w:pPr>
            <w:r w:rsidRPr="002D2819">
              <w:rPr>
                <w:sz w:val="18"/>
                <w:szCs w:val="18"/>
                <w:lang w:val="en-US"/>
              </w:rPr>
              <w:t>V</w:t>
            </w:r>
            <w:r w:rsidRPr="002D2819">
              <w:rPr>
                <w:sz w:val="18"/>
                <w:szCs w:val="18"/>
              </w:rPr>
              <w:t>ф</w:t>
            </w:r>
            <w:proofErr w:type="spellStart"/>
            <w:r w:rsidRPr="002D2819">
              <w:rPr>
                <w:sz w:val="18"/>
                <w:szCs w:val="18"/>
                <w:lang w:val="en-US"/>
              </w:rPr>
              <w:t>i</w:t>
            </w:r>
            <w:proofErr w:type="spellEnd"/>
            <w:r w:rsidRPr="002D2819">
              <w:rPr>
                <w:sz w:val="18"/>
                <w:szCs w:val="18"/>
              </w:rPr>
              <w:t xml:space="preserve">-1 – фактический объем реализованной сельскохозяйственной продукции в аналогичном периоде года, предшествующего отчетному, </w:t>
            </w:r>
            <w:proofErr w:type="spellStart"/>
            <w:r w:rsidRPr="002D2819">
              <w:rPr>
                <w:sz w:val="18"/>
                <w:szCs w:val="18"/>
              </w:rPr>
              <w:t>СпоК</w:t>
            </w:r>
            <w:proofErr w:type="spellEnd"/>
            <w:r w:rsidRPr="002D2819">
              <w:rPr>
                <w:sz w:val="18"/>
                <w:szCs w:val="18"/>
              </w:rPr>
              <w:t>, получившими государственную поддержку с начала реализации программы.</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D2819" w:rsidRPr="002D2819" w:rsidRDefault="002D2819" w:rsidP="002D2819">
            <w:pPr>
              <w:jc w:val="both"/>
              <w:rPr>
                <w:sz w:val="18"/>
                <w:szCs w:val="18"/>
              </w:rPr>
            </w:pPr>
          </w:p>
          <w:p w:rsidR="002D2819" w:rsidRPr="002D2819" w:rsidRDefault="002D2819" w:rsidP="002D2819">
            <w:pPr>
              <w:jc w:val="both"/>
              <w:rPr>
                <w:sz w:val="18"/>
                <w:szCs w:val="18"/>
              </w:rPr>
            </w:pPr>
            <w:r w:rsidRPr="002D2819">
              <w:rPr>
                <w:sz w:val="18"/>
                <w:szCs w:val="18"/>
              </w:rPr>
              <w:t>Ведомственная отчетность Минсельхоза НСО.</w:t>
            </w:r>
          </w:p>
        </w:tc>
      </w:tr>
      <w:tr w:rsidR="002D2819" w:rsidRPr="002D2819" w:rsidTr="003119EA">
        <w:trPr>
          <w:trHeight w:val="977"/>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59.</w:t>
            </w:r>
          </w:p>
        </w:tc>
        <w:tc>
          <w:tcPr>
            <w:tcW w:w="2283" w:type="dxa"/>
            <w:shd w:val="clear" w:color="auto" w:fill="auto"/>
            <w:vAlign w:val="center"/>
          </w:tcPr>
          <w:p w:rsidR="002D2819" w:rsidRPr="002D2819" w:rsidRDefault="002D2819" w:rsidP="002D2819">
            <w:pPr>
              <w:rPr>
                <w:sz w:val="18"/>
                <w:szCs w:val="18"/>
              </w:rPr>
            </w:pPr>
            <w:r w:rsidRPr="002D2819">
              <w:rPr>
                <w:sz w:val="18"/>
                <w:szCs w:val="18"/>
              </w:rPr>
              <w:t>Количество единиц новой техники, приобретенной для сельскохозяйственного  производства в рамках государственной  программы</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 xml:space="preserve">Годовая </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 xml:space="preserve">Основанием для формирования прогнозных (плановых) значений являются данные планов приобретения сельскохозяйственной техники и оборудования, предоставленных органами местного самоуправления муниципальных районов НСО. Фактические значения целевого индикатора определяются как количество единиц новой техники, приобретенных </w:t>
            </w:r>
            <w:proofErr w:type="spellStart"/>
            <w:r w:rsidRPr="002D2819">
              <w:rPr>
                <w:sz w:val="18"/>
                <w:szCs w:val="18"/>
              </w:rPr>
              <w:t>сельхозтоваропроизводителями</w:t>
            </w:r>
            <w:proofErr w:type="spellEnd"/>
            <w:r w:rsidRPr="002D2819">
              <w:rPr>
                <w:sz w:val="18"/>
                <w:szCs w:val="18"/>
              </w:rPr>
              <w:t xml:space="preserve"> региона, получивших государственную поддержку в соответствии с представленными заявками на компенсацию. </w:t>
            </w:r>
          </w:p>
          <w:p w:rsidR="002D2819" w:rsidRPr="002D2819" w:rsidRDefault="002D2819" w:rsidP="002D2819">
            <w:pPr>
              <w:ind w:firstLine="519"/>
              <w:jc w:val="both"/>
              <w:rPr>
                <w:sz w:val="18"/>
                <w:szCs w:val="18"/>
              </w:rPr>
            </w:pPr>
            <w:r w:rsidRPr="002D2819">
              <w:rPr>
                <w:sz w:val="18"/>
                <w:szCs w:val="18"/>
              </w:rPr>
              <w:t>Достижение значения целевого индикатора осуществляется, в том числе в рамках реализации мероприятий «1.1.1.1.1.1.3. Компенсация части затрат на приобретение технических средств и оборудования для сельскохозяйственного производства» таблицы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Плановое значение определяется в соответствии с Планами приобретения сельскохозяйственной техники и оборудования, предоставленными органами местного самоуправления муниципальных районов НСО в министерство.</w:t>
            </w:r>
          </w:p>
          <w:p w:rsidR="002D2819" w:rsidRPr="002D2819" w:rsidRDefault="002D2819" w:rsidP="002D2819">
            <w:pPr>
              <w:jc w:val="both"/>
              <w:rPr>
                <w:sz w:val="18"/>
                <w:szCs w:val="18"/>
              </w:rPr>
            </w:pPr>
            <w:r w:rsidRPr="002D2819">
              <w:rPr>
                <w:sz w:val="18"/>
                <w:szCs w:val="18"/>
              </w:rPr>
              <w:t>Фактическое значение  определяется в соответствии с отчетами, представленными сельскохозяйственными товаропроизводителями в министерство на оказание господдержки.</w:t>
            </w:r>
          </w:p>
        </w:tc>
      </w:tr>
      <w:tr w:rsidR="002D2819" w:rsidRPr="002D2819" w:rsidTr="003119EA">
        <w:trPr>
          <w:trHeight w:val="3383"/>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60.</w:t>
            </w:r>
          </w:p>
        </w:tc>
        <w:tc>
          <w:tcPr>
            <w:tcW w:w="2283" w:type="dxa"/>
            <w:shd w:val="clear" w:color="auto" w:fill="auto"/>
            <w:vAlign w:val="center"/>
          </w:tcPr>
          <w:p w:rsidR="002D2819" w:rsidRPr="002D2819" w:rsidRDefault="002D2819" w:rsidP="002D2819">
            <w:pPr>
              <w:rPr>
                <w:sz w:val="18"/>
                <w:szCs w:val="18"/>
              </w:rPr>
            </w:pPr>
            <w:r w:rsidRPr="002D2819">
              <w:rPr>
                <w:sz w:val="18"/>
                <w:szCs w:val="18"/>
              </w:rPr>
              <w:t>Количество крестьянских (фермерских) хозяйств и сельскохозяйственных потребительских кооперативов, получивших государственную поддержку, в том числе в рамках федерального проекта «Создание системы поддержки фермеров и развитие сельской кооперации»</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На конец отчетного периода</w:t>
            </w:r>
          </w:p>
        </w:tc>
        <w:tc>
          <w:tcPr>
            <w:tcW w:w="4380" w:type="dxa"/>
            <w:shd w:val="clear" w:color="auto" w:fill="auto"/>
          </w:tcPr>
          <w:p w:rsidR="002D2819" w:rsidRPr="002D2819" w:rsidRDefault="002D2819" w:rsidP="002D2819">
            <w:pPr>
              <w:ind w:firstLine="414"/>
              <w:jc w:val="both"/>
              <w:rPr>
                <w:sz w:val="18"/>
                <w:szCs w:val="18"/>
              </w:rPr>
            </w:pPr>
            <w:r w:rsidRPr="002D2819">
              <w:rPr>
                <w:sz w:val="18"/>
                <w:szCs w:val="18"/>
              </w:rPr>
              <w:t>Плановые значения целевого индикатора сформированы в соответствии с региональным проектом «Создание системы поддержки фермеров и развития кооперации», утвержденным 13.12.2018</w:t>
            </w:r>
            <w:r w:rsidRPr="002D2819">
              <w:t xml:space="preserve"> </w:t>
            </w:r>
            <w:r w:rsidRPr="002D2819">
              <w:rPr>
                <w:bCs/>
                <w:sz w:val="18"/>
                <w:szCs w:val="18"/>
              </w:rPr>
              <w:t>региональным проектным комитетом (в редакции от 30.04.2019).</w:t>
            </w:r>
          </w:p>
          <w:p w:rsidR="002D2819" w:rsidRPr="002D2819" w:rsidRDefault="002D2819" w:rsidP="002D2819">
            <w:pPr>
              <w:ind w:firstLine="556"/>
              <w:jc w:val="both"/>
              <w:rPr>
                <w:sz w:val="18"/>
                <w:szCs w:val="18"/>
              </w:rPr>
            </w:pPr>
            <w:r w:rsidRPr="002D2819">
              <w:rPr>
                <w:sz w:val="18"/>
                <w:szCs w:val="18"/>
              </w:rPr>
              <w:t xml:space="preserve">Фактические значения определяется на основании отчетов К(Ф)Х и </w:t>
            </w:r>
            <w:proofErr w:type="spellStart"/>
            <w:r w:rsidRPr="002D2819">
              <w:rPr>
                <w:sz w:val="18"/>
                <w:szCs w:val="18"/>
              </w:rPr>
              <w:t>СПоК</w:t>
            </w:r>
            <w:proofErr w:type="spellEnd"/>
            <w:r w:rsidRPr="002D2819">
              <w:rPr>
                <w:sz w:val="18"/>
                <w:szCs w:val="18"/>
              </w:rPr>
              <w:t>, представленных в министерство в рамках реализации мероприятий 1.1.1.1.1.10.1 «Предоставление на конкурсной основе грантов на создание и развитие К(Ф)Х в рамках проекта «</w:t>
            </w:r>
            <w:proofErr w:type="spellStart"/>
            <w:r w:rsidRPr="002D2819">
              <w:rPr>
                <w:sz w:val="18"/>
                <w:szCs w:val="18"/>
              </w:rPr>
              <w:t>Агростартап</w:t>
            </w:r>
            <w:proofErr w:type="spellEnd"/>
            <w:r w:rsidRPr="002D2819">
              <w:rPr>
                <w:sz w:val="18"/>
                <w:szCs w:val="18"/>
              </w:rPr>
              <w:t>», 1.1.1.1.1.10.2 «Компенсация части затрат сельскохозяйственным потребительским кооперативам на приобретение основных и оборотных средств» таблицы № 3 плана.</w:t>
            </w:r>
          </w:p>
          <w:p w:rsidR="002D2819" w:rsidRPr="002D2819" w:rsidRDefault="002D2819" w:rsidP="002D2819">
            <w:pPr>
              <w:ind w:firstLine="556"/>
              <w:jc w:val="both"/>
              <w:rPr>
                <w:sz w:val="18"/>
                <w:szCs w:val="18"/>
              </w:rPr>
            </w:pPr>
            <w:r w:rsidRPr="002D2819">
              <w:rPr>
                <w:sz w:val="18"/>
                <w:szCs w:val="18"/>
              </w:rPr>
              <w:t>При определении фактического значения в том числе учитываются результаты реализации мероприятий  1.1.1.1.1.10.3 «Создание центра компетенций», 1.1.1.1.1.10.4 «Обеспечение функционирования  центра компетенций» таблицы №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Ведомственная отчетность Минсельхоза НСО.</w:t>
            </w:r>
          </w:p>
          <w:p w:rsidR="002D2819" w:rsidRPr="002D2819" w:rsidRDefault="002D2819" w:rsidP="002D2819">
            <w:pPr>
              <w:jc w:val="both"/>
              <w:rPr>
                <w:sz w:val="18"/>
                <w:szCs w:val="18"/>
              </w:rPr>
            </w:pPr>
            <w:r w:rsidRPr="002D2819">
              <w:rPr>
                <w:sz w:val="18"/>
                <w:szCs w:val="18"/>
              </w:rPr>
              <w:t>Квартальная и годовая отчетность Минсельхоза НСО на основании представленных отчетов исполнителей мероприятий.</w:t>
            </w:r>
          </w:p>
        </w:tc>
      </w:tr>
      <w:tr w:rsidR="002D2819" w:rsidRPr="002D2819" w:rsidTr="003119EA">
        <w:trPr>
          <w:trHeight w:val="3383"/>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61.</w:t>
            </w:r>
          </w:p>
        </w:tc>
        <w:tc>
          <w:tcPr>
            <w:tcW w:w="2283" w:type="dxa"/>
            <w:shd w:val="clear" w:color="auto" w:fill="auto"/>
            <w:vAlign w:val="center"/>
          </w:tcPr>
          <w:p w:rsidR="002D2819" w:rsidRPr="002D2819" w:rsidRDefault="002D2819" w:rsidP="002D2819">
            <w:pPr>
              <w:rPr>
                <w:sz w:val="18"/>
                <w:szCs w:val="18"/>
              </w:rPr>
            </w:pPr>
            <w:r w:rsidRPr="002D2819">
              <w:rPr>
                <w:sz w:val="18"/>
                <w:szCs w:val="18"/>
              </w:rPr>
              <w:t>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w:t>
            </w:r>
          </w:p>
          <w:p w:rsidR="002D2819" w:rsidRPr="002D2819" w:rsidRDefault="002D2819" w:rsidP="002D2819">
            <w:pPr>
              <w:rPr>
                <w:sz w:val="18"/>
                <w:szCs w:val="18"/>
              </w:rPr>
            </w:pPr>
          </w:p>
        </w:tc>
        <w:tc>
          <w:tcPr>
            <w:tcW w:w="1633" w:type="dxa"/>
            <w:shd w:val="clear" w:color="auto" w:fill="auto"/>
            <w:vAlign w:val="center"/>
          </w:tcPr>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Ежегодно</w:t>
            </w:r>
          </w:p>
        </w:tc>
        <w:tc>
          <w:tcPr>
            <w:tcW w:w="4380" w:type="dxa"/>
            <w:shd w:val="clear" w:color="auto" w:fill="auto"/>
          </w:tcPr>
          <w:p w:rsidR="002D2819" w:rsidRPr="002D2819" w:rsidRDefault="002D2819" w:rsidP="002D2819">
            <w:pPr>
              <w:rPr>
                <w:sz w:val="18"/>
                <w:szCs w:val="18"/>
              </w:rPr>
            </w:pPr>
            <w:r w:rsidRPr="002D2819">
              <w:rPr>
                <w:sz w:val="18"/>
                <w:szCs w:val="18"/>
              </w:rPr>
              <w:t xml:space="preserve">          Плановое значение целевого индикатора сформировано на основе данных, представленных органами местного самоуправления муниципальных районов НСО, с учетом темпов роста данного показателя за предыдущие годы.</w:t>
            </w:r>
          </w:p>
          <w:p w:rsidR="002D2819" w:rsidRPr="002D2819" w:rsidRDefault="002D2819" w:rsidP="002D2819">
            <w:pPr>
              <w:ind w:firstLine="519"/>
              <w:rPr>
                <w:sz w:val="18"/>
                <w:szCs w:val="18"/>
              </w:rPr>
            </w:pPr>
            <w:r w:rsidRPr="002D2819">
              <w:rPr>
                <w:sz w:val="18"/>
                <w:szCs w:val="18"/>
              </w:rPr>
              <w:t xml:space="preserve">Фактическое значение определяется как отношение количества муниципальных органов управления АПК, использующих информационные ресурсы СГИО (ГАСУ АПК), к общему количеству муниципальных органов управления АПК (30), умноженное на 100 процентов. </w:t>
            </w:r>
          </w:p>
          <w:p w:rsidR="002D2819" w:rsidRPr="002D2819" w:rsidRDefault="002D2819" w:rsidP="002D2819">
            <w:pPr>
              <w:ind w:firstLine="519"/>
              <w:rPr>
                <w:sz w:val="18"/>
                <w:szCs w:val="18"/>
              </w:rPr>
            </w:pPr>
            <w:r w:rsidRPr="002D2819">
              <w:rPr>
                <w:sz w:val="18"/>
                <w:szCs w:val="18"/>
              </w:rPr>
              <w:t>Для расчета используется информация об использовании информационных ресурсов, предоставленная управлениями сельского хозяйства муниципальных районов НСО.</w:t>
            </w:r>
          </w:p>
          <w:p w:rsidR="002D2819" w:rsidRPr="002D2819" w:rsidRDefault="002D2819" w:rsidP="002D2819">
            <w:pPr>
              <w:ind w:firstLine="519"/>
              <w:jc w:val="both"/>
              <w:rPr>
                <w:sz w:val="18"/>
                <w:szCs w:val="18"/>
              </w:rPr>
            </w:pPr>
            <w:r w:rsidRPr="002D2819">
              <w:rPr>
                <w:sz w:val="18"/>
                <w:szCs w:val="18"/>
              </w:rPr>
              <w:t>Достижение значения целевого индикатора осуществляется, в том числе в рамках реализации мероприятий «1.1.1.1.1.1.16. Инновационное, информационное обеспечение и консультационное обслуживание сельскохозяйственной деятельности».</w:t>
            </w:r>
          </w:p>
        </w:tc>
        <w:tc>
          <w:tcPr>
            <w:tcW w:w="3433" w:type="dxa"/>
            <w:shd w:val="clear" w:color="auto" w:fill="auto"/>
          </w:tcPr>
          <w:p w:rsidR="002D2819" w:rsidRPr="002D2819" w:rsidRDefault="002D2819" w:rsidP="002D2819">
            <w:pPr>
              <w:jc w:val="both"/>
              <w:rPr>
                <w:sz w:val="18"/>
                <w:szCs w:val="18"/>
              </w:rPr>
            </w:pPr>
            <w:r w:rsidRPr="002D2819">
              <w:rPr>
                <w:sz w:val="18"/>
                <w:szCs w:val="18"/>
              </w:rPr>
              <w:t xml:space="preserve"> Информация об использовании в текущей деятельности информационных ресурсов, предоставленная управлениями сельского хозяйства муниципальных районов НСО.</w:t>
            </w:r>
          </w:p>
        </w:tc>
      </w:tr>
      <w:tr w:rsidR="002D2819" w:rsidRPr="002D2819" w:rsidTr="003119EA">
        <w:trPr>
          <w:trHeight w:val="1729"/>
        </w:trPr>
        <w:tc>
          <w:tcPr>
            <w:tcW w:w="983" w:type="dxa"/>
            <w:shd w:val="clear" w:color="auto" w:fill="auto"/>
            <w:vAlign w:val="center"/>
          </w:tcPr>
          <w:p w:rsidR="002D2819" w:rsidRPr="002D2819" w:rsidRDefault="002D2819" w:rsidP="002D2819">
            <w:pPr>
              <w:ind w:left="502"/>
              <w:rPr>
                <w:sz w:val="18"/>
                <w:szCs w:val="18"/>
              </w:rPr>
            </w:pPr>
            <w:r w:rsidRPr="002D2819">
              <w:rPr>
                <w:sz w:val="18"/>
                <w:szCs w:val="18"/>
              </w:rPr>
              <w:lastRenderedPageBreak/>
              <w:t>П1.</w:t>
            </w:r>
          </w:p>
        </w:tc>
        <w:tc>
          <w:tcPr>
            <w:tcW w:w="2283" w:type="dxa"/>
            <w:shd w:val="clear" w:color="auto" w:fill="auto"/>
            <w:vAlign w:val="center"/>
          </w:tcPr>
          <w:p w:rsidR="002D2819" w:rsidRPr="002D2819" w:rsidRDefault="002D2819" w:rsidP="002D2819">
            <w:pPr>
              <w:rPr>
                <w:sz w:val="18"/>
                <w:szCs w:val="18"/>
              </w:rPr>
            </w:pPr>
            <w:r w:rsidRPr="002D2819">
              <w:rPr>
                <w:sz w:val="18"/>
                <w:szCs w:val="18"/>
              </w:rPr>
              <w:t>Количество вводимых объектов социально-инженерного обустройства</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rPr>
                <w:sz w:val="18"/>
                <w:szCs w:val="18"/>
              </w:rPr>
            </w:pPr>
            <w:r w:rsidRPr="002D2819">
              <w:rPr>
                <w:sz w:val="18"/>
                <w:szCs w:val="18"/>
              </w:rPr>
              <w:t xml:space="preserve">Плановые значения целевого показателя сформированы на основании предварительных заявок от сельскохозяйственных товаропроизводителей. </w:t>
            </w:r>
          </w:p>
          <w:p w:rsidR="002D2819" w:rsidRPr="002D2819" w:rsidRDefault="002D2819" w:rsidP="002D2819">
            <w:pPr>
              <w:ind w:firstLine="519"/>
              <w:rPr>
                <w:sz w:val="18"/>
                <w:szCs w:val="18"/>
              </w:rPr>
            </w:pPr>
            <w:r w:rsidRPr="002D2819">
              <w:rPr>
                <w:sz w:val="18"/>
                <w:szCs w:val="18"/>
              </w:rPr>
              <w:t>Фактическое значение целевого показателя определяется в соответствии с итогом реализации мероприятия 1.1.1.1.1.1.14. «Государственная поддержка социально - инженерного обустройства сельскохозяйственного производства» таблицы № 3 плана.</w:t>
            </w:r>
          </w:p>
        </w:tc>
        <w:tc>
          <w:tcPr>
            <w:tcW w:w="3433" w:type="dxa"/>
            <w:shd w:val="clear" w:color="auto" w:fill="auto"/>
          </w:tcPr>
          <w:p w:rsidR="002D2819" w:rsidRPr="002D2819" w:rsidRDefault="002D2819" w:rsidP="002D2819">
            <w:pPr>
              <w:rPr>
                <w:sz w:val="18"/>
                <w:szCs w:val="18"/>
              </w:rPr>
            </w:pPr>
            <w:r w:rsidRPr="002D2819">
              <w:rPr>
                <w:sz w:val="18"/>
                <w:szCs w:val="18"/>
              </w:rPr>
              <w:t>Ведомственная отчетность Минсельхоза НСО</w:t>
            </w:r>
          </w:p>
        </w:tc>
      </w:tr>
      <w:tr w:rsidR="002D2819" w:rsidRPr="002D2819" w:rsidTr="003119EA">
        <w:trPr>
          <w:trHeight w:val="126"/>
        </w:trPr>
        <w:tc>
          <w:tcPr>
            <w:tcW w:w="983" w:type="dxa"/>
            <w:shd w:val="clear" w:color="auto" w:fill="auto"/>
            <w:vAlign w:val="center"/>
          </w:tcPr>
          <w:p w:rsidR="002D2819" w:rsidRPr="002D2819" w:rsidRDefault="002D2819" w:rsidP="002D2819">
            <w:pPr>
              <w:ind w:left="502"/>
              <w:rPr>
                <w:sz w:val="18"/>
                <w:szCs w:val="18"/>
              </w:rPr>
            </w:pPr>
            <w:r w:rsidRPr="002D2819">
              <w:rPr>
                <w:sz w:val="18"/>
                <w:szCs w:val="18"/>
              </w:rPr>
              <w:t>П2.</w:t>
            </w:r>
          </w:p>
        </w:tc>
        <w:tc>
          <w:tcPr>
            <w:tcW w:w="2283" w:type="dxa"/>
            <w:shd w:val="clear" w:color="auto" w:fill="auto"/>
            <w:vAlign w:val="center"/>
          </w:tcPr>
          <w:p w:rsidR="002D2819" w:rsidRPr="002D2819" w:rsidRDefault="002D2819" w:rsidP="002D2819">
            <w:pPr>
              <w:rPr>
                <w:sz w:val="18"/>
                <w:szCs w:val="18"/>
              </w:rPr>
            </w:pPr>
            <w:r w:rsidRPr="002D2819">
              <w:rPr>
                <w:sz w:val="18"/>
                <w:szCs w:val="18"/>
              </w:rPr>
              <w:t>Количество садоводческих, огороднических и дачных некоммерческих объединений, в которых  введены объекты инженерного обеспечения</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Плановое значение целевого индикатора определяется на основании предварительных заявок от садоводческих, огороднических и дачных некоммерческих объединений. Расчет показателя производится с учетом темпа роста за предыдущие годы и с учетом объемов финансирования на реализацию мероприятия 1.1.1.1.1.2.</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как количество садоводческих, огороднических и дачных некоммерческих объединений, в которых в отчетном году введены объекты инженерного обеспечения в рамках основного мероприятия 1.1.1.1.1.2. «Государственная поддержка садоводов, огородников, дачников и их садоводческих, огороднических и дачных некоммерческих объединений» таблицы №3 плана реализации.</w:t>
            </w:r>
          </w:p>
        </w:tc>
        <w:tc>
          <w:tcPr>
            <w:tcW w:w="3433" w:type="dxa"/>
            <w:shd w:val="clear" w:color="auto" w:fill="auto"/>
          </w:tcPr>
          <w:p w:rsidR="002D2819" w:rsidRPr="002D2819" w:rsidRDefault="002D2819" w:rsidP="002D2819">
            <w:pPr>
              <w:rPr>
                <w:sz w:val="18"/>
                <w:szCs w:val="18"/>
              </w:rPr>
            </w:pPr>
            <w:r w:rsidRPr="002D2819">
              <w:rPr>
                <w:sz w:val="18"/>
                <w:szCs w:val="18"/>
              </w:rPr>
              <w:t>Ведомственная отчетность Минсельхоза НСО</w:t>
            </w:r>
          </w:p>
        </w:tc>
      </w:tr>
      <w:tr w:rsidR="002D2819" w:rsidRPr="002D2819" w:rsidTr="003119EA">
        <w:trPr>
          <w:trHeight w:val="126"/>
        </w:trPr>
        <w:tc>
          <w:tcPr>
            <w:tcW w:w="983" w:type="dxa"/>
            <w:shd w:val="clear" w:color="auto" w:fill="auto"/>
            <w:vAlign w:val="center"/>
          </w:tcPr>
          <w:p w:rsidR="002D2819" w:rsidRPr="002D2819" w:rsidRDefault="002D2819" w:rsidP="002D2819">
            <w:pPr>
              <w:ind w:left="502"/>
              <w:rPr>
                <w:sz w:val="18"/>
                <w:szCs w:val="18"/>
              </w:rPr>
            </w:pPr>
            <w:r w:rsidRPr="002D2819">
              <w:rPr>
                <w:sz w:val="18"/>
                <w:szCs w:val="18"/>
              </w:rPr>
              <w:t>П3.</w:t>
            </w:r>
          </w:p>
        </w:tc>
        <w:tc>
          <w:tcPr>
            <w:tcW w:w="2283" w:type="dxa"/>
            <w:shd w:val="clear" w:color="auto" w:fill="auto"/>
            <w:vAlign w:val="center"/>
          </w:tcPr>
          <w:p w:rsidR="002D2819" w:rsidRPr="002D2819" w:rsidRDefault="002D2819" w:rsidP="002D2819">
            <w:pPr>
              <w:rPr>
                <w:sz w:val="18"/>
                <w:szCs w:val="18"/>
              </w:rPr>
            </w:pPr>
            <w:r w:rsidRPr="002D2819">
              <w:rPr>
                <w:sz w:val="18"/>
                <w:szCs w:val="18"/>
              </w:rPr>
              <w:t>Количество объектов агропромышленного комплекса, созданных (модернизированных) в рамках государственной программы</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Плановые значения целевого показателя сформированы на основании предварительных заявок от сельскохозяйственных товаропроизводителей, реализующих инвестиционные проекты по строительству и модернизации объектов агропромышленного комплекса.</w:t>
            </w:r>
          </w:p>
          <w:p w:rsidR="002D2819" w:rsidRPr="002D2819" w:rsidRDefault="002D2819" w:rsidP="002D2819">
            <w:pPr>
              <w:ind w:firstLine="519"/>
              <w:jc w:val="both"/>
              <w:rPr>
                <w:sz w:val="18"/>
                <w:szCs w:val="18"/>
              </w:rPr>
            </w:pPr>
            <w:r w:rsidRPr="002D2819">
              <w:rPr>
                <w:sz w:val="18"/>
                <w:szCs w:val="18"/>
              </w:rPr>
              <w:t>Фактическое значение целевого показателя определяется в соответствии с итогом реализации основного мероприятия  1.1.1.1.1.8. Государственная поддержка создания и модернизации объектов агропромышленного комплекса таблицы № 3 плана .</w:t>
            </w:r>
          </w:p>
        </w:tc>
        <w:tc>
          <w:tcPr>
            <w:tcW w:w="3433" w:type="dxa"/>
            <w:shd w:val="clear" w:color="auto" w:fill="auto"/>
          </w:tcPr>
          <w:p w:rsidR="002D2819" w:rsidRPr="002D2819" w:rsidRDefault="002D2819" w:rsidP="002D2819">
            <w:pPr>
              <w:rPr>
                <w:sz w:val="18"/>
                <w:szCs w:val="18"/>
              </w:rPr>
            </w:pPr>
            <w:r w:rsidRPr="002D2819">
              <w:rPr>
                <w:sz w:val="18"/>
                <w:szCs w:val="18"/>
              </w:rPr>
              <w:t>Ведомственная отчетность Минсельхоза НСО</w:t>
            </w:r>
          </w:p>
        </w:tc>
      </w:tr>
      <w:tr w:rsidR="002D2819" w:rsidRPr="002D2819" w:rsidTr="003119EA">
        <w:trPr>
          <w:trHeight w:val="3392"/>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63.</w:t>
            </w:r>
          </w:p>
        </w:tc>
        <w:tc>
          <w:tcPr>
            <w:tcW w:w="2283" w:type="dxa"/>
            <w:shd w:val="clear" w:color="auto" w:fill="auto"/>
            <w:vAlign w:val="center"/>
          </w:tcPr>
          <w:p w:rsidR="002D2819" w:rsidRPr="002D2819" w:rsidRDefault="002D2819" w:rsidP="002D2819">
            <w:pPr>
              <w:rPr>
                <w:sz w:val="18"/>
                <w:szCs w:val="18"/>
              </w:rPr>
            </w:pPr>
            <w:r w:rsidRPr="002D2819">
              <w:rPr>
                <w:sz w:val="18"/>
                <w:szCs w:val="18"/>
              </w:rPr>
              <w:t>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Расчет плановых значений охвата поголовья животных вакцинацией от заразных, в том числе особо опасных болезней животных, определяется исходя из расчетной потребности в проведении вакцинации поголовья животных.</w:t>
            </w:r>
          </w:p>
          <w:p w:rsidR="002D2819" w:rsidRPr="002D2819" w:rsidRDefault="002D2819" w:rsidP="002D2819">
            <w:pPr>
              <w:ind w:firstLine="519"/>
              <w:jc w:val="both"/>
              <w:rPr>
                <w:sz w:val="18"/>
                <w:szCs w:val="18"/>
              </w:rPr>
            </w:pPr>
            <w:r w:rsidRPr="002D2819">
              <w:rPr>
                <w:sz w:val="18"/>
                <w:szCs w:val="18"/>
              </w:rPr>
              <w:t>Значение устанавливается на весь период в размере 100%, исходя из необходимости выполнения плана по вакцинации, диагностике и ветеринарным мероприятиям, установленным в рамках государственных заданий в полном объеме.</w:t>
            </w:r>
          </w:p>
          <w:p w:rsidR="002D2819" w:rsidRPr="002D2819" w:rsidRDefault="002D2819" w:rsidP="002D2819">
            <w:pPr>
              <w:ind w:firstLine="519"/>
              <w:jc w:val="both"/>
              <w:rPr>
                <w:sz w:val="18"/>
                <w:szCs w:val="18"/>
              </w:rPr>
            </w:pPr>
            <w:r w:rsidRPr="002D2819">
              <w:rPr>
                <w:sz w:val="18"/>
                <w:szCs w:val="18"/>
              </w:rPr>
              <w:t xml:space="preserve">Расчет фактических значений определяется как отношение поголовья животных, фактически охваченного вакцинацией от заразных, в том числе особо опасных, болезней животных в отчетном периоде, к общему числу поголовья животных, подлежащих вакцинации в соответствии с расчетной потребностью в рамках </w:t>
            </w:r>
            <w:proofErr w:type="spellStart"/>
            <w:r w:rsidRPr="002D2819">
              <w:rPr>
                <w:sz w:val="18"/>
                <w:szCs w:val="18"/>
              </w:rPr>
              <w:t>госзаданий</w:t>
            </w:r>
            <w:proofErr w:type="spellEnd"/>
            <w:r w:rsidRPr="002D2819">
              <w:rPr>
                <w:sz w:val="18"/>
                <w:szCs w:val="18"/>
              </w:rPr>
              <w:t xml:space="preserve"> в отчетном периоде, умноженное на 100 процентов.</w:t>
            </w:r>
          </w:p>
          <w:p w:rsidR="002D2819" w:rsidRPr="002D2819" w:rsidRDefault="002D2819" w:rsidP="002D2819">
            <w:pPr>
              <w:ind w:firstLine="519"/>
              <w:jc w:val="both"/>
              <w:rPr>
                <w:sz w:val="18"/>
                <w:szCs w:val="18"/>
              </w:rPr>
            </w:pPr>
            <w:r w:rsidRPr="002D2819">
              <w:rPr>
                <w:sz w:val="18"/>
                <w:szCs w:val="18"/>
              </w:rPr>
              <w:t xml:space="preserve">Фактическое значение целевого показателя определяется в соответствии с итогом реализации основного мероприятия 1.2.1.1.1.1.1. «Мероприятия направленные на предупреждение возникновения заразных болезней животных в рамках </w:t>
            </w:r>
            <w:proofErr w:type="spellStart"/>
            <w:r w:rsidRPr="002D2819">
              <w:rPr>
                <w:sz w:val="18"/>
                <w:szCs w:val="18"/>
              </w:rPr>
              <w:t>госзадания</w:t>
            </w:r>
            <w:proofErr w:type="spellEnd"/>
            <w:r w:rsidRPr="002D2819">
              <w:rPr>
                <w:sz w:val="18"/>
                <w:szCs w:val="18"/>
              </w:rPr>
              <w:t xml:space="preserve">» таблицы № 3 плана    </w:t>
            </w:r>
          </w:p>
        </w:tc>
        <w:tc>
          <w:tcPr>
            <w:tcW w:w="3433" w:type="dxa"/>
            <w:shd w:val="clear" w:color="auto" w:fill="auto"/>
          </w:tcPr>
          <w:p w:rsidR="002D2819" w:rsidRPr="002D2819" w:rsidRDefault="002D2819" w:rsidP="002D2819">
            <w:pPr>
              <w:jc w:val="both"/>
              <w:rPr>
                <w:sz w:val="18"/>
                <w:szCs w:val="18"/>
              </w:rPr>
            </w:pPr>
            <w:r w:rsidRPr="002D2819">
              <w:rPr>
                <w:sz w:val="18"/>
                <w:szCs w:val="18"/>
              </w:rPr>
              <w:t>Отчеты ГБУ управления ветеринарии НСО (1ВЕТ и 1ВЕТ.А.)</w:t>
            </w:r>
          </w:p>
        </w:tc>
      </w:tr>
      <w:tr w:rsidR="002D2819" w:rsidRPr="002D2819" w:rsidTr="007B4047">
        <w:trPr>
          <w:trHeight w:val="832"/>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64.</w:t>
            </w:r>
          </w:p>
        </w:tc>
        <w:tc>
          <w:tcPr>
            <w:tcW w:w="2283" w:type="dxa"/>
            <w:shd w:val="clear" w:color="auto" w:fill="auto"/>
            <w:vAlign w:val="center"/>
          </w:tcPr>
          <w:p w:rsidR="002D2819" w:rsidRPr="002D2819" w:rsidRDefault="002D2819" w:rsidP="002D2819">
            <w:pPr>
              <w:rPr>
                <w:sz w:val="18"/>
                <w:szCs w:val="18"/>
              </w:rPr>
            </w:pPr>
            <w:r w:rsidRPr="002D2819">
              <w:rPr>
                <w:sz w:val="18"/>
                <w:szCs w:val="18"/>
              </w:rPr>
              <w:t>Уровень обеспечения хозяйств КРС области индивидуальными программами проведения мероприятий по предотвращению причинения вреда от лейкоза КРС</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нарастающим итогом</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Расчет плановых значений (количество хозяйств) определяется исходя из потребности в реализации мероприятий, с учетом сложившейся обстановки в хозяйствах области по лейкозу КРС в предыдущих периодах, также учитывая объемы финансирования на реализацию мероприятия 1.2.1.1.2.1.1.</w:t>
            </w:r>
          </w:p>
          <w:p w:rsidR="002D2819" w:rsidRPr="002D2819" w:rsidRDefault="002D2819" w:rsidP="002D2819">
            <w:pPr>
              <w:ind w:firstLine="519"/>
              <w:jc w:val="both"/>
            </w:pPr>
            <w:r w:rsidRPr="002D2819">
              <w:rPr>
                <w:sz w:val="18"/>
                <w:szCs w:val="18"/>
              </w:rPr>
              <w:t>Расчет фактических значений определяется как отношение количества хозяйств КРС, обеспеченных индивидуальными программами по предотвращению вреда от лейкоза КРС по состоянию на последнюю отчетную дату отчетного периода, к общему количеству хозяйств КРС области, умноженное на 100 процентов.</w:t>
            </w:r>
            <w:r w:rsidRPr="002D2819">
              <w:t xml:space="preserve"> </w:t>
            </w:r>
          </w:p>
          <w:p w:rsidR="002D2819" w:rsidRPr="002D2819" w:rsidRDefault="002D2819" w:rsidP="002D2819">
            <w:pPr>
              <w:ind w:firstLine="519"/>
              <w:jc w:val="both"/>
              <w:rPr>
                <w:sz w:val="18"/>
                <w:szCs w:val="18"/>
              </w:rPr>
            </w:pPr>
            <w:r w:rsidRPr="002D2819">
              <w:rPr>
                <w:sz w:val="18"/>
                <w:szCs w:val="18"/>
              </w:rPr>
              <w:t xml:space="preserve">Фактическое значение целевого показателя определяется в соответствии с итогом реализации мероприятия 1.2.1.1.2.1.1 таблицы № 3 плана    </w:t>
            </w:r>
          </w:p>
          <w:p w:rsidR="002D2819" w:rsidRPr="002D2819" w:rsidRDefault="002D2819" w:rsidP="002D2819">
            <w:pPr>
              <w:ind w:firstLine="519"/>
              <w:jc w:val="both"/>
              <w:rPr>
                <w:sz w:val="18"/>
                <w:szCs w:val="18"/>
              </w:rPr>
            </w:pPr>
            <w:r w:rsidRPr="002D2819">
              <w:rPr>
                <w:sz w:val="18"/>
                <w:szCs w:val="18"/>
              </w:rPr>
              <w:t>Общее количество хозяйств КРС на территории Новосибирской области по состоянию на 31 декабря  2014 г. составляет 384 единицы.</w:t>
            </w:r>
          </w:p>
        </w:tc>
        <w:tc>
          <w:tcPr>
            <w:tcW w:w="3433" w:type="dxa"/>
            <w:shd w:val="clear" w:color="auto" w:fill="auto"/>
          </w:tcPr>
          <w:p w:rsidR="002D2819" w:rsidRPr="002D2819" w:rsidRDefault="002D2819" w:rsidP="002D2819">
            <w:pPr>
              <w:jc w:val="both"/>
              <w:rPr>
                <w:sz w:val="18"/>
                <w:szCs w:val="18"/>
              </w:rPr>
            </w:pPr>
            <w:r w:rsidRPr="002D2819">
              <w:rPr>
                <w:sz w:val="18"/>
                <w:szCs w:val="18"/>
              </w:rPr>
              <w:t>Отчетность исполнителя мероприятий, определенного на конкурсной основе в соответствии с действующим законодательством.</w:t>
            </w:r>
          </w:p>
        </w:tc>
      </w:tr>
      <w:tr w:rsidR="002D2819" w:rsidRPr="002D2819" w:rsidTr="003119EA">
        <w:trPr>
          <w:trHeight w:val="2966"/>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65.</w:t>
            </w:r>
          </w:p>
        </w:tc>
        <w:tc>
          <w:tcPr>
            <w:tcW w:w="2283" w:type="dxa"/>
            <w:shd w:val="clear" w:color="auto" w:fill="auto"/>
            <w:vAlign w:val="center"/>
          </w:tcPr>
          <w:p w:rsidR="002D2819" w:rsidRPr="002D2819" w:rsidRDefault="002D2819" w:rsidP="002D2819">
            <w:pPr>
              <w:rPr>
                <w:sz w:val="18"/>
                <w:szCs w:val="18"/>
              </w:rPr>
            </w:pPr>
            <w:r w:rsidRPr="002D2819">
              <w:rPr>
                <w:sz w:val="18"/>
                <w:szCs w:val="18"/>
              </w:rPr>
              <w:t>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1633" w:type="dxa"/>
            <w:shd w:val="clear" w:color="auto" w:fill="auto"/>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tcPr>
          <w:p w:rsidR="002D2819" w:rsidRPr="002D2819" w:rsidRDefault="002D2819" w:rsidP="002D2819">
            <w:pPr>
              <w:jc w:val="center"/>
              <w:rPr>
                <w:sz w:val="18"/>
                <w:szCs w:val="18"/>
              </w:rPr>
            </w:pPr>
            <w:r w:rsidRPr="002D2819">
              <w:rPr>
                <w:sz w:val="18"/>
                <w:szCs w:val="18"/>
              </w:rPr>
              <w:t>нарастающим итогом</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 xml:space="preserve">Расчет плановых значений (количество хозяйств) определяется исходя из потребности в реализации мероприятий, с учетом сложившейся обстановки в хозяйствах области </w:t>
            </w:r>
            <w:proofErr w:type="gramStart"/>
            <w:r w:rsidRPr="002D2819">
              <w:rPr>
                <w:sz w:val="18"/>
                <w:szCs w:val="18"/>
              </w:rPr>
              <w:t>по  туберкулезу</w:t>
            </w:r>
            <w:proofErr w:type="gramEnd"/>
            <w:r w:rsidRPr="002D2819">
              <w:rPr>
                <w:sz w:val="18"/>
                <w:szCs w:val="18"/>
              </w:rPr>
              <w:t xml:space="preserve"> и бруцеллезу   КРС в предыдущих периодах, также учитывая объемы финансирования на реализацию мероприятия 1.2.1.1.2.1.2.</w:t>
            </w:r>
          </w:p>
          <w:p w:rsidR="002D2819" w:rsidRPr="002D2819" w:rsidRDefault="002D2819" w:rsidP="002D2819">
            <w:pPr>
              <w:ind w:firstLine="519"/>
              <w:jc w:val="both"/>
              <w:rPr>
                <w:szCs w:val="20"/>
              </w:rPr>
            </w:pPr>
            <w:r w:rsidRPr="002D2819">
              <w:rPr>
                <w:sz w:val="18"/>
                <w:szCs w:val="18"/>
              </w:rPr>
              <w:t>Расчет фактических значений определяется как отношение количества хозяйств области, в которых проведена работа по внедрению модели индивидуальной программы по предотвращению причинения вреда от туберкулеза и бруцеллеза КРС с начала реализации данной госпрограммы к общему количеству хозяйств области, умноженное на 100 процентов.</w:t>
            </w:r>
            <w:r w:rsidRPr="002D2819">
              <w:rPr>
                <w:szCs w:val="20"/>
              </w:rPr>
              <w:t xml:space="preserve"> </w:t>
            </w:r>
          </w:p>
          <w:p w:rsidR="002D2819" w:rsidRPr="002D2819" w:rsidRDefault="002D2819" w:rsidP="002D2819">
            <w:pPr>
              <w:ind w:firstLine="519"/>
              <w:jc w:val="both"/>
              <w:rPr>
                <w:sz w:val="18"/>
                <w:szCs w:val="18"/>
              </w:rPr>
            </w:pPr>
            <w:r w:rsidRPr="002D2819">
              <w:rPr>
                <w:sz w:val="18"/>
                <w:szCs w:val="18"/>
              </w:rPr>
              <w:t xml:space="preserve">Фактическое значение целевого показателя определяется в соответствии с итогом реализации мероприятия </w:t>
            </w:r>
            <w:proofErr w:type="gramStart"/>
            <w:r w:rsidRPr="002D2819">
              <w:rPr>
                <w:sz w:val="18"/>
                <w:szCs w:val="18"/>
              </w:rPr>
              <w:t>1.2.1.1.2.1.2  таблицы</w:t>
            </w:r>
            <w:proofErr w:type="gramEnd"/>
            <w:r w:rsidRPr="002D2819">
              <w:rPr>
                <w:sz w:val="18"/>
                <w:szCs w:val="18"/>
              </w:rPr>
              <w:t xml:space="preserve"> № 3 </w:t>
            </w:r>
            <w:proofErr w:type="spellStart"/>
            <w:r w:rsidRPr="002D2819">
              <w:rPr>
                <w:sz w:val="18"/>
                <w:szCs w:val="18"/>
              </w:rPr>
              <w:t>палана</w:t>
            </w:r>
            <w:proofErr w:type="spellEnd"/>
          </w:p>
          <w:p w:rsidR="002D2819" w:rsidRPr="002D2819" w:rsidRDefault="002D2819" w:rsidP="002D2819">
            <w:pPr>
              <w:ind w:firstLine="519"/>
              <w:jc w:val="both"/>
              <w:rPr>
                <w:sz w:val="18"/>
                <w:szCs w:val="18"/>
              </w:rPr>
            </w:pPr>
            <w:r w:rsidRPr="002D2819">
              <w:rPr>
                <w:sz w:val="18"/>
                <w:szCs w:val="18"/>
              </w:rPr>
              <w:t>Общее количество хозяйств КРС области по состоянию на 31 декабря  2014 г. составляет 384 единицы.</w:t>
            </w:r>
          </w:p>
        </w:tc>
        <w:tc>
          <w:tcPr>
            <w:tcW w:w="3433" w:type="dxa"/>
            <w:shd w:val="clear" w:color="auto" w:fill="auto"/>
          </w:tcPr>
          <w:p w:rsidR="002D2819" w:rsidRPr="002D2819" w:rsidRDefault="002D2819" w:rsidP="002D2819">
            <w:pPr>
              <w:jc w:val="both"/>
              <w:rPr>
                <w:sz w:val="18"/>
                <w:szCs w:val="18"/>
              </w:rPr>
            </w:pPr>
            <w:r w:rsidRPr="002D2819">
              <w:rPr>
                <w:sz w:val="18"/>
                <w:szCs w:val="18"/>
              </w:rPr>
              <w:t>Отчетность исполнителя мероприятий, определенного на конкурсной основе в соответствии с действующим законодательством.</w:t>
            </w:r>
          </w:p>
        </w:tc>
      </w:tr>
      <w:tr w:rsidR="002D2819" w:rsidRPr="002D2819" w:rsidTr="003119EA">
        <w:trPr>
          <w:trHeight w:val="690"/>
        </w:trPr>
        <w:tc>
          <w:tcPr>
            <w:tcW w:w="983" w:type="dxa"/>
            <w:shd w:val="clear" w:color="auto" w:fill="auto"/>
            <w:vAlign w:val="center"/>
          </w:tcPr>
          <w:p w:rsidR="002D2819" w:rsidRPr="002D2819" w:rsidRDefault="002D2819" w:rsidP="002D2819">
            <w:pPr>
              <w:ind w:left="502"/>
              <w:rPr>
                <w:sz w:val="18"/>
                <w:szCs w:val="18"/>
              </w:rPr>
            </w:pPr>
            <w:r w:rsidRPr="002D2819">
              <w:rPr>
                <w:sz w:val="18"/>
                <w:szCs w:val="18"/>
              </w:rPr>
              <w:t>П4.</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Уровень обеспечения птицеводческих хозяйств Новосибирской области индивидуальными программами по обеспечению безопасности кормов, кормовых ингредиентов, мест их хранения и переработки, в том числе включающих  исследования на </w:t>
            </w:r>
            <w:proofErr w:type="spellStart"/>
            <w:r w:rsidRPr="002D2819">
              <w:rPr>
                <w:sz w:val="18"/>
                <w:szCs w:val="18"/>
              </w:rPr>
              <w:t>листериоз</w:t>
            </w:r>
            <w:proofErr w:type="spellEnd"/>
            <w:r w:rsidRPr="002D2819">
              <w:rPr>
                <w:sz w:val="18"/>
                <w:szCs w:val="18"/>
              </w:rPr>
              <w:t xml:space="preserve"> и сальмонеллез</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нарастающим итогом</w:t>
            </w:r>
          </w:p>
        </w:tc>
        <w:tc>
          <w:tcPr>
            <w:tcW w:w="4380" w:type="dxa"/>
            <w:shd w:val="clear" w:color="auto" w:fill="auto"/>
          </w:tcPr>
          <w:p w:rsidR="002D2819" w:rsidRPr="002D2819" w:rsidRDefault="002D2819" w:rsidP="002D2819">
            <w:pPr>
              <w:rPr>
                <w:sz w:val="14"/>
                <w:szCs w:val="14"/>
              </w:rPr>
            </w:pPr>
            <w:r w:rsidRPr="002D2819">
              <w:rPr>
                <w:sz w:val="18"/>
                <w:szCs w:val="18"/>
              </w:rPr>
              <w:t xml:space="preserve">Плановое значение рассчитывается как отношение   количества птицеводческих хозяйств, которые планируются обеспечить индивидуальными программами по обеспечению безопасности кормов, кормовых ингредиентов, мест их хранения и переработки, в том числе включающих исследования на </w:t>
            </w:r>
            <w:proofErr w:type="spellStart"/>
            <w:r w:rsidRPr="002D2819">
              <w:rPr>
                <w:sz w:val="18"/>
                <w:szCs w:val="18"/>
              </w:rPr>
              <w:t>листериоз</w:t>
            </w:r>
            <w:proofErr w:type="spellEnd"/>
            <w:r w:rsidRPr="002D2819">
              <w:rPr>
                <w:sz w:val="18"/>
                <w:szCs w:val="18"/>
              </w:rPr>
              <w:t xml:space="preserve"> и сальмонеллез, начиная с 01.01.2018 до конца отчетного периода (в рамках реализации мероприятия 1.2.1.1.2.1.6.), к общему количеству птицеводческих хозяйств области, умноженное на 100 процентов. Кроме того, при расчете плановых значений учитываются объемы финансирования на реализацию мероприятия.</w:t>
            </w:r>
          </w:p>
          <w:p w:rsidR="002D2819" w:rsidRPr="002D2819" w:rsidRDefault="002D2819" w:rsidP="002D2819">
            <w:pPr>
              <w:ind w:firstLine="519"/>
              <w:rPr>
                <w:sz w:val="18"/>
                <w:szCs w:val="18"/>
              </w:rPr>
            </w:pPr>
            <w:r w:rsidRPr="002D2819">
              <w:rPr>
                <w:sz w:val="18"/>
                <w:szCs w:val="18"/>
              </w:rPr>
              <w:t xml:space="preserve">Расчет фактического значения определяется как отношение количества птицеводческих хозяйств, фактически обеспеченных индивидуальными программами по обеспечению безопасности кормов, кормовых ингредиентов, мест их хранения и переработки, в том числе включающих исследования на </w:t>
            </w:r>
            <w:proofErr w:type="spellStart"/>
            <w:r w:rsidRPr="002D2819">
              <w:rPr>
                <w:sz w:val="18"/>
                <w:szCs w:val="18"/>
              </w:rPr>
              <w:t>листериоз</w:t>
            </w:r>
            <w:proofErr w:type="spellEnd"/>
            <w:r w:rsidRPr="002D2819">
              <w:rPr>
                <w:sz w:val="18"/>
                <w:szCs w:val="18"/>
              </w:rPr>
              <w:t xml:space="preserve"> и сальмонеллез, начиная с 01.01.2018г. на конец отчетного периода, к общему количеству птицеводческих хозяйств области, умноженное на 100 процентов.</w:t>
            </w:r>
          </w:p>
          <w:p w:rsidR="002D2819" w:rsidRPr="002D2819" w:rsidRDefault="002D2819" w:rsidP="002D2819">
            <w:pPr>
              <w:ind w:firstLine="519"/>
              <w:rPr>
                <w:sz w:val="18"/>
                <w:szCs w:val="18"/>
              </w:rPr>
            </w:pPr>
            <w:r w:rsidRPr="002D2819">
              <w:rPr>
                <w:sz w:val="18"/>
                <w:szCs w:val="18"/>
              </w:rPr>
              <w:lastRenderedPageBreak/>
              <w:t>Фактическое значение целевого показателя определяется в соответствии с итогом реализации мероприятия 1.2.1.1.2.1.6 таблицы № 3 плана.</w:t>
            </w:r>
          </w:p>
          <w:p w:rsidR="002D2819" w:rsidRPr="002D2819" w:rsidRDefault="002D2819" w:rsidP="002D2819">
            <w:pPr>
              <w:ind w:firstLine="519"/>
              <w:rPr>
                <w:sz w:val="18"/>
                <w:szCs w:val="18"/>
              </w:rPr>
            </w:pPr>
            <w:r w:rsidRPr="002D2819">
              <w:rPr>
                <w:sz w:val="18"/>
                <w:szCs w:val="18"/>
              </w:rPr>
              <w:t>Общее количество птицеводческих хозяйств на территории Новосибирской области по состоянию на 31 декабря  2017 г. составляет 10 единиц.</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Отчетность исполнителя мероприятий, определенного на конкурсной основе в соответствии с действующим законодательством.</w:t>
            </w:r>
          </w:p>
        </w:tc>
      </w:tr>
      <w:tr w:rsidR="002D2819" w:rsidRPr="002D2819" w:rsidTr="003119EA">
        <w:trPr>
          <w:trHeight w:val="2940"/>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67.</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 </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нарастающим итогом</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 xml:space="preserve">Расчет плановых значений (количество хозяйств) определяется исходя из потребности в реализации мероприятий, с учетом сложившейся эпизоотической обстановки в хозяйствах области по заразным и незаразным болезням животных КРС, также учитывая объемы финансирования на реализацию </w:t>
            </w:r>
            <w:proofErr w:type="gramStart"/>
            <w:r w:rsidRPr="002D2819">
              <w:rPr>
                <w:sz w:val="18"/>
                <w:szCs w:val="18"/>
              </w:rPr>
              <w:t>мероприятий  1.2.1.1.2.1.3.</w:t>
            </w:r>
            <w:proofErr w:type="gramEnd"/>
            <w:r w:rsidRPr="002D2819">
              <w:rPr>
                <w:sz w:val="18"/>
                <w:szCs w:val="18"/>
              </w:rPr>
              <w:t xml:space="preserve"> , 1.2.1.1.2.1.4, 1.2.1.1.2.1.5.</w:t>
            </w:r>
          </w:p>
          <w:p w:rsidR="002D2819" w:rsidRPr="002D2819" w:rsidRDefault="002D2819" w:rsidP="002D2819">
            <w:pPr>
              <w:ind w:firstLine="519"/>
              <w:jc w:val="both"/>
              <w:rPr>
                <w:sz w:val="18"/>
                <w:szCs w:val="18"/>
              </w:rPr>
            </w:pPr>
            <w:r w:rsidRPr="002D2819">
              <w:rPr>
                <w:sz w:val="18"/>
                <w:szCs w:val="18"/>
              </w:rPr>
              <w:t xml:space="preserve">Расчет фактических значений определяется как отношение количества хозяйств КРС области, обеспеченных </w:t>
            </w:r>
            <w:proofErr w:type="gramStart"/>
            <w:r w:rsidRPr="002D2819">
              <w:rPr>
                <w:sz w:val="18"/>
                <w:szCs w:val="18"/>
              </w:rPr>
              <w:t>программами  проведения</w:t>
            </w:r>
            <w:proofErr w:type="gramEnd"/>
            <w:r w:rsidRPr="002D2819">
              <w:rPr>
                <w:sz w:val="18"/>
                <w:szCs w:val="18"/>
              </w:rPr>
              <w:t xml:space="preserve"> технологических и специальных ветеринарных мероприятий с начала реализации данной госпрограммы, к общему числу хозяйств в области, умноженное на 100 процентов. </w:t>
            </w:r>
          </w:p>
          <w:p w:rsidR="002D2819" w:rsidRPr="002D2819" w:rsidRDefault="002D2819" w:rsidP="002D2819">
            <w:pPr>
              <w:ind w:firstLine="519"/>
              <w:jc w:val="both"/>
              <w:rPr>
                <w:sz w:val="18"/>
                <w:szCs w:val="18"/>
              </w:rPr>
            </w:pPr>
            <w:r w:rsidRPr="002D2819">
              <w:rPr>
                <w:sz w:val="18"/>
                <w:szCs w:val="18"/>
              </w:rPr>
              <w:t xml:space="preserve">Фактическое значение целевого показателя определяется в соответствии с итогом реализации мероприятий </w:t>
            </w:r>
            <w:proofErr w:type="gramStart"/>
            <w:r w:rsidRPr="002D2819">
              <w:rPr>
                <w:sz w:val="18"/>
                <w:szCs w:val="18"/>
              </w:rPr>
              <w:t>1.2.1.1.2.1.3. ,</w:t>
            </w:r>
            <w:proofErr w:type="gramEnd"/>
            <w:r w:rsidRPr="002D2819">
              <w:rPr>
                <w:sz w:val="18"/>
                <w:szCs w:val="18"/>
              </w:rPr>
              <w:t xml:space="preserve"> 1.2.1.1.2.1.4, 1.2.1.1.2.1.5 таблицы № 3 плана.</w:t>
            </w:r>
          </w:p>
          <w:p w:rsidR="002D2819" w:rsidRPr="002D2819" w:rsidRDefault="002D2819" w:rsidP="002D2819">
            <w:pPr>
              <w:ind w:firstLine="519"/>
              <w:jc w:val="both"/>
              <w:rPr>
                <w:sz w:val="18"/>
                <w:szCs w:val="18"/>
              </w:rPr>
            </w:pPr>
            <w:r w:rsidRPr="002D2819">
              <w:rPr>
                <w:sz w:val="18"/>
                <w:szCs w:val="18"/>
              </w:rPr>
              <w:t>Общее количество хозяйств КРС области по состоянию на 31 декабря  2014 г. составляет 384 единицы.</w:t>
            </w:r>
          </w:p>
        </w:tc>
        <w:tc>
          <w:tcPr>
            <w:tcW w:w="3433" w:type="dxa"/>
            <w:shd w:val="clear" w:color="auto" w:fill="auto"/>
          </w:tcPr>
          <w:p w:rsidR="002D2819" w:rsidRPr="002D2819" w:rsidRDefault="002D2819" w:rsidP="002D2819">
            <w:pPr>
              <w:jc w:val="both"/>
              <w:rPr>
                <w:sz w:val="18"/>
                <w:szCs w:val="18"/>
              </w:rPr>
            </w:pPr>
            <w:r w:rsidRPr="002D2819">
              <w:rPr>
                <w:sz w:val="18"/>
                <w:szCs w:val="18"/>
              </w:rPr>
              <w:t>Отчетность исполнителя мероприятий, определенного на конкурсной основе в соответствии с действующим законодательством</w:t>
            </w:r>
          </w:p>
        </w:tc>
      </w:tr>
      <w:tr w:rsidR="002D2819" w:rsidRPr="002D2819" w:rsidTr="003119EA">
        <w:trPr>
          <w:trHeight w:val="69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П5.</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Уровень обеспечения учреждений ветеринарии </w:t>
            </w:r>
            <w:proofErr w:type="spellStart"/>
            <w:r w:rsidRPr="002D2819">
              <w:rPr>
                <w:sz w:val="18"/>
                <w:szCs w:val="18"/>
              </w:rPr>
              <w:t>спецавтотранспортом</w:t>
            </w:r>
            <w:proofErr w:type="spellEnd"/>
            <w:r w:rsidRPr="002D2819">
              <w:rPr>
                <w:sz w:val="18"/>
                <w:szCs w:val="18"/>
              </w:rPr>
              <w:t xml:space="preserve"> для проведения обработок, упреждающих занос вируса АЧС и других заразных болезней животных </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нарастающим итогом</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     Расчет плановых значений определяется исходя из анализа соотношения норматива оснащения и фактического наличия </w:t>
            </w:r>
            <w:proofErr w:type="spellStart"/>
            <w:r w:rsidRPr="002D2819">
              <w:rPr>
                <w:sz w:val="18"/>
                <w:szCs w:val="18"/>
              </w:rPr>
              <w:t>спецавтотранспорта</w:t>
            </w:r>
            <w:proofErr w:type="spellEnd"/>
            <w:r w:rsidRPr="002D2819">
              <w:rPr>
                <w:sz w:val="18"/>
                <w:szCs w:val="18"/>
              </w:rPr>
              <w:t xml:space="preserve"> с учетом его износа, на момент начала реализации госпрограммы. Кроме того, при расчете плановых значений учитываются объемы финансирования на реализацию мероприятия 1.2.1.1.3.1.2.</w:t>
            </w:r>
          </w:p>
          <w:p w:rsidR="002D2819" w:rsidRPr="002D2819" w:rsidRDefault="002D2819" w:rsidP="002D2819">
            <w:pPr>
              <w:jc w:val="both"/>
              <w:rPr>
                <w:sz w:val="18"/>
                <w:szCs w:val="18"/>
              </w:rPr>
            </w:pPr>
            <w:r w:rsidRPr="002D2819">
              <w:rPr>
                <w:sz w:val="18"/>
                <w:szCs w:val="18"/>
              </w:rPr>
              <w:t xml:space="preserve">       Фактическое значение целевого индикатора определяется как отношение наличия автотранспорта на последнюю отчетную дату отчетного периода, к нормативу оснащения, умноженное на 100 процентов.</w:t>
            </w:r>
          </w:p>
          <w:p w:rsidR="002D2819" w:rsidRPr="002D2819" w:rsidRDefault="002D2819" w:rsidP="002D2819">
            <w:pPr>
              <w:ind w:firstLine="519"/>
              <w:jc w:val="both"/>
              <w:rPr>
                <w:sz w:val="18"/>
                <w:szCs w:val="18"/>
              </w:rPr>
            </w:pPr>
            <w:r w:rsidRPr="002D2819">
              <w:rPr>
                <w:sz w:val="18"/>
                <w:szCs w:val="18"/>
              </w:rPr>
              <w:t>Фактическое значение целевого показателя определяется в соответствии с итогом реализации мероприятия 1.2.1.1.3.1.2 таблицы №3 плана.</w:t>
            </w:r>
          </w:p>
          <w:p w:rsidR="002D2819" w:rsidRPr="002D2819" w:rsidRDefault="002D2819" w:rsidP="002D2819">
            <w:pPr>
              <w:ind w:firstLine="519"/>
              <w:jc w:val="both"/>
              <w:rPr>
                <w:sz w:val="18"/>
                <w:szCs w:val="18"/>
              </w:rPr>
            </w:pPr>
            <w:r w:rsidRPr="002D2819">
              <w:rPr>
                <w:sz w:val="18"/>
                <w:szCs w:val="18"/>
              </w:rPr>
              <w:t xml:space="preserve">Общее количество </w:t>
            </w:r>
            <w:proofErr w:type="spellStart"/>
            <w:r w:rsidRPr="002D2819">
              <w:rPr>
                <w:sz w:val="18"/>
                <w:szCs w:val="18"/>
              </w:rPr>
              <w:t>спецавтотранспорта</w:t>
            </w:r>
            <w:proofErr w:type="spellEnd"/>
            <w:r w:rsidRPr="002D2819">
              <w:rPr>
                <w:sz w:val="18"/>
                <w:szCs w:val="18"/>
              </w:rPr>
              <w:t xml:space="preserve"> в соответствии с нормативом, рассчитанным с учетом показателей 2014 года, составляет 210 единиц.</w:t>
            </w:r>
          </w:p>
        </w:tc>
        <w:tc>
          <w:tcPr>
            <w:tcW w:w="3433" w:type="dxa"/>
            <w:shd w:val="clear" w:color="auto" w:fill="auto"/>
          </w:tcPr>
          <w:p w:rsidR="002D2819" w:rsidRPr="002D2819" w:rsidRDefault="002D2819" w:rsidP="002D2819">
            <w:pPr>
              <w:jc w:val="both"/>
              <w:rPr>
                <w:sz w:val="18"/>
                <w:szCs w:val="18"/>
              </w:rPr>
            </w:pPr>
            <w:r w:rsidRPr="002D2819">
              <w:rPr>
                <w:sz w:val="18"/>
                <w:szCs w:val="18"/>
              </w:rPr>
              <w:t>Ведомственная отчетность ГБУ управления ветеринарии НСО (срок представления до 20 числа месяца, следующего за отчетным)</w:t>
            </w: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p w:rsidR="002D2819" w:rsidRPr="002D2819" w:rsidRDefault="002D2819" w:rsidP="002D2819">
            <w:pPr>
              <w:jc w:val="both"/>
              <w:rPr>
                <w:sz w:val="18"/>
                <w:szCs w:val="18"/>
              </w:rPr>
            </w:pPr>
          </w:p>
        </w:tc>
      </w:tr>
      <w:tr w:rsidR="002D2819" w:rsidRPr="002D2819" w:rsidTr="003119EA">
        <w:trPr>
          <w:trHeight w:val="699"/>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lastRenderedPageBreak/>
              <w:t>П6.</w:t>
            </w:r>
          </w:p>
        </w:tc>
        <w:tc>
          <w:tcPr>
            <w:tcW w:w="2283" w:type="dxa"/>
            <w:shd w:val="clear" w:color="auto" w:fill="auto"/>
            <w:vAlign w:val="center"/>
          </w:tcPr>
          <w:p w:rsidR="002D2819" w:rsidRPr="002D2819" w:rsidRDefault="002D2819" w:rsidP="002D2819">
            <w:pPr>
              <w:rPr>
                <w:sz w:val="18"/>
                <w:szCs w:val="18"/>
              </w:rPr>
            </w:pPr>
            <w:r w:rsidRPr="002D2819">
              <w:rPr>
                <w:sz w:val="18"/>
                <w:szCs w:val="18"/>
              </w:rPr>
              <w:t>Количество приобретенного оборудования учреждениями ветеринарии для диагностики заразных болезней животных, хранения биопрепаратов, проведения дезинфекций</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 конец отчетного периода</w:t>
            </w:r>
          </w:p>
        </w:tc>
        <w:tc>
          <w:tcPr>
            <w:tcW w:w="4380" w:type="dxa"/>
            <w:shd w:val="clear" w:color="auto" w:fill="auto"/>
          </w:tcPr>
          <w:p w:rsidR="002D2819" w:rsidRPr="002D2819" w:rsidRDefault="002D2819" w:rsidP="002D2819">
            <w:pPr>
              <w:ind w:firstLine="709"/>
              <w:jc w:val="both"/>
              <w:rPr>
                <w:sz w:val="18"/>
                <w:szCs w:val="18"/>
              </w:rPr>
            </w:pPr>
            <w:r w:rsidRPr="002D2819">
              <w:rPr>
                <w:sz w:val="18"/>
                <w:szCs w:val="18"/>
              </w:rPr>
              <w:t>Расчет плановых значений определяется с учетом фактического наличия современного оборудования для диагностики заразных болезней на начало реализации госпрограммы и исходя из анализа   потребности в приобретении современного оборудования на основании заявок от ГБУ НСО и с учетом объемов финансирования на реализацию мероприятия 1.2.1.1.3.1.1.</w:t>
            </w:r>
          </w:p>
          <w:p w:rsidR="002D2819" w:rsidRPr="002D2819" w:rsidRDefault="002D2819" w:rsidP="002D2819">
            <w:pPr>
              <w:ind w:firstLine="519"/>
              <w:rPr>
                <w:sz w:val="18"/>
                <w:szCs w:val="18"/>
              </w:rPr>
            </w:pPr>
            <w:r w:rsidRPr="002D2819">
              <w:rPr>
                <w:sz w:val="18"/>
                <w:szCs w:val="18"/>
              </w:rPr>
              <w:t xml:space="preserve">Фактическое значение целевого показателя определяется в соответствии с итогом реализации мероприятия1.2.1.1.3.1.1 таблицы №3 плана.   </w:t>
            </w:r>
          </w:p>
        </w:tc>
        <w:tc>
          <w:tcPr>
            <w:tcW w:w="3433" w:type="dxa"/>
            <w:shd w:val="clear" w:color="auto" w:fill="auto"/>
          </w:tcPr>
          <w:p w:rsidR="002D2819" w:rsidRPr="002D2819" w:rsidRDefault="002D2819" w:rsidP="002D2819">
            <w:pPr>
              <w:jc w:val="both"/>
              <w:rPr>
                <w:sz w:val="18"/>
                <w:szCs w:val="18"/>
              </w:rPr>
            </w:pPr>
            <w:r w:rsidRPr="002D2819">
              <w:rPr>
                <w:sz w:val="18"/>
                <w:szCs w:val="18"/>
              </w:rPr>
              <w:t> Ведомственная отчетность ГБУ управления ветеринарии НСО (срок представления до 20 числа месяца, следующего за отчетным)</w:t>
            </w:r>
          </w:p>
        </w:tc>
      </w:tr>
      <w:tr w:rsidR="002D2819" w:rsidRPr="002D2819" w:rsidTr="003119EA">
        <w:trPr>
          <w:trHeight w:val="268"/>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69.</w:t>
            </w:r>
          </w:p>
        </w:tc>
        <w:tc>
          <w:tcPr>
            <w:tcW w:w="2283" w:type="dxa"/>
            <w:shd w:val="clear" w:color="auto" w:fill="auto"/>
            <w:vAlign w:val="center"/>
          </w:tcPr>
          <w:p w:rsidR="002D2819" w:rsidRPr="002D2819" w:rsidRDefault="002D2819" w:rsidP="002D2819">
            <w:pPr>
              <w:rPr>
                <w:sz w:val="18"/>
                <w:szCs w:val="18"/>
              </w:rPr>
            </w:pPr>
            <w:r w:rsidRPr="002D2819">
              <w:rPr>
                <w:sz w:val="18"/>
                <w:szCs w:val="18"/>
              </w:rPr>
              <w:t>Доля зданий учреждений ветеринарии, соответствующих  нормам технологического проектирования ветеринарных объектов</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нарастающим итогом</w:t>
            </w:r>
          </w:p>
        </w:tc>
        <w:tc>
          <w:tcPr>
            <w:tcW w:w="4380" w:type="dxa"/>
            <w:shd w:val="clear" w:color="auto" w:fill="auto"/>
          </w:tcPr>
          <w:p w:rsidR="002D2819" w:rsidRPr="002D2819" w:rsidRDefault="002D2819" w:rsidP="002D2819">
            <w:pPr>
              <w:ind w:firstLine="519"/>
              <w:rPr>
                <w:sz w:val="18"/>
                <w:szCs w:val="18"/>
              </w:rPr>
            </w:pPr>
            <w:r w:rsidRPr="002D2819">
              <w:rPr>
                <w:sz w:val="18"/>
                <w:szCs w:val="18"/>
              </w:rPr>
              <w:t>Расчет плановых значений определяется с учетом фактически сложившегося уровня на начало реализации госпрограммы и исходя из анализа потребности в проведении капремонта зданий учреждений ветеринарии, по следующей формуле:</w:t>
            </w:r>
          </w:p>
          <w:p w:rsidR="002D2819" w:rsidRPr="002D2819" w:rsidRDefault="002D2819" w:rsidP="002D2819">
            <w:pPr>
              <w:ind w:firstLine="519"/>
              <w:rPr>
                <w:sz w:val="18"/>
                <w:szCs w:val="18"/>
              </w:rPr>
            </w:pPr>
            <w:proofErr w:type="spellStart"/>
            <w:r w:rsidRPr="002D2819">
              <w:rPr>
                <w:sz w:val="18"/>
                <w:szCs w:val="18"/>
              </w:rPr>
              <w:t>Дзнпi</w:t>
            </w:r>
            <w:proofErr w:type="spellEnd"/>
            <w:r w:rsidRPr="002D2819">
              <w:rPr>
                <w:sz w:val="18"/>
                <w:szCs w:val="18"/>
              </w:rPr>
              <w:t>= (</w:t>
            </w:r>
            <w:proofErr w:type="spellStart"/>
            <w:r w:rsidRPr="002D2819">
              <w:rPr>
                <w:sz w:val="18"/>
                <w:szCs w:val="18"/>
              </w:rPr>
              <w:t>Кзнф</w:t>
            </w:r>
            <w:proofErr w:type="spellEnd"/>
            <w:r w:rsidRPr="002D2819">
              <w:rPr>
                <w:sz w:val="18"/>
                <w:szCs w:val="18"/>
              </w:rPr>
              <w:t xml:space="preserve"> i-1 + </w:t>
            </w:r>
            <w:proofErr w:type="spellStart"/>
            <w:r w:rsidRPr="002D2819">
              <w:rPr>
                <w:sz w:val="18"/>
                <w:szCs w:val="18"/>
              </w:rPr>
              <w:t>Кзрпi</w:t>
            </w:r>
            <w:proofErr w:type="spellEnd"/>
            <w:r w:rsidRPr="002D2819">
              <w:rPr>
                <w:sz w:val="18"/>
                <w:szCs w:val="18"/>
              </w:rPr>
              <w:t>)/</w:t>
            </w:r>
            <w:proofErr w:type="spellStart"/>
            <w:r w:rsidRPr="002D2819">
              <w:rPr>
                <w:sz w:val="18"/>
                <w:szCs w:val="18"/>
              </w:rPr>
              <w:t>Кз</w:t>
            </w:r>
            <w:proofErr w:type="spellEnd"/>
            <w:r w:rsidRPr="002D2819">
              <w:rPr>
                <w:sz w:val="18"/>
                <w:szCs w:val="18"/>
              </w:rPr>
              <w:t xml:space="preserve"> *100, где</w:t>
            </w:r>
          </w:p>
          <w:p w:rsidR="002D2819" w:rsidRPr="002D2819" w:rsidRDefault="002D2819" w:rsidP="002D2819">
            <w:pPr>
              <w:ind w:firstLine="519"/>
              <w:rPr>
                <w:sz w:val="18"/>
                <w:szCs w:val="18"/>
              </w:rPr>
            </w:pPr>
            <w:proofErr w:type="spellStart"/>
            <w:r w:rsidRPr="002D2819">
              <w:rPr>
                <w:sz w:val="18"/>
                <w:szCs w:val="18"/>
              </w:rPr>
              <w:t>Дзнпi</w:t>
            </w:r>
            <w:proofErr w:type="spellEnd"/>
            <w:r w:rsidRPr="002D2819">
              <w:rPr>
                <w:sz w:val="18"/>
                <w:szCs w:val="18"/>
              </w:rPr>
              <w:t xml:space="preserve"> – </w:t>
            </w:r>
            <w:proofErr w:type="gramStart"/>
            <w:r w:rsidRPr="002D2819">
              <w:rPr>
                <w:sz w:val="18"/>
                <w:szCs w:val="18"/>
              </w:rPr>
              <w:t>планируемая  доля</w:t>
            </w:r>
            <w:proofErr w:type="gramEnd"/>
            <w:r w:rsidRPr="002D2819">
              <w:rPr>
                <w:sz w:val="18"/>
                <w:szCs w:val="18"/>
              </w:rPr>
              <w:t xml:space="preserve"> зданий учреждений ветеринарии, соответствующих нормам технологического проектирования ветеринарных объектов на конец отчетного периода,</w:t>
            </w:r>
          </w:p>
          <w:p w:rsidR="002D2819" w:rsidRPr="002D2819" w:rsidRDefault="002D2819" w:rsidP="002D2819">
            <w:pPr>
              <w:ind w:firstLine="519"/>
              <w:rPr>
                <w:sz w:val="18"/>
                <w:szCs w:val="18"/>
              </w:rPr>
            </w:pPr>
            <w:proofErr w:type="spellStart"/>
            <w:r w:rsidRPr="002D2819">
              <w:rPr>
                <w:sz w:val="18"/>
                <w:szCs w:val="18"/>
              </w:rPr>
              <w:t>Кзнф</w:t>
            </w:r>
            <w:proofErr w:type="spellEnd"/>
            <w:r w:rsidRPr="002D2819">
              <w:rPr>
                <w:sz w:val="18"/>
                <w:szCs w:val="18"/>
              </w:rPr>
              <w:t xml:space="preserve"> i-1 – фактическое количество зданий учреждений ветеринарии, соответствующих нормам технологического проектирования ветеринарных объектов, на начало отчетного периода (для расчета значения за 2019г. (</w:t>
            </w:r>
            <w:proofErr w:type="spellStart"/>
            <w:r w:rsidRPr="002D2819">
              <w:rPr>
                <w:sz w:val="18"/>
                <w:szCs w:val="18"/>
              </w:rPr>
              <w:t>Кзнф</w:t>
            </w:r>
            <w:proofErr w:type="spellEnd"/>
            <w:r w:rsidRPr="002D2819">
              <w:rPr>
                <w:sz w:val="18"/>
                <w:szCs w:val="18"/>
              </w:rPr>
              <w:t xml:space="preserve"> i-1 принимается равным 51 единице),</w:t>
            </w:r>
          </w:p>
          <w:p w:rsidR="002D2819" w:rsidRPr="002D2819" w:rsidRDefault="002D2819" w:rsidP="002D2819">
            <w:pPr>
              <w:ind w:firstLine="519"/>
              <w:rPr>
                <w:sz w:val="18"/>
                <w:szCs w:val="18"/>
              </w:rPr>
            </w:pPr>
            <w:proofErr w:type="spellStart"/>
            <w:r w:rsidRPr="002D2819">
              <w:rPr>
                <w:sz w:val="18"/>
                <w:szCs w:val="18"/>
              </w:rPr>
              <w:t>Кзрпi</w:t>
            </w:r>
            <w:proofErr w:type="spellEnd"/>
            <w:r w:rsidRPr="002D2819">
              <w:rPr>
                <w:sz w:val="18"/>
                <w:szCs w:val="18"/>
              </w:rPr>
              <w:t xml:space="preserve"> – количество зданий учреждений ветеринарии, которое планируется привести к нормам технологического проектирования ветеринарных объектов посредством проведения капитального ремонта, в отчетном периоде,</w:t>
            </w:r>
          </w:p>
          <w:p w:rsidR="002D2819" w:rsidRPr="002D2819" w:rsidRDefault="002D2819" w:rsidP="002D2819">
            <w:pPr>
              <w:ind w:firstLine="519"/>
              <w:rPr>
                <w:sz w:val="18"/>
                <w:szCs w:val="18"/>
              </w:rPr>
            </w:pPr>
            <w:proofErr w:type="spellStart"/>
            <w:r w:rsidRPr="002D2819">
              <w:rPr>
                <w:sz w:val="18"/>
                <w:szCs w:val="18"/>
              </w:rPr>
              <w:t>Кз</w:t>
            </w:r>
            <w:proofErr w:type="spellEnd"/>
            <w:r w:rsidRPr="002D2819">
              <w:rPr>
                <w:sz w:val="18"/>
                <w:szCs w:val="18"/>
              </w:rPr>
              <w:t xml:space="preserve"> – общее количество зданий учреждений ветеринарии (для расчета на 2019-2021 год – 85 единиц, в том числе 30 ветстанций и 30 ветлабораторий, 10 гаражей,</w:t>
            </w:r>
            <w:r w:rsidRPr="002D2819">
              <w:t xml:space="preserve"> </w:t>
            </w:r>
            <w:r w:rsidRPr="002D2819">
              <w:rPr>
                <w:sz w:val="18"/>
                <w:szCs w:val="18"/>
              </w:rPr>
              <w:t xml:space="preserve">5 ветпунктов, 5 ветлечебниц, 5 </w:t>
            </w:r>
            <w:proofErr w:type="spellStart"/>
            <w:r w:rsidRPr="002D2819">
              <w:rPr>
                <w:sz w:val="18"/>
                <w:szCs w:val="18"/>
              </w:rPr>
              <w:t>ветучастков</w:t>
            </w:r>
            <w:proofErr w:type="spellEnd"/>
            <w:r w:rsidRPr="002D2819">
              <w:rPr>
                <w:sz w:val="18"/>
                <w:szCs w:val="18"/>
              </w:rPr>
              <w:t xml:space="preserve">). </w:t>
            </w:r>
          </w:p>
          <w:p w:rsidR="002D2819" w:rsidRPr="002D2819" w:rsidRDefault="002D2819" w:rsidP="002D2819">
            <w:pPr>
              <w:ind w:firstLine="519"/>
              <w:jc w:val="both"/>
              <w:rPr>
                <w:sz w:val="18"/>
                <w:szCs w:val="18"/>
              </w:rPr>
            </w:pPr>
            <w:r w:rsidRPr="002D2819">
              <w:rPr>
                <w:sz w:val="18"/>
                <w:szCs w:val="18"/>
              </w:rPr>
              <w:t>На начало реализации госпрограммы количество зданий учреждений ветеринарии, соответствующих нормам технологического проектирования ветеринарных объектов, составило 17 единиц.</w:t>
            </w:r>
          </w:p>
          <w:p w:rsidR="002D2819" w:rsidRPr="002D2819" w:rsidRDefault="002D2819" w:rsidP="002D2819">
            <w:pPr>
              <w:jc w:val="both"/>
              <w:rPr>
                <w:sz w:val="18"/>
                <w:szCs w:val="18"/>
              </w:rPr>
            </w:pPr>
            <w:r w:rsidRPr="002D2819">
              <w:rPr>
                <w:sz w:val="18"/>
                <w:szCs w:val="18"/>
              </w:rPr>
              <w:t xml:space="preserve">Расчет фактических значений производится как отношение количества учреждений ветеринарии, соответствующих нормам, по состоянию на </w:t>
            </w:r>
            <w:r w:rsidRPr="002D2819">
              <w:rPr>
                <w:sz w:val="18"/>
                <w:szCs w:val="18"/>
              </w:rPr>
              <w:lastRenderedPageBreak/>
              <w:t xml:space="preserve">последнюю отчетную дату отчетного периода, к общему количеству зданий учреждений ветеринарии области, умноженное на 100 процентов (за 2019- 2021 год – 85 </w:t>
            </w:r>
            <w:proofErr w:type="gramStart"/>
            <w:r w:rsidRPr="002D2819">
              <w:rPr>
                <w:sz w:val="18"/>
                <w:szCs w:val="18"/>
              </w:rPr>
              <w:t>единиц,  в</w:t>
            </w:r>
            <w:proofErr w:type="gramEnd"/>
            <w:r w:rsidRPr="002D2819">
              <w:rPr>
                <w:sz w:val="18"/>
                <w:szCs w:val="18"/>
              </w:rPr>
              <w:t xml:space="preserve"> том числе 30 ветстанций и 30 ветлабораторий, 10 гаражей,</w:t>
            </w:r>
            <w:r w:rsidRPr="002D2819">
              <w:t xml:space="preserve"> </w:t>
            </w:r>
            <w:r w:rsidRPr="002D2819">
              <w:rPr>
                <w:sz w:val="18"/>
                <w:szCs w:val="18"/>
              </w:rPr>
              <w:t xml:space="preserve">5 ветпунктов, 5 ветлечебниц, 5 </w:t>
            </w:r>
            <w:proofErr w:type="spellStart"/>
            <w:r w:rsidRPr="002D2819">
              <w:rPr>
                <w:sz w:val="18"/>
                <w:szCs w:val="18"/>
              </w:rPr>
              <w:t>ветучастков</w:t>
            </w:r>
            <w:proofErr w:type="spellEnd"/>
            <w:r w:rsidRPr="002D2819">
              <w:rPr>
                <w:sz w:val="18"/>
                <w:szCs w:val="18"/>
              </w:rPr>
              <w:t>) , рассчитывается с учетом показателей 2014 г.</w:t>
            </w:r>
          </w:p>
          <w:p w:rsidR="002D2819" w:rsidRPr="002D2819" w:rsidRDefault="002D2819" w:rsidP="002D2819">
            <w:pPr>
              <w:jc w:val="both"/>
              <w:rPr>
                <w:sz w:val="18"/>
                <w:szCs w:val="18"/>
              </w:rPr>
            </w:pPr>
            <w:r w:rsidRPr="002D2819">
              <w:rPr>
                <w:sz w:val="18"/>
                <w:szCs w:val="18"/>
              </w:rPr>
              <w:t xml:space="preserve"> Фактическое значение целевого показателя определяется в соответствии с итогом реализации мероприятия 1.2.1.1.3.1.4 таблицы №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lastRenderedPageBreak/>
              <w:t>Ведомственная отчетность ГБУ управления ветеринарии НСО (срок представления до 20 числа месяца, следующего за отчетным)</w:t>
            </w:r>
          </w:p>
        </w:tc>
      </w:tr>
      <w:tr w:rsidR="002D2819" w:rsidRPr="002D2819" w:rsidTr="003119EA">
        <w:trPr>
          <w:trHeight w:val="1835"/>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70.</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Охват </w:t>
            </w:r>
            <w:proofErr w:type="spellStart"/>
            <w:r w:rsidRPr="002D2819">
              <w:rPr>
                <w:sz w:val="18"/>
                <w:szCs w:val="18"/>
              </w:rPr>
              <w:t>свинопоголовья</w:t>
            </w:r>
            <w:proofErr w:type="spellEnd"/>
            <w:r w:rsidRPr="002D2819">
              <w:rPr>
                <w:sz w:val="18"/>
                <w:szCs w:val="18"/>
              </w:rPr>
              <w:t xml:space="preserve"> 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 конец отчетного периода</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Расчет плановых значений охвата мониторингом поголовья свиней определяется исходя из противоэпизоотической обстановки, сложившейся в свиноводческих хозяйствах области за периоды, предшествующие периоду реализации госпрограммы и с учетом объемов финансирования на реализацию мероприятия 1.2.1.1.3.1.1.</w:t>
            </w:r>
          </w:p>
          <w:p w:rsidR="002D2819" w:rsidRPr="002D2819" w:rsidRDefault="002D2819" w:rsidP="002D2819">
            <w:pPr>
              <w:ind w:firstLine="519"/>
              <w:jc w:val="both"/>
              <w:rPr>
                <w:sz w:val="18"/>
                <w:szCs w:val="18"/>
              </w:rPr>
            </w:pPr>
            <w:r w:rsidRPr="002D2819">
              <w:rPr>
                <w:sz w:val="18"/>
                <w:szCs w:val="18"/>
              </w:rPr>
              <w:t>Фактическое значение целевого индикатора определяется как отношение поголовья свиней, охваченного на конец отчетного периода мониторинговыми исследованиями на вирус АЧС и другие заразные болезни животных, к общей численности поголовья в свиноводческих предприятиях области, умноженное на 100 процентов.</w:t>
            </w:r>
          </w:p>
          <w:p w:rsidR="002D2819" w:rsidRPr="002D2819" w:rsidRDefault="002D2819" w:rsidP="002D2819">
            <w:pPr>
              <w:ind w:firstLine="519"/>
              <w:jc w:val="both"/>
              <w:rPr>
                <w:sz w:val="18"/>
                <w:szCs w:val="18"/>
              </w:rPr>
            </w:pPr>
            <w:r w:rsidRPr="002D2819">
              <w:rPr>
                <w:sz w:val="18"/>
                <w:szCs w:val="18"/>
              </w:rPr>
              <w:t>Фактическое значение целевого показателя определяется в соответствии с итогом реализации мероприятия 1.2.1.1.3.1.5 таблицы № 3 плана.</w:t>
            </w:r>
          </w:p>
          <w:p w:rsidR="002D2819" w:rsidRPr="002D2819" w:rsidRDefault="002D2819" w:rsidP="002D2819">
            <w:pPr>
              <w:ind w:firstLine="519"/>
              <w:jc w:val="both"/>
              <w:rPr>
                <w:sz w:val="18"/>
                <w:szCs w:val="18"/>
              </w:rPr>
            </w:pPr>
            <w:r w:rsidRPr="002D2819">
              <w:rPr>
                <w:sz w:val="18"/>
                <w:szCs w:val="18"/>
              </w:rPr>
              <w:t>Поголовье свиней в свиноводческих предприятиях области на 31 декабря 2014 г. составляет 387,5 тыс. голов.</w:t>
            </w:r>
          </w:p>
        </w:tc>
        <w:tc>
          <w:tcPr>
            <w:tcW w:w="3433" w:type="dxa"/>
            <w:shd w:val="clear" w:color="auto" w:fill="auto"/>
          </w:tcPr>
          <w:p w:rsidR="002D2819" w:rsidRPr="002D2819" w:rsidRDefault="002D2819" w:rsidP="002D2819">
            <w:pPr>
              <w:jc w:val="both"/>
              <w:rPr>
                <w:sz w:val="18"/>
                <w:szCs w:val="18"/>
              </w:rPr>
            </w:pPr>
            <w:r w:rsidRPr="002D2819">
              <w:rPr>
                <w:sz w:val="18"/>
                <w:szCs w:val="18"/>
              </w:rPr>
              <w:t>Ведомственная отчетность ГБУ управления ветеринарии НСО (срок представления до 20 числа месяца, следующего за отчетным)</w:t>
            </w:r>
          </w:p>
        </w:tc>
      </w:tr>
      <w:tr w:rsidR="002D2819" w:rsidRPr="002D2819" w:rsidTr="00E92269">
        <w:trPr>
          <w:trHeight w:val="1835"/>
        </w:trPr>
        <w:tc>
          <w:tcPr>
            <w:tcW w:w="983" w:type="dxa"/>
            <w:tcBorders>
              <w:left w:val="single" w:sz="4" w:space="0" w:color="auto"/>
            </w:tcBorders>
            <w:shd w:val="clear" w:color="auto" w:fill="auto"/>
            <w:vAlign w:val="center"/>
          </w:tcPr>
          <w:p w:rsidR="002D2819" w:rsidRPr="002D2819" w:rsidRDefault="002D2819" w:rsidP="002D2819">
            <w:pPr>
              <w:jc w:val="center"/>
              <w:rPr>
                <w:sz w:val="18"/>
                <w:szCs w:val="18"/>
              </w:rPr>
            </w:pPr>
            <w:r w:rsidRPr="002D2819">
              <w:rPr>
                <w:sz w:val="18"/>
                <w:szCs w:val="18"/>
              </w:rPr>
              <w:t>П7.</w:t>
            </w:r>
          </w:p>
          <w:p w:rsidR="002D2819" w:rsidRPr="002D2819" w:rsidRDefault="002D2819" w:rsidP="002D2819">
            <w:pPr>
              <w:jc w:val="center"/>
              <w:rPr>
                <w:sz w:val="18"/>
                <w:szCs w:val="18"/>
              </w:rPr>
            </w:pPr>
          </w:p>
          <w:p w:rsidR="002D2819" w:rsidRPr="002D2819" w:rsidRDefault="002D2819" w:rsidP="002D2819">
            <w:pPr>
              <w:jc w:val="center"/>
              <w:rPr>
                <w:sz w:val="18"/>
                <w:szCs w:val="18"/>
              </w:rPr>
            </w:pP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Количество приобретенного компьютерного оборудования  и демонстрационной техники для работы специалистов учреждений ветеринарии в информационных системах ФГИС </w:t>
            </w:r>
            <w:proofErr w:type="spellStart"/>
            <w:r w:rsidRPr="002D2819">
              <w:rPr>
                <w:sz w:val="18"/>
                <w:szCs w:val="18"/>
              </w:rPr>
              <w:t>ВетИС</w:t>
            </w:r>
            <w:proofErr w:type="spellEnd"/>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 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На конец отчетного периода</w:t>
            </w:r>
          </w:p>
        </w:tc>
        <w:tc>
          <w:tcPr>
            <w:tcW w:w="4380" w:type="dxa"/>
            <w:shd w:val="clear" w:color="auto" w:fill="auto"/>
          </w:tcPr>
          <w:p w:rsidR="002D2819" w:rsidRPr="002D2819" w:rsidRDefault="002D2819" w:rsidP="002D2819">
            <w:pPr>
              <w:jc w:val="both"/>
              <w:rPr>
                <w:sz w:val="18"/>
                <w:szCs w:val="18"/>
              </w:rPr>
            </w:pPr>
            <w:r w:rsidRPr="002D2819">
              <w:rPr>
                <w:sz w:val="18"/>
                <w:szCs w:val="18"/>
              </w:rPr>
              <w:t xml:space="preserve">Расчет плановых значений определяется как потребность учреждений ветеринарии в компьютерном оборудовании и демонстрационной техники для работы в информационных системах ФГИС </w:t>
            </w:r>
            <w:proofErr w:type="spellStart"/>
            <w:r w:rsidRPr="002D2819">
              <w:rPr>
                <w:sz w:val="18"/>
                <w:szCs w:val="18"/>
              </w:rPr>
              <w:t>ВетИС</w:t>
            </w:r>
            <w:proofErr w:type="spellEnd"/>
            <w:r w:rsidRPr="002D2819">
              <w:rPr>
                <w:sz w:val="18"/>
                <w:szCs w:val="18"/>
              </w:rPr>
              <w:t>, с учетом фактического наличия компьютерного оборудования по состоянию на 01.01.2019</w:t>
            </w:r>
          </w:p>
          <w:p w:rsidR="002D2819" w:rsidRPr="002D2819" w:rsidRDefault="002D2819" w:rsidP="002D2819">
            <w:pPr>
              <w:jc w:val="both"/>
              <w:rPr>
                <w:sz w:val="18"/>
                <w:szCs w:val="18"/>
              </w:rPr>
            </w:pPr>
            <w:r w:rsidRPr="002D2819">
              <w:rPr>
                <w:sz w:val="18"/>
                <w:szCs w:val="18"/>
              </w:rPr>
              <w:t xml:space="preserve"> Фактическое значение целевого показателя определяется в соответствии с итогом реализации мероприятия 1.2.1.1.3.1.8 таблицы №3 плана.   </w:t>
            </w:r>
          </w:p>
        </w:tc>
        <w:tc>
          <w:tcPr>
            <w:tcW w:w="3433" w:type="dxa"/>
            <w:tcBorders>
              <w:right w:val="single" w:sz="4" w:space="0" w:color="auto"/>
            </w:tcBorders>
            <w:shd w:val="clear" w:color="auto" w:fill="auto"/>
          </w:tcPr>
          <w:p w:rsidR="002D2819" w:rsidRPr="002D2819" w:rsidRDefault="002D2819" w:rsidP="002D2819">
            <w:pPr>
              <w:jc w:val="both"/>
              <w:rPr>
                <w:sz w:val="18"/>
                <w:szCs w:val="18"/>
              </w:rPr>
            </w:pPr>
            <w:r w:rsidRPr="002D2819">
              <w:rPr>
                <w:sz w:val="18"/>
                <w:szCs w:val="18"/>
              </w:rPr>
              <w:t>Ведомственная отчетность ГБУ управления ветеринарии НСО (срок представления до 20 числа месяца, следующего за отчетным)</w:t>
            </w:r>
          </w:p>
        </w:tc>
      </w:tr>
      <w:tr w:rsidR="002D2819" w:rsidRPr="002D2819" w:rsidTr="007B4047">
        <w:trPr>
          <w:trHeight w:val="690"/>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71.</w:t>
            </w:r>
          </w:p>
        </w:tc>
        <w:tc>
          <w:tcPr>
            <w:tcW w:w="2283" w:type="dxa"/>
            <w:shd w:val="clear" w:color="auto" w:fill="auto"/>
          </w:tcPr>
          <w:p w:rsidR="002D2819" w:rsidRPr="002D2819" w:rsidRDefault="002D2819" w:rsidP="002D2819">
            <w:pPr>
              <w:rPr>
                <w:sz w:val="18"/>
                <w:szCs w:val="18"/>
              </w:rPr>
            </w:pPr>
            <w:r w:rsidRPr="002D2819">
              <w:rPr>
                <w:sz w:val="18"/>
                <w:szCs w:val="18"/>
              </w:rPr>
              <w:t xml:space="preserve">Площадь мелиорируемых земель, введенных в эксплуатацию за счет реконструкции, технического </w:t>
            </w:r>
            <w:r w:rsidRPr="002D2819">
              <w:rPr>
                <w:sz w:val="18"/>
                <w:szCs w:val="18"/>
              </w:rPr>
              <w:lastRenderedPageBreak/>
              <w:t>перевооружения и строительства новых мелиоративных систем</w:t>
            </w:r>
          </w:p>
        </w:tc>
        <w:tc>
          <w:tcPr>
            <w:tcW w:w="1633" w:type="dxa"/>
            <w:shd w:val="clear" w:color="auto" w:fill="auto"/>
          </w:tcPr>
          <w:p w:rsidR="002D2819" w:rsidRPr="002D2819" w:rsidRDefault="002D2819" w:rsidP="002D2819">
            <w:pPr>
              <w:rPr>
                <w:sz w:val="18"/>
                <w:szCs w:val="18"/>
              </w:rPr>
            </w:pPr>
            <w:r w:rsidRPr="002D2819">
              <w:rPr>
                <w:sz w:val="18"/>
                <w:szCs w:val="18"/>
              </w:rPr>
              <w:lastRenderedPageBreak/>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tcPr>
          <w:p w:rsidR="002D2819" w:rsidRPr="002D2819" w:rsidRDefault="002D2819" w:rsidP="002D2819">
            <w:pP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709"/>
              <w:jc w:val="both"/>
              <w:rPr>
                <w:sz w:val="18"/>
                <w:szCs w:val="18"/>
              </w:rPr>
            </w:pPr>
            <w:r w:rsidRPr="002D2819">
              <w:rPr>
                <w:sz w:val="18"/>
                <w:szCs w:val="18"/>
              </w:rP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Государственной программы (включая результаты </w:t>
            </w:r>
            <w:r w:rsidRPr="002D2819">
              <w:rPr>
                <w:sz w:val="18"/>
                <w:szCs w:val="18"/>
              </w:rPr>
              <w:lastRenderedPageBreak/>
              <w:t xml:space="preserve">реализации мероприятий ФЦП «Сохранение и восстановление плодородия почв земель сельскохозяйственного назначения и </w:t>
            </w:r>
            <w:proofErr w:type="spellStart"/>
            <w:r w:rsidRPr="002D2819">
              <w:rPr>
                <w:sz w:val="18"/>
                <w:szCs w:val="18"/>
              </w:rPr>
              <w:t>агроландшафтов</w:t>
            </w:r>
            <w:proofErr w:type="spellEnd"/>
            <w:r w:rsidRPr="002D2819">
              <w:rPr>
                <w:sz w:val="18"/>
                <w:szCs w:val="18"/>
              </w:rPr>
              <w:t xml:space="preserve"> как национального достояния России на 2006-2010 годы и на период до 2013 года» на территории Новосибирской области). </w:t>
            </w:r>
          </w:p>
          <w:p w:rsidR="002D2819" w:rsidRPr="002D2819" w:rsidRDefault="002D2819" w:rsidP="002D2819">
            <w:pPr>
              <w:ind w:firstLine="709"/>
              <w:rPr>
                <w:sz w:val="18"/>
                <w:szCs w:val="18"/>
              </w:rPr>
            </w:pPr>
            <w:r w:rsidRPr="002D2819">
              <w:rPr>
                <w:sz w:val="18"/>
                <w:szCs w:val="18"/>
              </w:rPr>
              <w:t xml:space="preserve">Фактические значения целевого индикатора определяются как площадь мелиорируемых земель, на которой проведены реконструкция, техническое </w:t>
            </w:r>
            <w:proofErr w:type="gramStart"/>
            <w:r w:rsidRPr="002D2819">
              <w:rPr>
                <w:sz w:val="18"/>
                <w:szCs w:val="18"/>
              </w:rPr>
              <w:t>перевооружение  и</w:t>
            </w:r>
            <w:proofErr w:type="gramEnd"/>
            <w:r w:rsidRPr="002D2819">
              <w:rPr>
                <w:sz w:val="18"/>
                <w:szCs w:val="18"/>
              </w:rPr>
              <w:t xml:space="preserve"> строительство, мелиоративных систем в отчетном периоде. В фактические значения целевого индикатора включается площадь мелиорируемых земель с.-х. товаропроизводителей, получивших господдержку в рамках мероприятия 2.1.1.1.1.1.1. «Государственная поддержка реконструкции, технического перевооружения и строительства новых мелиоративных систем» таблицы № 3 плана. </w:t>
            </w:r>
          </w:p>
        </w:tc>
        <w:tc>
          <w:tcPr>
            <w:tcW w:w="3433" w:type="dxa"/>
            <w:shd w:val="clear" w:color="auto" w:fill="auto"/>
          </w:tcPr>
          <w:p w:rsidR="002D2819" w:rsidRPr="002D2819" w:rsidRDefault="002D2819" w:rsidP="002D2819">
            <w:pPr>
              <w:autoSpaceDE w:val="0"/>
              <w:autoSpaceDN w:val="0"/>
              <w:adjustRightInd w:val="0"/>
              <w:jc w:val="both"/>
              <w:rPr>
                <w:sz w:val="18"/>
                <w:szCs w:val="18"/>
              </w:rPr>
            </w:pPr>
            <w:r w:rsidRPr="002D2819">
              <w:rPr>
                <w:sz w:val="18"/>
                <w:szCs w:val="18"/>
              </w:rPr>
              <w:lastRenderedPageBreak/>
              <w:t>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w:t>
            </w:r>
          </w:p>
        </w:tc>
      </w:tr>
      <w:tr w:rsidR="002D2819" w:rsidRPr="002D2819" w:rsidTr="003119EA">
        <w:trPr>
          <w:trHeight w:val="3814"/>
        </w:trPr>
        <w:tc>
          <w:tcPr>
            <w:tcW w:w="983" w:type="dxa"/>
            <w:shd w:val="clear" w:color="auto" w:fill="auto"/>
            <w:vAlign w:val="center"/>
          </w:tcPr>
          <w:p w:rsidR="002D2819" w:rsidRPr="002D2819" w:rsidRDefault="002D2819" w:rsidP="002D2819">
            <w:pPr>
              <w:jc w:val="center"/>
              <w:rPr>
                <w:sz w:val="18"/>
                <w:szCs w:val="18"/>
              </w:rPr>
            </w:pPr>
            <w:r w:rsidRPr="002D2819">
              <w:rPr>
                <w:sz w:val="18"/>
                <w:szCs w:val="18"/>
              </w:rPr>
              <w:t>72.</w:t>
            </w:r>
          </w:p>
        </w:tc>
        <w:tc>
          <w:tcPr>
            <w:tcW w:w="2283" w:type="dxa"/>
            <w:shd w:val="clear" w:color="auto" w:fill="auto"/>
            <w:vAlign w:val="center"/>
          </w:tcPr>
          <w:p w:rsidR="002D2819" w:rsidRPr="002D2819" w:rsidRDefault="002D2819" w:rsidP="002D2819">
            <w:pPr>
              <w:rPr>
                <w:sz w:val="18"/>
                <w:szCs w:val="18"/>
              </w:rPr>
            </w:pPr>
            <w:r w:rsidRPr="002D2819">
              <w:rPr>
                <w:sz w:val="18"/>
                <w:szCs w:val="18"/>
              </w:rPr>
              <w:t xml:space="preserve">Площадь сельскохозяйственных угодий, вовлеченных в оборот за счет проведения </w:t>
            </w:r>
            <w:proofErr w:type="spellStart"/>
            <w:r w:rsidRPr="002D2819">
              <w:rPr>
                <w:sz w:val="18"/>
                <w:szCs w:val="18"/>
              </w:rPr>
              <w:t>культуртехнических</w:t>
            </w:r>
            <w:proofErr w:type="spellEnd"/>
            <w:r w:rsidRPr="002D2819">
              <w:rPr>
                <w:sz w:val="18"/>
                <w:szCs w:val="18"/>
              </w:rPr>
              <w:t xml:space="preserve"> работ сельскохозяйственными товаропроизводителями</w:t>
            </w:r>
          </w:p>
        </w:tc>
        <w:tc>
          <w:tcPr>
            <w:tcW w:w="1633" w:type="dxa"/>
            <w:shd w:val="clear" w:color="auto" w:fill="auto"/>
            <w:vAlign w:val="center"/>
          </w:tcPr>
          <w:p w:rsidR="002D2819" w:rsidRPr="002D2819" w:rsidRDefault="002D2819" w:rsidP="002D2819">
            <w:pPr>
              <w:rPr>
                <w:sz w:val="18"/>
                <w:szCs w:val="18"/>
              </w:rPr>
            </w:pPr>
            <w:r w:rsidRPr="002D2819">
              <w:rPr>
                <w:sz w:val="18"/>
                <w:szCs w:val="18"/>
              </w:rPr>
              <w:t>Квартальная</w:t>
            </w:r>
          </w:p>
          <w:p w:rsidR="002D2819" w:rsidRPr="002D2819" w:rsidRDefault="002D2819" w:rsidP="002D2819">
            <w:pPr>
              <w:rPr>
                <w:sz w:val="18"/>
                <w:szCs w:val="18"/>
              </w:rPr>
            </w:pPr>
            <w:r w:rsidRPr="002D2819">
              <w:rPr>
                <w:sz w:val="18"/>
                <w:szCs w:val="18"/>
              </w:rPr>
              <w:t>Годовая</w:t>
            </w:r>
          </w:p>
        </w:tc>
        <w:tc>
          <w:tcPr>
            <w:tcW w:w="1570" w:type="dxa"/>
            <w:shd w:val="clear" w:color="auto" w:fill="auto"/>
            <w:vAlign w:val="center"/>
          </w:tcPr>
          <w:p w:rsidR="002D2819" w:rsidRPr="002D2819" w:rsidRDefault="002D2819" w:rsidP="002D2819">
            <w:pPr>
              <w:jc w:val="center"/>
              <w:rPr>
                <w:sz w:val="18"/>
                <w:szCs w:val="18"/>
              </w:rPr>
            </w:pPr>
            <w:r w:rsidRPr="002D2819">
              <w:rPr>
                <w:sz w:val="18"/>
                <w:szCs w:val="18"/>
              </w:rPr>
              <w:t>За отчетный период</w:t>
            </w:r>
          </w:p>
        </w:tc>
        <w:tc>
          <w:tcPr>
            <w:tcW w:w="4380" w:type="dxa"/>
            <w:shd w:val="clear" w:color="auto" w:fill="auto"/>
          </w:tcPr>
          <w:p w:rsidR="002D2819" w:rsidRPr="002D2819" w:rsidRDefault="002D2819" w:rsidP="002D2819">
            <w:pPr>
              <w:ind w:firstLine="519"/>
              <w:jc w:val="both"/>
              <w:rPr>
                <w:sz w:val="18"/>
                <w:szCs w:val="18"/>
              </w:rPr>
            </w:pPr>
            <w:r w:rsidRPr="002D2819">
              <w:rPr>
                <w:sz w:val="18"/>
                <w:szCs w:val="18"/>
              </w:rPr>
              <w:t xml:space="preserve">Плановые значения целевого индикатора определены на основании предварительных заявок от </w:t>
            </w:r>
            <w:proofErr w:type="spellStart"/>
            <w:r w:rsidRPr="002D2819">
              <w:rPr>
                <w:sz w:val="18"/>
                <w:szCs w:val="18"/>
              </w:rPr>
              <w:t>сельхозтоваропроизводителей</w:t>
            </w:r>
            <w:proofErr w:type="spellEnd"/>
            <w:r w:rsidRPr="002D2819">
              <w:rPr>
                <w:sz w:val="18"/>
                <w:szCs w:val="18"/>
              </w:rPr>
              <w:t xml:space="preserve">, планирующих вовлечение в оборот выбывших мелиорированных сельскохозяйственных угодий за счет проведения </w:t>
            </w:r>
            <w:proofErr w:type="spellStart"/>
            <w:r w:rsidRPr="002D2819">
              <w:rPr>
                <w:sz w:val="18"/>
                <w:szCs w:val="18"/>
              </w:rPr>
              <w:t>культуртехнических</w:t>
            </w:r>
            <w:proofErr w:type="spellEnd"/>
            <w:r w:rsidRPr="002D2819">
              <w:rPr>
                <w:sz w:val="18"/>
                <w:szCs w:val="18"/>
              </w:rPr>
              <w:t xml:space="preserve"> работ. </w:t>
            </w:r>
          </w:p>
          <w:p w:rsidR="002D2819" w:rsidRPr="002D2819" w:rsidRDefault="002D2819" w:rsidP="002D2819">
            <w:pPr>
              <w:ind w:firstLine="519"/>
              <w:jc w:val="both"/>
              <w:rPr>
                <w:sz w:val="18"/>
                <w:szCs w:val="18"/>
              </w:rPr>
            </w:pPr>
            <w:r w:rsidRPr="002D2819">
              <w:rPr>
                <w:sz w:val="18"/>
                <w:szCs w:val="18"/>
              </w:rPr>
              <w:t xml:space="preserve">Фактические значения целевого индикатора определяются как площадь земель, вовлеченных в оборот сельскохозяйственных угодий за счет проведения </w:t>
            </w:r>
            <w:proofErr w:type="spellStart"/>
            <w:r w:rsidRPr="002D2819">
              <w:rPr>
                <w:sz w:val="18"/>
                <w:szCs w:val="18"/>
              </w:rPr>
              <w:t>культуртехнических</w:t>
            </w:r>
            <w:proofErr w:type="spellEnd"/>
            <w:r w:rsidRPr="002D2819">
              <w:rPr>
                <w:sz w:val="18"/>
                <w:szCs w:val="18"/>
              </w:rPr>
              <w:t xml:space="preserve"> работ сельскохозяйственными товаропроизводителями в отчетном периоде. В фактические значения целевого индикатора включается площадь сельскохозяйственных угодий, вовлеченных в оборот за счет проведения </w:t>
            </w:r>
            <w:proofErr w:type="spellStart"/>
            <w:r w:rsidRPr="002D2819">
              <w:rPr>
                <w:sz w:val="18"/>
                <w:szCs w:val="18"/>
              </w:rPr>
              <w:t>культуртехнических</w:t>
            </w:r>
            <w:proofErr w:type="spellEnd"/>
            <w:r w:rsidRPr="002D2819">
              <w:rPr>
                <w:sz w:val="18"/>
                <w:szCs w:val="18"/>
              </w:rPr>
              <w:t xml:space="preserve"> работ с.-х. товаропроизводителями, получившими господдержку в рамках  мероприятия «2.1.1.1.1.1.2. Государственная поддержка проведения </w:t>
            </w:r>
            <w:proofErr w:type="spellStart"/>
            <w:r w:rsidRPr="002D2819">
              <w:rPr>
                <w:sz w:val="18"/>
                <w:szCs w:val="18"/>
              </w:rPr>
              <w:t>культуртехнических</w:t>
            </w:r>
            <w:proofErr w:type="spellEnd"/>
            <w:r w:rsidRPr="002D2819">
              <w:rPr>
                <w:sz w:val="18"/>
                <w:szCs w:val="18"/>
              </w:rPr>
              <w:t xml:space="preserve"> работ, в том числе на мелиорируемых землях (орошаемых и осушаемых), за исключением </w:t>
            </w:r>
            <w:proofErr w:type="spellStart"/>
            <w:r w:rsidRPr="002D2819">
              <w:rPr>
                <w:sz w:val="18"/>
                <w:szCs w:val="18"/>
              </w:rPr>
              <w:t>культуртехническмх</w:t>
            </w:r>
            <w:proofErr w:type="spellEnd"/>
            <w:r w:rsidRPr="002D2819">
              <w:rPr>
                <w:sz w:val="18"/>
                <w:szCs w:val="18"/>
              </w:rPr>
              <w:t xml:space="preserve"> работ по раскорчевке многолетних насаждений» таблицы №3 плана.</w:t>
            </w:r>
          </w:p>
        </w:tc>
        <w:tc>
          <w:tcPr>
            <w:tcW w:w="3433" w:type="dxa"/>
            <w:shd w:val="clear" w:color="auto" w:fill="auto"/>
          </w:tcPr>
          <w:p w:rsidR="002D2819" w:rsidRPr="002D2819" w:rsidRDefault="002D2819" w:rsidP="002D2819">
            <w:pPr>
              <w:jc w:val="both"/>
              <w:rPr>
                <w:sz w:val="18"/>
                <w:szCs w:val="18"/>
              </w:rPr>
            </w:pPr>
            <w:r w:rsidRPr="002D2819">
              <w:rPr>
                <w:sz w:val="18"/>
                <w:szCs w:val="18"/>
              </w:rPr>
              <w:t>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w:t>
            </w:r>
          </w:p>
        </w:tc>
      </w:tr>
    </w:tbl>
    <w:p w:rsidR="00C81C2C" w:rsidRPr="002328BA" w:rsidRDefault="00C81C2C" w:rsidP="00634DE3">
      <w:pPr>
        <w:rPr>
          <w:color w:val="FF0000"/>
        </w:rPr>
      </w:pPr>
    </w:p>
    <w:p w:rsidR="009D0BD0" w:rsidRPr="002328BA" w:rsidRDefault="009D0BD0" w:rsidP="00B8338D">
      <w:pPr>
        <w:jc w:val="both"/>
        <w:rPr>
          <w:color w:val="FF0000"/>
          <w:sz w:val="2"/>
          <w:szCs w:val="16"/>
        </w:rPr>
      </w:pPr>
    </w:p>
    <w:p w:rsidR="009D0BD0" w:rsidRPr="002328BA" w:rsidRDefault="009D0BD0" w:rsidP="00B8338D">
      <w:pPr>
        <w:jc w:val="both"/>
        <w:rPr>
          <w:color w:val="FF0000"/>
          <w:sz w:val="2"/>
          <w:szCs w:val="28"/>
        </w:rPr>
      </w:pPr>
    </w:p>
    <w:p w:rsidR="00EF174C" w:rsidRPr="002328BA" w:rsidRDefault="00EF174C" w:rsidP="00B8338D">
      <w:pPr>
        <w:jc w:val="both"/>
        <w:rPr>
          <w:color w:val="FF0000"/>
          <w:sz w:val="28"/>
          <w:szCs w:val="28"/>
        </w:rPr>
      </w:pPr>
    </w:p>
    <w:p w:rsidR="00A36A65" w:rsidRPr="002328BA" w:rsidRDefault="00A36A65" w:rsidP="00B8338D">
      <w:pPr>
        <w:jc w:val="both"/>
        <w:rPr>
          <w:color w:val="FF0000"/>
          <w:sz w:val="28"/>
          <w:szCs w:val="28"/>
        </w:rPr>
      </w:pPr>
    </w:p>
    <w:p w:rsidR="00A36A65" w:rsidRPr="002328BA" w:rsidRDefault="00A36A65" w:rsidP="00B8338D">
      <w:pPr>
        <w:jc w:val="both"/>
        <w:rPr>
          <w:color w:val="FF0000"/>
          <w:sz w:val="28"/>
          <w:szCs w:val="28"/>
        </w:rPr>
      </w:pPr>
    </w:p>
    <w:tbl>
      <w:tblPr>
        <w:tblW w:w="5046" w:type="pct"/>
        <w:tblLayout w:type="fixed"/>
        <w:tblLook w:val="04A0" w:firstRow="1" w:lastRow="0" w:firstColumn="1" w:lastColumn="0" w:noHBand="0" w:noVBand="1"/>
      </w:tblPr>
      <w:tblGrid>
        <w:gridCol w:w="1377"/>
        <w:gridCol w:w="1238"/>
        <w:gridCol w:w="552"/>
        <w:gridCol w:w="411"/>
        <w:gridCol w:w="414"/>
        <w:gridCol w:w="549"/>
        <w:gridCol w:w="552"/>
        <w:gridCol w:w="1097"/>
        <w:gridCol w:w="962"/>
        <w:gridCol w:w="962"/>
        <w:gridCol w:w="1103"/>
        <w:gridCol w:w="1100"/>
        <w:gridCol w:w="1100"/>
        <w:gridCol w:w="1100"/>
        <w:gridCol w:w="1100"/>
        <w:gridCol w:w="1373"/>
      </w:tblGrid>
      <w:tr w:rsidR="004E6F18" w:rsidRPr="004E6F18" w:rsidTr="00E92269">
        <w:trPr>
          <w:trHeight w:val="300"/>
        </w:trPr>
        <w:tc>
          <w:tcPr>
            <w:tcW w:w="459"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413"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184"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137"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138"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183"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184"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366"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321"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321"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368" w:type="pct"/>
            <w:tcBorders>
              <w:top w:val="nil"/>
              <w:left w:val="nil"/>
              <w:bottom w:val="nil"/>
              <w:right w:val="nil"/>
            </w:tcBorders>
            <w:shd w:val="clear" w:color="auto" w:fill="auto"/>
            <w:noWrap/>
            <w:vAlign w:val="bottom"/>
            <w:hideMark/>
          </w:tcPr>
          <w:p w:rsidR="004E6F18" w:rsidRPr="004E6F18" w:rsidRDefault="004E6F18" w:rsidP="004E6F18">
            <w:pPr>
              <w:rPr>
                <w:sz w:val="28"/>
                <w:szCs w:val="28"/>
              </w:rPr>
            </w:pPr>
          </w:p>
        </w:tc>
        <w:tc>
          <w:tcPr>
            <w:tcW w:w="367" w:type="pct"/>
            <w:tcBorders>
              <w:top w:val="nil"/>
              <w:left w:val="nil"/>
              <w:bottom w:val="nil"/>
            </w:tcBorders>
            <w:shd w:val="clear" w:color="auto" w:fill="auto"/>
            <w:noWrap/>
            <w:vAlign w:val="bottom"/>
            <w:hideMark/>
          </w:tcPr>
          <w:p w:rsidR="004E6F18" w:rsidRPr="004E6F18" w:rsidRDefault="004E6F18" w:rsidP="004E6F18">
            <w:pPr>
              <w:rPr>
                <w:sz w:val="28"/>
                <w:szCs w:val="28"/>
              </w:rPr>
            </w:pPr>
          </w:p>
        </w:tc>
        <w:tc>
          <w:tcPr>
            <w:tcW w:w="1559" w:type="pct"/>
            <w:gridSpan w:val="4"/>
            <w:shd w:val="clear" w:color="auto" w:fill="auto"/>
            <w:noWrap/>
            <w:vAlign w:val="bottom"/>
            <w:hideMark/>
          </w:tcPr>
          <w:p w:rsidR="004E6F18" w:rsidRPr="004E6F18" w:rsidRDefault="004E6F18" w:rsidP="004E6F18">
            <w:pPr>
              <w:jc w:val="center"/>
              <w:rPr>
                <w:sz w:val="28"/>
                <w:szCs w:val="28"/>
              </w:rPr>
            </w:pPr>
            <w:r w:rsidRPr="004E6F18">
              <w:rPr>
                <w:sz w:val="28"/>
                <w:szCs w:val="28"/>
              </w:rPr>
              <w:t xml:space="preserve">                                      Таблица №3</w:t>
            </w:r>
          </w:p>
          <w:p w:rsidR="004E6F18" w:rsidRPr="004E6F18" w:rsidRDefault="004E6F18" w:rsidP="004E6F18">
            <w:pPr>
              <w:jc w:val="right"/>
              <w:rPr>
                <w:sz w:val="28"/>
                <w:szCs w:val="28"/>
              </w:rPr>
            </w:pPr>
          </w:p>
        </w:tc>
      </w:tr>
      <w:tr w:rsidR="004E6F18" w:rsidRPr="004E6F18" w:rsidTr="00E92269">
        <w:trPr>
          <w:trHeight w:val="930"/>
        </w:trPr>
        <w:tc>
          <w:tcPr>
            <w:tcW w:w="5000" w:type="pct"/>
            <w:gridSpan w:val="16"/>
            <w:tcBorders>
              <w:top w:val="nil"/>
              <w:left w:val="nil"/>
              <w:bottom w:val="nil"/>
              <w:right w:val="nil"/>
            </w:tcBorders>
            <w:shd w:val="clear" w:color="auto" w:fill="auto"/>
            <w:hideMark/>
          </w:tcPr>
          <w:p w:rsidR="004E6F18" w:rsidRPr="004E6F18" w:rsidRDefault="004E6F18" w:rsidP="004E6F18">
            <w:pPr>
              <w:jc w:val="center"/>
              <w:rPr>
                <w:sz w:val="28"/>
                <w:szCs w:val="28"/>
              </w:rPr>
            </w:pPr>
            <w:r w:rsidRPr="004E6F18">
              <w:rPr>
                <w:sz w:val="28"/>
                <w:szCs w:val="28"/>
              </w:rPr>
              <w:t xml:space="preserve">Подробный перечень планируемых к реализации мероприятий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2019 год и плановый период 2020 и 2021 гг. </w:t>
            </w:r>
          </w:p>
        </w:tc>
      </w:tr>
      <w:tr w:rsidR="004E6F18" w:rsidRPr="004E6F18" w:rsidTr="00E92269">
        <w:trPr>
          <w:trHeight w:val="300"/>
        </w:trPr>
        <w:tc>
          <w:tcPr>
            <w:tcW w:w="459" w:type="pct"/>
            <w:tcBorders>
              <w:top w:val="nil"/>
              <w:left w:val="nil"/>
              <w:bottom w:val="nil"/>
              <w:right w:val="nil"/>
            </w:tcBorders>
            <w:shd w:val="clear" w:color="auto" w:fill="auto"/>
            <w:vAlign w:val="center"/>
            <w:hideMark/>
          </w:tcPr>
          <w:p w:rsidR="004E6F18" w:rsidRPr="004E6F18" w:rsidRDefault="004E6F18" w:rsidP="004E6F18">
            <w:pPr>
              <w:jc w:val="center"/>
              <w:rPr>
                <w:sz w:val="22"/>
                <w:szCs w:val="22"/>
              </w:rPr>
            </w:pPr>
          </w:p>
        </w:tc>
        <w:tc>
          <w:tcPr>
            <w:tcW w:w="413"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184"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137"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138"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183"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184"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366"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321"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321"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368"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367"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367" w:type="pct"/>
            <w:tcBorders>
              <w:top w:val="nil"/>
              <w:left w:val="nil"/>
              <w:bottom w:val="single" w:sz="4" w:space="0" w:color="auto"/>
              <w:right w:val="nil"/>
            </w:tcBorders>
            <w:shd w:val="clear" w:color="auto" w:fill="auto"/>
            <w:vAlign w:val="center"/>
            <w:hideMark/>
          </w:tcPr>
          <w:p w:rsidR="004E6F18" w:rsidRPr="004E6F18" w:rsidRDefault="004E6F18" w:rsidP="004E6F18">
            <w:pPr>
              <w:jc w:val="center"/>
              <w:rPr>
                <w:sz w:val="22"/>
                <w:szCs w:val="22"/>
              </w:rPr>
            </w:pPr>
            <w:r w:rsidRPr="004E6F18">
              <w:rPr>
                <w:sz w:val="22"/>
                <w:szCs w:val="22"/>
              </w:rPr>
              <w:t> </w:t>
            </w:r>
          </w:p>
        </w:tc>
        <w:tc>
          <w:tcPr>
            <w:tcW w:w="367" w:type="pct"/>
            <w:tcBorders>
              <w:top w:val="nil"/>
              <w:left w:val="nil"/>
              <w:bottom w:val="single" w:sz="4" w:space="0" w:color="auto"/>
              <w:right w:val="nil"/>
            </w:tcBorders>
            <w:shd w:val="clear" w:color="auto" w:fill="auto"/>
            <w:vAlign w:val="center"/>
            <w:hideMark/>
          </w:tcPr>
          <w:p w:rsidR="004E6F18" w:rsidRPr="004E6F18" w:rsidRDefault="004E6F18" w:rsidP="004E6F18">
            <w:pPr>
              <w:jc w:val="center"/>
              <w:rPr>
                <w:sz w:val="22"/>
                <w:szCs w:val="22"/>
              </w:rPr>
            </w:pPr>
            <w:r w:rsidRPr="004E6F18">
              <w:rPr>
                <w:sz w:val="22"/>
                <w:szCs w:val="22"/>
              </w:rPr>
              <w:t> </w:t>
            </w:r>
          </w:p>
        </w:tc>
        <w:tc>
          <w:tcPr>
            <w:tcW w:w="367"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c>
          <w:tcPr>
            <w:tcW w:w="458" w:type="pct"/>
            <w:tcBorders>
              <w:top w:val="nil"/>
              <w:left w:val="nil"/>
              <w:bottom w:val="single" w:sz="4" w:space="0" w:color="auto"/>
              <w:right w:val="nil"/>
            </w:tcBorders>
            <w:shd w:val="clear" w:color="auto" w:fill="auto"/>
            <w:vAlign w:val="center"/>
            <w:hideMark/>
          </w:tcPr>
          <w:p w:rsidR="004E6F18" w:rsidRPr="004E6F18" w:rsidRDefault="004E6F18" w:rsidP="004E6F18">
            <w:pPr>
              <w:rPr>
                <w:sz w:val="22"/>
                <w:szCs w:val="22"/>
              </w:rPr>
            </w:pPr>
            <w:r w:rsidRPr="004E6F18">
              <w:rPr>
                <w:sz w:val="22"/>
                <w:szCs w:val="22"/>
              </w:rPr>
              <w:t> </w:t>
            </w:r>
          </w:p>
        </w:tc>
      </w:tr>
      <w:tr w:rsidR="004E6F18" w:rsidRPr="004E6F18" w:rsidTr="00E92269">
        <w:trPr>
          <w:trHeight w:val="435"/>
        </w:trPr>
        <w:tc>
          <w:tcPr>
            <w:tcW w:w="45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Наименование мероприятия</w:t>
            </w:r>
          </w:p>
        </w:tc>
        <w:tc>
          <w:tcPr>
            <w:tcW w:w="413"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Наименование показателя</w:t>
            </w:r>
          </w:p>
        </w:tc>
        <w:tc>
          <w:tcPr>
            <w:tcW w:w="826"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Код бюджетной классификации</w:t>
            </w:r>
          </w:p>
        </w:tc>
        <w:tc>
          <w:tcPr>
            <w:tcW w:w="366"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Значение показателя на 2019 год</w:t>
            </w:r>
          </w:p>
        </w:tc>
        <w:tc>
          <w:tcPr>
            <w:tcW w:w="1377"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Значение показателя на очередной финансовый 2019 год (поквартально)</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Значение показателя на 2020 год</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Значение показателя на 2021 год</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Ответственный исполнитель</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Ожидаемый результат (краткое описание)</w:t>
            </w:r>
          </w:p>
        </w:tc>
      </w:tr>
      <w:tr w:rsidR="004E6F18" w:rsidRPr="004E6F18" w:rsidTr="00E92269">
        <w:trPr>
          <w:trHeight w:val="458"/>
        </w:trPr>
        <w:tc>
          <w:tcPr>
            <w:tcW w:w="459" w:type="pct"/>
            <w:vMerge/>
            <w:tcBorders>
              <w:top w:val="single" w:sz="4" w:space="0" w:color="auto"/>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826" w:type="pct"/>
            <w:gridSpan w:val="5"/>
            <w:vMerge/>
            <w:tcBorders>
              <w:top w:val="single" w:sz="4" w:space="0" w:color="auto"/>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366"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377" w:type="pct"/>
            <w:gridSpan w:val="4"/>
            <w:vMerge/>
            <w:tcBorders>
              <w:top w:val="single" w:sz="4" w:space="0" w:color="auto"/>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300"/>
        </w:trPr>
        <w:tc>
          <w:tcPr>
            <w:tcW w:w="459" w:type="pct"/>
            <w:vMerge/>
            <w:tcBorders>
              <w:top w:val="single" w:sz="4" w:space="0" w:color="auto"/>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ГРБС</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proofErr w:type="spellStart"/>
            <w:r w:rsidRPr="004E6F18">
              <w:rPr>
                <w:sz w:val="16"/>
                <w:szCs w:val="16"/>
              </w:rPr>
              <w:t>Рз</w:t>
            </w:r>
            <w:proofErr w:type="spellEnd"/>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 </w:t>
            </w:r>
            <w:proofErr w:type="spellStart"/>
            <w:r w:rsidRPr="004E6F18">
              <w:rPr>
                <w:sz w:val="16"/>
                <w:szCs w:val="16"/>
              </w:rPr>
              <w:t>Пр</w:t>
            </w:r>
            <w:proofErr w:type="spellEnd"/>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ЦСР</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ВР</w:t>
            </w:r>
          </w:p>
        </w:tc>
        <w:tc>
          <w:tcPr>
            <w:tcW w:w="366"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 кв.</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 кв.</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 кв.</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 кв.</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300"/>
        </w:trPr>
        <w:tc>
          <w:tcPr>
            <w:tcW w:w="459" w:type="pc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6</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7</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15</w:t>
            </w:r>
          </w:p>
        </w:tc>
        <w:tc>
          <w:tcPr>
            <w:tcW w:w="45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16</w:t>
            </w:r>
          </w:p>
        </w:tc>
      </w:tr>
      <w:tr w:rsidR="004E6F18" w:rsidRPr="004E6F18" w:rsidTr="00E92269">
        <w:trPr>
          <w:trHeight w:val="52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 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4E6F18" w:rsidRPr="004E6F18" w:rsidTr="00E92269">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 Задача 1 цели 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4E6F18" w:rsidRPr="004E6F18" w:rsidTr="00E92269">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 Подпрограмма 1  «Развитие производства, переработки и реализации сельскохозяйственной продукции в Новосибирской области»</w:t>
            </w:r>
          </w:p>
        </w:tc>
      </w:tr>
      <w:tr w:rsidR="004E6F18" w:rsidRPr="004E6F18" w:rsidTr="00E92269">
        <w:trPr>
          <w:trHeight w:val="31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1.1.1.1. Цель 1 подпрограммы 1 «Создание условий для роста производства основных видов сельскохозяйственной продукции и производства пищевых продуктов»</w:t>
            </w:r>
          </w:p>
        </w:tc>
      </w:tr>
      <w:tr w:rsidR="004E6F18" w:rsidRPr="004E6F18" w:rsidTr="00E92269">
        <w:trPr>
          <w:trHeight w:val="34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1.1.1.1.1. Задача 1 цели 1 подпрограммы 1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4E6F18" w:rsidRPr="004E6F18" w:rsidTr="00E92269">
        <w:trPr>
          <w:trHeight w:val="73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 xml:space="preserve">1.1.1.1.1.1. Стимулирование по отдельным направлениям   </w:t>
            </w:r>
            <w:proofErr w:type="spellStart"/>
            <w:r w:rsidRPr="004E6F18">
              <w:rPr>
                <w:sz w:val="16"/>
                <w:szCs w:val="16"/>
                <w:u w:val="single"/>
              </w:rPr>
              <w:t>сельхозтоваропроизводителей</w:t>
            </w:r>
            <w:proofErr w:type="spellEnd"/>
            <w:r w:rsidRPr="004E6F18">
              <w:rPr>
                <w:sz w:val="16"/>
                <w:szCs w:val="16"/>
                <w:u w:val="single"/>
              </w:rPr>
              <w:t xml:space="preserve">  в повышении эффективности сельскохозяйственного производства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Наименование показателя</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w:t>
            </w:r>
            <w:r w:rsidRPr="004E6F18">
              <w:rPr>
                <w:sz w:val="16"/>
                <w:szCs w:val="16"/>
              </w:rPr>
              <w:br/>
              <w:t>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w:t>
            </w:r>
            <w:r w:rsidRPr="004E6F18">
              <w:rPr>
                <w:sz w:val="16"/>
                <w:szCs w:val="16"/>
              </w:rPr>
              <w:lastRenderedPageBreak/>
              <w:t xml:space="preserve">и с действующим законодательством,  </w:t>
            </w:r>
            <w:proofErr w:type="spellStart"/>
            <w:r w:rsidRPr="004E6F18">
              <w:rPr>
                <w:sz w:val="16"/>
                <w:szCs w:val="16"/>
              </w:rPr>
              <w:t>ДИиРТТ</w:t>
            </w:r>
            <w:proofErr w:type="spellEnd"/>
            <w:r w:rsidRPr="004E6F18">
              <w:rPr>
                <w:sz w:val="16"/>
                <w:szCs w:val="16"/>
              </w:rPr>
              <w:t xml:space="preserve"> НСО, граждане, ведущие личное подсобное хозяйство, органы местного самоуправления муниципальных районов НСО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Повышение эффективности производства сельхозпродукции.</w:t>
            </w:r>
            <w:r w:rsidRPr="004E6F18">
              <w:rPr>
                <w:sz w:val="16"/>
                <w:szCs w:val="16"/>
              </w:rPr>
              <w:br/>
              <w:t>Популяризация отраслей сельского хозяйства и привлекательности сельского образа жизни</w:t>
            </w:r>
          </w:p>
        </w:tc>
      </w:tr>
      <w:tr w:rsidR="004E6F18" w:rsidRPr="004E6F18" w:rsidTr="00E92269">
        <w:trPr>
          <w:trHeight w:val="76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2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1399624,73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453383,61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391170,10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264016,76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291054,26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1386347,21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1404623,28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2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val="restart"/>
            <w:tcBorders>
              <w:top w:val="nil"/>
              <w:left w:val="single" w:sz="4" w:space="0" w:color="auto"/>
              <w:bottom w:val="single" w:sz="4" w:space="0" w:color="000000"/>
              <w:right w:val="single" w:sz="4" w:space="0" w:color="auto"/>
            </w:tcBorders>
            <w:shd w:val="clear" w:color="auto" w:fill="auto"/>
            <w:hideMark/>
          </w:tcPr>
          <w:p w:rsidR="004E6F18" w:rsidRPr="004E6F18" w:rsidRDefault="004E6F18" w:rsidP="004E6F18">
            <w:pPr>
              <w:jc w:val="center"/>
              <w:rPr>
                <w:sz w:val="16"/>
                <w:szCs w:val="16"/>
              </w:rPr>
            </w:pPr>
            <w:r w:rsidRPr="004E6F18">
              <w:rPr>
                <w:sz w:val="16"/>
                <w:szCs w:val="16"/>
              </w:rPr>
              <w:t xml:space="preserve">Всего областной бюджет, в том числе: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1399624,73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453383,61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391170,10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264016,76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291054,26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1386347,21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1404623,28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7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1 302 997,44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453 383,61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361 737,70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261 716,76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226 159,37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1 289 719,92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1 307 995,99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7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89 092,79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29 432,40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2 300,00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57 360,39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89 092,79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89 092,79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7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7 534,50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7 534,50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7 534,50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7 534,50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8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1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2331260,26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357029,21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1242702,13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268117,56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463411,36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2190832,02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2206900,12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4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1.1.1.1.1.1.1. Компенсация части затрат на приобретение молодняка товарного крупного рогатого скота специализированных мясных пород и их помесей</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голов приобретенного молодняка, тыс. гол.</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0,039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0,311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сельскохозяйственные товаропроизводители </w:t>
            </w:r>
            <w:proofErr w:type="gramStart"/>
            <w:r w:rsidRPr="004E6F18">
              <w:rPr>
                <w:sz w:val="16"/>
                <w:szCs w:val="16"/>
              </w:rPr>
              <w:t>области  и</w:t>
            </w:r>
            <w:proofErr w:type="gramEnd"/>
            <w:r w:rsidRPr="004E6F18">
              <w:rPr>
                <w:sz w:val="16"/>
                <w:szCs w:val="16"/>
              </w:rPr>
              <w:t xml:space="preserve"> К(Ф)Х приобретут 6,0 тыс. голов молодняка КРС специализированных мясных пород и их помесей, общее поголовье крупного рогатого скота специализированных мясных пород и их помесей в 2021 г. составит 44,0 тыс. голов. В объемы финансирования 2019 года (1 квартал) включены средства обл. бюджета, предусмотренные для погашения </w:t>
            </w:r>
            <w:r w:rsidRPr="004E6F18">
              <w:rPr>
                <w:sz w:val="16"/>
                <w:szCs w:val="16"/>
              </w:rPr>
              <w:lastRenderedPageBreak/>
              <w:t>неисполненных обязательств 4 квартала 2018 года в размере 309,99 тыс. руб.</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309,99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29390,01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309,99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29390,01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723,31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1633,33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13066,67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68576,69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03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1.1.1.1.1.1.2. Компенсация части затрат на увеличение маточного поголовья скота специализированных мясных пород и их помесей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Прирост в год количества маточного поголовья, тыс. гол.</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Прирост маточного поголовья скота специализированных мясных пород и их </w:t>
            </w:r>
            <w:proofErr w:type="gramStart"/>
            <w:r w:rsidRPr="004E6F18">
              <w:rPr>
                <w:sz w:val="16"/>
                <w:szCs w:val="16"/>
              </w:rPr>
              <w:t>помесей  за</w:t>
            </w:r>
            <w:proofErr w:type="gramEnd"/>
            <w:r w:rsidRPr="004E6F18">
              <w:rPr>
                <w:sz w:val="16"/>
                <w:szCs w:val="16"/>
              </w:rPr>
              <w:t xml:space="preserve"> период  2019-2021 гг. составит 9,0 тыс. голов. Реализация мероприятия направлена на увеличение маточного поголовья скота специализированных мясных пород и их помесей, в объемы финансирования 2019 года (1 квартал) включены средства обл. бюджета, предусмотренные для погашения неисполненных обязательств 4 квартала 2018 года в размере 1722 тыс. руб.</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1722,00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40278,00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1722,00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40278,00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243000,00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9758,00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233242,00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243000,00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243000,00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12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1.1.1.1.1.1.3. Компенсация части затрат на приобретение технических средств и оборудования для сельскохозяйств</w:t>
            </w:r>
            <w:r w:rsidRPr="004E6F18">
              <w:rPr>
                <w:sz w:val="16"/>
                <w:szCs w:val="16"/>
              </w:rPr>
              <w:lastRenderedPageBreak/>
              <w:t>енного производства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lastRenderedPageBreak/>
              <w:t>Количество единиц  техники,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894,00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организации, К(Ф)Х и индивидуальные предприниматели, осуществляющие </w:t>
            </w:r>
            <w:r w:rsidRPr="004E6F18">
              <w:rPr>
                <w:sz w:val="16"/>
                <w:szCs w:val="16"/>
              </w:rPr>
              <w:lastRenderedPageBreak/>
              <w:t>сельскохозяйственное производство, граждане, ведущие личное подсобное хозяйство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За период 2019-2021 гг. </w:t>
            </w:r>
            <w:proofErr w:type="spellStart"/>
            <w:r w:rsidRPr="004E6F18">
              <w:rPr>
                <w:sz w:val="16"/>
                <w:szCs w:val="16"/>
              </w:rPr>
              <w:t>сельхозтоваропроизводителями</w:t>
            </w:r>
            <w:proofErr w:type="spellEnd"/>
            <w:r w:rsidRPr="004E6F18">
              <w:rPr>
                <w:sz w:val="16"/>
                <w:szCs w:val="16"/>
              </w:rPr>
              <w:t xml:space="preserve"> будет приобретено 2678 единиц новой техники и оборудования, </w:t>
            </w:r>
            <w:r w:rsidRPr="004E6F18">
              <w:rPr>
                <w:sz w:val="16"/>
                <w:szCs w:val="16"/>
              </w:rPr>
              <w:lastRenderedPageBreak/>
              <w:t xml:space="preserve">что будет способствовать увеличению </w:t>
            </w:r>
            <w:proofErr w:type="spellStart"/>
            <w:r w:rsidRPr="004E6F18">
              <w:rPr>
                <w:sz w:val="16"/>
                <w:szCs w:val="16"/>
              </w:rPr>
              <w:t>энергообеспеченности</w:t>
            </w:r>
            <w:proofErr w:type="spellEnd"/>
            <w:r w:rsidRPr="004E6F18">
              <w:rPr>
                <w:sz w:val="16"/>
                <w:szCs w:val="16"/>
              </w:rPr>
              <w:t xml:space="preserve"> </w:t>
            </w:r>
            <w:proofErr w:type="spellStart"/>
            <w:r w:rsidRPr="004E6F18">
              <w:rPr>
                <w:sz w:val="16"/>
                <w:szCs w:val="16"/>
              </w:rPr>
              <w:t>сельхозтоваропроизводителей</w:t>
            </w:r>
            <w:proofErr w:type="spellEnd"/>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1008,63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1006,57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1026,84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897677,41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371764,52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247720,00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169186,16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109006,73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899871,42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917990,79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897677,41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371764,52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247720,00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169186,16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109006,73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899871,42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917990,79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792749,82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329677,97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219676,23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150033,01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93362,61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797999,18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814067,30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1.1.1.1.1.1.4. Возмещение части затрат на раскорчевку выбывших из эксплуатации старых садов и рекультивацию раскорчеванных площадей</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тыс. га</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будут проведены работы по раскорчевке выбывших из эксплуатации старых садов на площади не менее 240  тыс. га, а также проведена рекультивация раскорчеванных площадей</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1634,30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1634,30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1634,30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1634,30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2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1.1.1.1.1.1.5. Возмещение стоимости приобретенных семян кукурузы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приобретенных семян, тонн</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w:t>
            </w:r>
            <w:r w:rsidRPr="004E6F18">
              <w:rPr>
                <w:sz w:val="16"/>
                <w:szCs w:val="16"/>
              </w:rPr>
              <w:lastRenderedPageBreak/>
              <w:t>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За период 2019-2021 гг. сельскохозяйственными товаропроизводителями будут приобретены семена </w:t>
            </w:r>
            <w:r w:rsidRPr="004E6F18">
              <w:rPr>
                <w:sz w:val="16"/>
                <w:szCs w:val="16"/>
              </w:rPr>
              <w:lastRenderedPageBreak/>
              <w:t>кукурузы в количестве не менее 3,0 тыс. тонн. В объемы финансирования 2019 года (1 квартал)  включены средства обл. бюджета, предусмотренные для погашения неисполненных обязательств 4 квартала 2018 года в размере 77,4 тыс. руб.</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6122,60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6122,60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24800,00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309,60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24490,40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24800,00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24800,00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1.1.1.1.1.1.6 Оказание несвязанной поддержки  сельскохозяйственным товаропроизводителям  в области растениеводства (технические культуры, </w:t>
            </w:r>
            <w:r w:rsidRPr="004E6F18">
              <w:rPr>
                <w:color w:val="000000"/>
                <w:sz w:val="16"/>
                <w:szCs w:val="16"/>
              </w:rPr>
              <w:t>продовольственный картофель</w:t>
            </w:r>
            <w:r w:rsidRPr="004E6F18">
              <w:rPr>
                <w:sz w:val="16"/>
                <w:szCs w:val="16"/>
              </w:rPr>
              <w:t>) (дополнительно за счет средств областного бюджета)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Посевная площадь с/х культур, тыс. га</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137,00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137,00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137,00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137,00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будут проведены агротехнологические мероприятия на площади не менее 411 тыс. га.</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364,96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364,96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364,96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950000,00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950000,00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950000,00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950000,00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90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1.1.1.1.1.1.7 Государственная поддержка племенного </w:t>
            </w:r>
            <w:r w:rsidRPr="004E6F18">
              <w:rPr>
                <w:sz w:val="16"/>
                <w:szCs w:val="16"/>
              </w:rPr>
              <w:lastRenderedPageBreak/>
              <w:t xml:space="preserve">животноводства (покупка </w:t>
            </w:r>
            <w:proofErr w:type="spellStart"/>
            <w:r w:rsidRPr="004E6F18">
              <w:rPr>
                <w:sz w:val="16"/>
                <w:szCs w:val="16"/>
              </w:rPr>
              <w:t>плем</w:t>
            </w:r>
            <w:proofErr w:type="spellEnd"/>
            <w:r w:rsidRPr="004E6F18">
              <w:rPr>
                <w:sz w:val="16"/>
                <w:szCs w:val="16"/>
              </w:rPr>
              <w:t>. скота) (дополнительно за счет средств областного бюджета)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lastRenderedPageBreak/>
              <w:t xml:space="preserve">Численность племенного поголовья, </w:t>
            </w:r>
            <w:proofErr w:type="spellStart"/>
            <w:r w:rsidRPr="004E6F18">
              <w:rPr>
                <w:sz w:val="16"/>
                <w:szCs w:val="16"/>
              </w:rPr>
              <w:t>усл</w:t>
            </w:r>
            <w:proofErr w:type="spellEnd"/>
            <w:r w:rsidRPr="004E6F18">
              <w:rPr>
                <w:sz w:val="16"/>
                <w:szCs w:val="16"/>
              </w:rPr>
              <w:t>. гол.</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9111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5535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1588</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558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10441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10441</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w:t>
            </w:r>
            <w:r w:rsidRPr="004E6F18">
              <w:rPr>
                <w:sz w:val="16"/>
                <w:szCs w:val="16"/>
              </w:rPr>
              <w:lastRenderedPageBreak/>
              <w:t>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В 2019-2021 гг.</w:t>
            </w:r>
            <w:r w:rsidRPr="004E6F18">
              <w:rPr>
                <w:sz w:val="16"/>
                <w:szCs w:val="16"/>
              </w:rPr>
              <w:br/>
              <w:t xml:space="preserve">за счет средств областного бюджета будет </w:t>
            </w:r>
            <w:r w:rsidRPr="004E6F18">
              <w:rPr>
                <w:sz w:val="16"/>
                <w:szCs w:val="16"/>
              </w:rPr>
              <w:lastRenderedPageBreak/>
              <w:t xml:space="preserve">осуществлена поддержка на приобретение не менее 29,993 тыс. </w:t>
            </w:r>
            <w:proofErr w:type="spellStart"/>
            <w:r w:rsidRPr="004E6F18">
              <w:rPr>
                <w:sz w:val="16"/>
                <w:szCs w:val="16"/>
              </w:rPr>
              <w:t>усл</w:t>
            </w:r>
            <w:proofErr w:type="spellEnd"/>
            <w:r w:rsidRPr="004E6F18">
              <w:rPr>
                <w:sz w:val="16"/>
                <w:szCs w:val="16"/>
              </w:rPr>
              <w:t>. голов  племенного поголовья КРС мясного  и молочного направления и других видов племенных животных.</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8,31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8,31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8,31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75708,30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13200,00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11880,00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4628,30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86769,16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86769,16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21.1.00.02530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75708,30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13200,00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11880,00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4628,30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86 769,16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86769,16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2041,49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639,13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649,44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752,92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2312,45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2312,45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1.1.1.1.1.1.8 Государственная поддержка племенного животноводства ( на приобретение семя и азота) (дополнительно за счет средств областного бюджета)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семени, тыс. доз</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109,60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82,80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74,50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296,00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счет средств областного бюджета будет осуществляться поддержка отрасли животноводства</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82,11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89,59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89,59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24304,30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6800,00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2384,30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26517,44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26517,44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21.1.00.02530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24304,30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6800,00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2384,30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26517,44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26517,44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1051,68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350,56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350,56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350,56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1191,26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1191,26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1.1.1.1.1.1.9 Возмещение части процентной </w:t>
            </w:r>
            <w:r w:rsidRPr="004E6F18">
              <w:rPr>
                <w:sz w:val="16"/>
                <w:szCs w:val="16"/>
              </w:rPr>
              <w:lastRenderedPageBreak/>
              <w:t>ставки по кредитам (займам), заключенными  малыми формами хозяйствования (дополнительно за счет средств областного бюджета)</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lastRenderedPageBreak/>
              <w:t>Количество кредитных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w:t>
            </w:r>
            <w:r w:rsidRPr="004E6F18">
              <w:rPr>
                <w:sz w:val="16"/>
                <w:szCs w:val="16"/>
              </w:rPr>
              <w:br/>
              <w:t xml:space="preserve">К(Ф)Х и индивидуальные </w:t>
            </w:r>
            <w:r w:rsidRPr="004E6F18">
              <w:rPr>
                <w:sz w:val="16"/>
                <w:szCs w:val="16"/>
              </w:rPr>
              <w:lastRenderedPageBreak/>
              <w:t>предприниматели, осуществляющие сельскохозяйственное производство, граждане, ведущие личные подсобные хозяйства</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За период 2019-2021 гг. будет возмещена часть процентной </w:t>
            </w:r>
            <w:r w:rsidRPr="004E6F18">
              <w:rPr>
                <w:sz w:val="16"/>
                <w:szCs w:val="16"/>
              </w:rPr>
              <w:lastRenderedPageBreak/>
              <w:t>ставки ежегодно  не менее чем по 340 долгосрочным, среднесрочным и краткосрочным кредитам, взятым малыми формами хозяйствования</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116,77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116,77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21.1.00.02530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116,77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116,77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1469,43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488,26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488,26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492,91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1469,45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1469,43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1.1.1.1.1.1.10. </w:t>
            </w:r>
            <w:r w:rsidRPr="004E6F18">
              <w:rPr>
                <w:sz w:val="16"/>
                <w:szCs w:val="16"/>
              </w:rPr>
              <w:br/>
              <w:t>Государственная поддержка К(Ф)Х, индивидуальных предпринимателей, осуществляющих сельскохозяйственное производство,  увеличившим посевные площади по сравнению с предыдущим годом</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Посевная площадь, га</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28000,00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28000,00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28000,00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оказана господдержка К(Ф)Х,  на увеличение посевных площадей, что позволит провести агротехнические мероприятия на площади не менее 84,0 тыс. га.</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1.1.1.1.1.1.11. Возмещение стоимости </w:t>
            </w:r>
            <w:r w:rsidRPr="004E6F18">
              <w:rPr>
                <w:sz w:val="16"/>
                <w:szCs w:val="16"/>
              </w:rPr>
              <w:lastRenderedPageBreak/>
              <w:t>молодняка крупного рогатого скота, приобретенного личными подсобными хозяйствами</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lastRenderedPageBreak/>
              <w:t>Количество голов,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858,00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граждане, ведущие </w:t>
            </w:r>
            <w:r w:rsidRPr="004E6F18">
              <w:rPr>
                <w:sz w:val="16"/>
                <w:szCs w:val="16"/>
              </w:rPr>
              <w:lastRenderedPageBreak/>
              <w:t>личное подсобное хозяйство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За период 2019-2021 гг. будут возмещены </w:t>
            </w:r>
            <w:r w:rsidRPr="004E6F18">
              <w:rPr>
                <w:sz w:val="16"/>
                <w:szCs w:val="16"/>
              </w:rPr>
              <w:lastRenderedPageBreak/>
              <w:t>затраты личных подсобных хозяйств на приобретение молодняка КРС в количестве 9,0  тыс. гол.</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28000,00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28000,00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28000,00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5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1.1.1.1.1.1.12. Возмещение  части  затрат на уплату процентов  по краткосрочным кредитам на льготных условиях, полученным в российских кредитных организациях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кредитных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В период 2019-2021 г. ежегодно  будет оказана государственная поддержка по  110 краткосрочным кредитным договорам,  что будет способствовать улучшению финансового состояния </w:t>
            </w:r>
            <w:proofErr w:type="spellStart"/>
            <w:r w:rsidRPr="004E6F18">
              <w:rPr>
                <w:sz w:val="16"/>
                <w:szCs w:val="16"/>
              </w:rPr>
              <w:t>сельхозтоваропроизводителей</w:t>
            </w:r>
            <w:proofErr w:type="spellEnd"/>
            <w:r w:rsidRPr="004E6F18">
              <w:rPr>
                <w:sz w:val="16"/>
                <w:szCs w:val="16"/>
              </w:rPr>
              <w:t xml:space="preserve"> области.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771,84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891,87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893,29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84902,13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27272,73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27272,73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11356,67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98105,20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98261,90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84902,13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27272,73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27272,73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11356,67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98105,20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98261,90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26589,44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5050,63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7249,71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7249,71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7039,39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26589,44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26589,44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8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1.1.1.1.1.1.13. Возмещение части затрат на уплату процентов по инвестиционным кредитам (займам) в агропромышленном комплексе (дополнительно за счет средств областного бюджета)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кредитных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организации, К(Ф)Х и индивидуальные предприниматели, осуществляющие сельскохозяйственное производство </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2019-2021гг. будет ежегодно возмещена часть процентной ставки по 146 инвестиционным договорам, что будет способствовать улучшению финансового состояния </w:t>
            </w:r>
            <w:proofErr w:type="spellStart"/>
            <w:r w:rsidRPr="004E6F18">
              <w:rPr>
                <w:sz w:val="16"/>
                <w:szCs w:val="16"/>
              </w:rPr>
              <w:t>сельхозтоваропроизводителей</w:t>
            </w:r>
            <w:proofErr w:type="spellEnd"/>
            <w:r w:rsidRPr="004E6F18">
              <w:rPr>
                <w:sz w:val="16"/>
                <w:szCs w:val="16"/>
              </w:rPr>
              <w:t xml:space="preserve"> области, предприятий пищевой и перерабатывающей промышленности.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334,62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48855,00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13928,20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13928,20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20998,60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6906,40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6906,40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48855,00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13928,20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13928,20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20998,60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6906,40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6906,40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160924,10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54664,91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54664,91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51594,28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14835,94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14835,94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6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1.1.1.1.1.1.14. Государственная поддержка социально - инженерного обустройства сельскохозяйственного производства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введенных объектов,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Повышение уровня инфраструктурного и инженерного обустройства сельских поселений. За период 2019-2021 гг. ввод объектов социально-инженерного обустройства составит не менее 24 единиц.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1875,00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1875,00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1875,00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3509,70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11490,30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3509,70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11490,30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3509,70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11490,30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17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1.1.1.1.1.1.15. </w:t>
            </w:r>
            <w:r w:rsidRPr="004E6F18">
              <w:rPr>
                <w:sz w:val="16"/>
                <w:szCs w:val="16"/>
              </w:rPr>
              <w:br/>
              <w:t>Прочие мероприятия (проведение конкурсов, ярмарок, обследование пахотных земель)</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w:t>
            </w:r>
            <w:r w:rsidRPr="004E6F18">
              <w:rPr>
                <w:sz w:val="16"/>
                <w:szCs w:val="16"/>
              </w:rPr>
              <w:br/>
              <w:t>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Ежегодно будут проведены такие массовые мероприятия как </w:t>
            </w:r>
            <w:r w:rsidRPr="004E6F18">
              <w:rPr>
                <w:sz w:val="16"/>
                <w:szCs w:val="16"/>
              </w:rPr>
              <w:br/>
              <w:t xml:space="preserve">Агропродовольственный форум, </w:t>
            </w:r>
            <w:r w:rsidRPr="004E6F18">
              <w:rPr>
                <w:sz w:val="16"/>
                <w:szCs w:val="16"/>
              </w:rPr>
              <w:br/>
              <w:t>областные соревнования конников и коневодов, конноспортивные соревнования по открытию и закрытию летнего бегового сезона, участие в зональных конноспортивных соревнованиях,   направленные на стимулирование развития отраслей сельского хозяйства. Кроме того, с целью  повышения плодородия и качества почв</w:t>
            </w:r>
            <w:r w:rsidRPr="004E6F18">
              <w:rPr>
                <w:sz w:val="16"/>
                <w:szCs w:val="16"/>
              </w:rPr>
              <w:br/>
              <w:t xml:space="preserve"> будет проведено агрохимическое и агроэкологическое</w:t>
            </w:r>
            <w:r w:rsidRPr="004E6F18">
              <w:rPr>
                <w:sz w:val="16"/>
                <w:szCs w:val="16"/>
              </w:rPr>
              <w:br/>
              <w:t xml:space="preserve"> обследование пахотных земель. Для исполнения планируемых мероприятий будут привлечены организации, </w:t>
            </w:r>
            <w:r w:rsidRPr="004E6F18">
              <w:rPr>
                <w:sz w:val="16"/>
                <w:szCs w:val="16"/>
              </w:rPr>
              <w:lastRenderedPageBreak/>
              <w:t>определенные на конкурсной основе в соответствии с законодательством, с которыми будут заключаться договоры на проведение вышеуказанных мероприятий.</w:t>
            </w:r>
            <w:r w:rsidRPr="004E6F18">
              <w:rPr>
                <w:sz w:val="16"/>
                <w:szCs w:val="16"/>
              </w:rPr>
              <w:br/>
              <w:t xml:space="preserve">Кроме того  в 2019году в рамках мероприятия будут  созданы телевизионные сюжеты об общественно значимых событиях в сфере АПК в эфире телевизионных каналов. </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3438,28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3629,29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3629,29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65327,29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24432,40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40894,89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65327,29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65327,29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val="restart"/>
            <w:tcBorders>
              <w:top w:val="nil"/>
              <w:left w:val="single" w:sz="4" w:space="0" w:color="auto"/>
              <w:bottom w:val="single" w:sz="4" w:space="0" w:color="000000"/>
              <w:right w:val="single" w:sz="4" w:space="0" w:color="auto"/>
            </w:tcBorders>
            <w:shd w:val="clear" w:color="auto" w:fill="auto"/>
            <w:hideMark/>
          </w:tcPr>
          <w:p w:rsidR="004E6F18" w:rsidRPr="004E6F18" w:rsidRDefault="004E6F18" w:rsidP="004E6F18">
            <w:pPr>
              <w:jc w:val="center"/>
              <w:rPr>
                <w:sz w:val="16"/>
                <w:szCs w:val="16"/>
              </w:rPr>
            </w:pPr>
            <w:r w:rsidRPr="004E6F18">
              <w:rPr>
                <w:sz w:val="16"/>
                <w:szCs w:val="16"/>
              </w:rPr>
              <w:t xml:space="preserve">Всего областной бюджет, в том числе: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65327,29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24432,40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40894,89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65327,29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65327,29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57792,79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24432,40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33360,39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57792,79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57792,79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7534,50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7534,50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7534,50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7534,50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8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1.1.1.1.1.1.16. Инновационное, информационное обеспечение и консультационное обслуживание сельскохозяйственной деятельности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районов, район</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w:t>
            </w:r>
            <w:proofErr w:type="spellStart"/>
            <w:r w:rsidRPr="004E6F18">
              <w:rPr>
                <w:sz w:val="16"/>
                <w:szCs w:val="16"/>
              </w:rPr>
              <w:t>ДИиРТТ</w:t>
            </w:r>
            <w:proofErr w:type="spellEnd"/>
            <w:r w:rsidRPr="004E6F18">
              <w:rPr>
                <w:sz w:val="16"/>
                <w:szCs w:val="16"/>
              </w:rPr>
              <w:t xml:space="preserve"> НСО, </w:t>
            </w:r>
            <w:r w:rsidRPr="004E6F18">
              <w:rPr>
                <w:sz w:val="16"/>
                <w:szCs w:val="16"/>
              </w:rPr>
              <w:br/>
              <w:t xml:space="preserve">организации, К(Ф)Х и индивидуальные предприниматели, осуществляющие сельскохозяйственное производство, граждане, ведущие личное подсобное хозяйство, органы местного самоуправления муниципальных районов </w:t>
            </w:r>
            <w:r w:rsidRPr="004E6F18">
              <w:rPr>
                <w:sz w:val="16"/>
                <w:szCs w:val="16"/>
              </w:rPr>
              <w:lastRenderedPageBreak/>
              <w:t>Новосибирской области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Ежегодный охват информационным и консультационным обслуживанием 100% </w:t>
            </w:r>
            <w:proofErr w:type="spellStart"/>
            <w:r w:rsidRPr="004E6F18">
              <w:rPr>
                <w:sz w:val="16"/>
                <w:szCs w:val="16"/>
              </w:rPr>
              <w:t>сельхозтоваропроизводителей</w:t>
            </w:r>
            <w:proofErr w:type="spellEnd"/>
            <w:r w:rsidRPr="004E6F18">
              <w:rPr>
                <w:sz w:val="16"/>
                <w:szCs w:val="16"/>
              </w:rPr>
              <w:t>,  проведение работ по актуализации, наполнению данными и доработки программного продукта АИС «Учет и мониторинг сельскохозяйственных земель Новосибирской области».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99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1.1.1.1.1.1.17. Государственная поддержка на профессиональную подготовку, переподготовку и повышение квалификации руководителей и специалистов организаций, осуществляющих  сельскохозяйственное производство, сельскохозяйственных потребительских кооперативов, членов крестьянских (фермерских) хозяйств</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руководителей и специалистов, человек</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организации, К(Ф)Х и индивидуальные предприниматели, осуществляющие сельскохозяйственное производство, организации, определенные на конкурсной основе в соответствии с действующим законодательством </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3000 руководителей и специалистов </w:t>
            </w:r>
            <w:proofErr w:type="spellStart"/>
            <w:r w:rsidRPr="004E6F18">
              <w:rPr>
                <w:sz w:val="16"/>
                <w:szCs w:val="16"/>
              </w:rPr>
              <w:t>сельхозорганизаций</w:t>
            </w:r>
            <w:proofErr w:type="spellEnd"/>
            <w:r w:rsidRPr="004E6F18">
              <w:rPr>
                <w:sz w:val="16"/>
                <w:szCs w:val="16"/>
              </w:rPr>
              <w:t xml:space="preserve"> области повысят квалификацию</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9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1.1.1.1.1.1.18. </w:t>
            </w:r>
            <w:r w:rsidRPr="004E6F18">
              <w:rPr>
                <w:sz w:val="16"/>
                <w:szCs w:val="16"/>
              </w:rPr>
              <w:br/>
              <w:t>Оказание услуг по научно-консультационному и информационному обеспечению   крестьянских (фермерских) хозяйств и других субъектов малого предпринимательства в сельском хозяйстве</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консультаций, час</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5860,00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5860,00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5860,00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5860,00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w:t>
            </w:r>
            <w:r w:rsidRPr="004E6F18">
              <w:rPr>
                <w:sz w:val="16"/>
                <w:szCs w:val="16"/>
              </w:rPr>
              <w:br/>
              <w:t xml:space="preserve">организации, К(Ф)Х и индивидуальные предприниматели, осуществляющие сельскохозяйственное производство,  граждане, ведущие личное подсобное хозяйство, </w:t>
            </w:r>
            <w:r w:rsidRPr="004E6F18">
              <w:rPr>
                <w:sz w:val="16"/>
                <w:szCs w:val="16"/>
              </w:rPr>
              <w:lastRenderedPageBreak/>
              <w:t>органы местного самоуправления муниципальных районов НСО,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За период 2019-2021 гг. будут оказаны услуги по научно-консультационному и информационному обеспечению   крестьянских (фермерских) хозяйств и других субъектов малого предпринимательства в сельском хозяйстве </w:t>
            </w:r>
            <w:r w:rsidRPr="004E6F18">
              <w:rPr>
                <w:sz w:val="16"/>
                <w:szCs w:val="16"/>
              </w:rPr>
              <w:lastRenderedPageBreak/>
              <w:t xml:space="preserve">посредством проведения семинаров, лекции в количестве 17,58 тыс. час. </w:t>
            </w:r>
          </w:p>
        </w:tc>
      </w:tr>
      <w:tr w:rsidR="004E6F18" w:rsidRPr="004E6F18" w:rsidTr="00E92269">
        <w:trPr>
          <w:trHeight w:val="9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5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21.1.01.02530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2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1.1.1.1.1.2. Оказание поддержки  садоводческих, огороднических и дачных некоммерческих объединений граждан в Новосибирской области</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Наименование </w:t>
            </w:r>
            <w:proofErr w:type="spellStart"/>
            <w:r w:rsidRPr="004E6F18">
              <w:rPr>
                <w:sz w:val="16"/>
                <w:szCs w:val="16"/>
              </w:rPr>
              <w:t>показателя,ед</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садоводческие, огороднические и дачные некоммерческие объединения  в НСО,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Повышение привлекательности ведения садоводства и уровня </w:t>
            </w:r>
            <w:proofErr w:type="spellStart"/>
            <w:r w:rsidRPr="004E6F18">
              <w:rPr>
                <w:sz w:val="16"/>
                <w:szCs w:val="16"/>
              </w:rPr>
              <w:t>самозанятости</w:t>
            </w:r>
            <w:proofErr w:type="spellEnd"/>
            <w:r w:rsidRPr="004E6F18">
              <w:rPr>
                <w:sz w:val="16"/>
                <w:szCs w:val="16"/>
              </w:rPr>
              <w:t xml:space="preserve"> населения Новосибирской области. Улучшение инженерно-технической инфраструктуры садоводческих, огороднических и дачных некоммерческих объединений в Новосибирской </w:t>
            </w:r>
            <w:proofErr w:type="gramStart"/>
            <w:r w:rsidRPr="004E6F18">
              <w:rPr>
                <w:sz w:val="16"/>
                <w:szCs w:val="16"/>
              </w:rPr>
              <w:t>области  (</w:t>
            </w:r>
            <w:proofErr w:type="gramEnd"/>
            <w:r w:rsidRPr="004E6F18">
              <w:rPr>
                <w:sz w:val="16"/>
                <w:szCs w:val="16"/>
              </w:rPr>
              <w:t xml:space="preserve">обеспечение объектами электроснабжения и водоснабжения). Обеспечение (обновление) системы пожарной безопасности садоводческих, огороднических </w:t>
            </w:r>
            <w:r w:rsidRPr="004E6F18">
              <w:rPr>
                <w:sz w:val="16"/>
                <w:szCs w:val="16"/>
              </w:rPr>
              <w:lastRenderedPageBreak/>
              <w:t>и дачных некоммерческих объединений</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val="restart"/>
            <w:tcBorders>
              <w:top w:val="nil"/>
              <w:left w:val="single" w:sz="4" w:space="0" w:color="auto"/>
              <w:bottom w:val="single" w:sz="4" w:space="0" w:color="000000"/>
              <w:right w:val="single" w:sz="4" w:space="0" w:color="auto"/>
            </w:tcBorders>
            <w:shd w:val="clear" w:color="auto" w:fill="auto"/>
            <w:hideMark/>
          </w:tcPr>
          <w:p w:rsidR="004E6F18" w:rsidRPr="004E6F18" w:rsidRDefault="004E6F18" w:rsidP="004E6F18">
            <w:pPr>
              <w:jc w:val="center"/>
              <w:rPr>
                <w:sz w:val="16"/>
                <w:szCs w:val="16"/>
              </w:rPr>
            </w:pPr>
            <w:r w:rsidRPr="004E6F18">
              <w:rPr>
                <w:sz w:val="16"/>
                <w:szCs w:val="16"/>
              </w:rPr>
              <w:t>Всего областной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21.1.02.02870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21.1.02.02870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1.1.1.1.1.2.1. Государственная поддержка садоводов,  огородников, дачников и их садоводческих, огороднических и дачных некоммерческих  объединений на улучшение социально-инженерной инфраструктуры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объединений,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25,00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садоводческие, огороднические и дачные некоммерческие объединения  в НСО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с 2019 по 2021 годы реализации государственной программы будет улучшено техническое состояние объектов электроснабжения, водоснабжения, и объектов обеспечения пожарной безопасности на территории  не менее 270 объединений</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192,64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192,64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192,64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21.1.02.02870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1.1.1.1.1.2.2. Государственная поддержка  мероприятий по информационному и консультационному обслуживанию садоводов, огородников, дачников и их садоводческих, огороднических и дачных некоммерческих объединений</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часов, час</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садоводческие, огороднические и дачные некоммерческие объединения в НСО,</w:t>
            </w:r>
            <w:r w:rsidRPr="004E6F18">
              <w:rPr>
                <w:sz w:val="16"/>
                <w:szCs w:val="16"/>
              </w:rPr>
              <w:br/>
              <w:t xml:space="preserve">организации, определенные на конкурсной основе в соответствии с действующим </w:t>
            </w:r>
            <w:r w:rsidRPr="004E6F18">
              <w:rPr>
                <w:sz w:val="16"/>
                <w:szCs w:val="16"/>
              </w:rPr>
              <w:lastRenderedPageBreak/>
              <w:t>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Охват информационным и консультационным обслуживанием не менее 80% садоводов, огородников и дачников и их некоммерческих объединений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21.1.02.02870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1.1.1.1.1.3. Содействие  кадровому  обеспечению сельскохозяйственного производства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Наименование </w:t>
            </w:r>
            <w:proofErr w:type="spellStart"/>
            <w:r w:rsidRPr="004E6F18">
              <w:rPr>
                <w:sz w:val="16"/>
                <w:szCs w:val="16"/>
              </w:rPr>
              <w:t>показателя,ед</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Обеспечение сельскохозяйственных организаций высококвалифицированными кадрами для повышения эффективности использования производственного потенциала предприятий АПК</w:t>
            </w:r>
            <w:r w:rsidRPr="004E6F18">
              <w:rPr>
                <w:sz w:val="16"/>
                <w:szCs w:val="16"/>
              </w:rPr>
              <w:br/>
              <w:t xml:space="preserve">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21.1.03.15150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313</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99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1.1.1.1.1.3.1. Единовременная помощь и ежемесячная доплата к заработной плате молодым специалистам</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молодых специалистов,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357 молодых специалистов получат единовременную помощь и ежемесячную доплату к заработной плате, что будет способствовать обеспечению </w:t>
            </w:r>
            <w:proofErr w:type="spellStart"/>
            <w:r w:rsidRPr="004E6F18">
              <w:rPr>
                <w:sz w:val="16"/>
                <w:szCs w:val="16"/>
              </w:rPr>
              <w:t>сельхозорганизаций</w:t>
            </w:r>
            <w:proofErr w:type="spellEnd"/>
            <w:r w:rsidRPr="004E6F18">
              <w:rPr>
                <w:sz w:val="16"/>
                <w:szCs w:val="16"/>
              </w:rPr>
              <w:t xml:space="preserve"> высококвалифицированными кадрами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54,74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54,74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54,74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6514,00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6514,00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6514,00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21.1.03.15150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313</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6514,00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1628,50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6514,00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6514,00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44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1.1.1.1.1.3.2. </w:t>
            </w:r>
            <w:r w:rsidRPr="004E6F18">
              <w:rPr>
                <w:sz w:val="16"/>
                <w:szCs w:val="16"/>
              </w:rPr>
              <w:br/>
              <w:t>Доплата бывшим руководителям – пенсионерам сельхозпредприятий</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пенсионеров-бывших руководителей сельхозпредприятий, человек</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ежегодно 46 бывшим руководителям </w:t>
            </w:r>
            <w:proofErr w:type="spellStart"/>
            <w:r w:rsidRPr="004E6F18">
              <w:rPr>
                <w:sz w:val="16"/>
                <w:szCs w:val="16"/>
              </w:rPr>
              <w:t>сельхозорганизаций</w:t>
            </w:r>
            <w:proofErr w:type="spellEnd"/>
            <w:r w:rsidRPr="004E6F18">
              <w:rPr>
                <w:sz w:val="16"/>
                <w:szCs w:val="16"/>
              </w:rPr>
              <w:t xml:space="preserve"> будут осуществлены доплаты к пенсии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13,50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621,00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21.1.03.15150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313</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155,25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621,00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1.1.1.1.1.4. Государственная поддержка   сельскохозяйственных товаропроизводителей на проведение агротехнологических работ (несвязанная поддержка)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Посевная площадь с/х культур, </w:t>
            </w:r>
            <w:proofErr w:type="spellStart"/>
            <w:r w:rsidRPr="004E6F18">
              <w:rPr>
                <w:sz w:val="16"/>
                <w:szCs w:val="16"/>
              </w:rPr>
              <w:t>тыс.га</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2253,00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2253,00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2254,50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2254,50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будут проведены агротехнологические мероприятия на площади не менее 6 762 тыс. га</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196,40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202,07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201,51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442495,79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442495,79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455559,62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454296,28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21.1.04.R5410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97349,09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97349,09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100223,12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99945,18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21.1.04.R5410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345146,70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345146,70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355336,50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354351,10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8407419,63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8407419,63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8655632,78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8631629,32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0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 xml:space="preserve">1.1.1.1.1.5. Государственная поддержка направленная на поддержание  доходности  </w:t>
            </w:r>
            <w:proofErr w:type="spellStart"/>
            <w:r w:rsidRPr="004E6F18">
              <w:rPr>
                <w:sz w:val="16"/>
                <w:szCs w:val="16"/>
                <w:u w:val="single"/>
              </w:rPr>
              <w:t>сельхозтоваропроизводителей</w:t>
            </w:r>
            <w:proofErr w:type="spellEnd"/>
            <w:r w:rsidRPr="004E6F18">
              <w:rPr>
                <w:sz w:val="16"/>
                <w:szCs w:val="16"/>
                <w:u w:val="single"/>
              </w:rPr>
              <w:t xml:space="preserve"> в области молочного скотоводства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реализованного товарного молока, тыс. тонн</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242,00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будут частично компенсированы затраты сельскохозяйственных товаропроизводителей на реализацию (отгрузку на собственную переработку) молока  в объеме 726 тыс. тонн.</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1082,58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1082,58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1082,58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21.1.05.R5420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57636,40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57636,40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57636,40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57636,40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21.1.05.R5420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204347,30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204347,30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204347,30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204347,30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2619837,00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lastRenderedPageBreak/>
              <w:t>1.1.1.1.1.6. Государственная поддержка сельскохозяйственных товаропроизводителей  на оказание содействия достижению целевых показателей развития агропромышленного комплекса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Наименование показателя</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Увеличение в сопоставимых ценах производства продукции растениеводства в хозяйствах всех категорий  в 2021 году на 4,4%  в сравнении с  2018 годом.</w:t>
            </w:r>
            <w:r w:rsidRPr="004E6F18">
              <w:rPr>
                <w:sz w:val="16"/>
                <w:szCs w:val="16"/>
              </w:rPr>
              <w:br/>
              <w:t>Увеличение в сопоставимых ценах производства продукции животноводства в хозяйствах всех категорий в 2021 году на 7,9%  в сравнении с 2018 годом. Создание и развитие производственной базы К(Ф)Х и сельскохозяйственных потребительских кооперативов на территории Новосибирской области, увеличение числа семейных животноводческих ферм на базе К(Ф)Х и обеспечение их дальнейшего развития.</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636551,15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174316,34</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412604,12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49630,67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636551,15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609173,59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5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val="restart"/>
            <w:tcBorders>
              <w:top w:val="nil"/>
              <w:left w:val="single" w:sz="4" w:space="0" w:color="auto"/>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Всего областной бюджет, в том числе: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140041,26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38069,59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90352,91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11618,75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140041,25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134018,19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51326,40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51326,40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51395,04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51395,04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88714,86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38069,59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39026,51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11618,75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88646,21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82623,15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496509,89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136246,75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322251,21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38011,92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496509,90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475155,40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101063,38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23740,34</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54171,28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23151,76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90010,70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90010,70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1.1.1.1.1.6.1. Компенсация части затрат на </w:t>
            </w:r>
            <w:r w:rsidRPr="004E6F18">
              <w:rPr>
                <w:sz w:val="16"/>
                <w:szCs w:val="16"/>
              </w:rPr>
              <w:lastRenderedPageBreak/>
              <w:t xml:space="preserve">приобретение  элитных семян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lastRenderedPageBreak/>
              <w:t>Количество семян, тонн</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7927,30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4427,3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w:t>
            </w:r>
            <w:r w:rsidRPr="004E6F18">
              <w:rPr>
                <w:sz w:val="16"/>
                <w:szCs w:val="16"/>
              </w:rPr>
              <w:lastRenderedPageBreak/>
              <w:t>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За период 2019-2021 гг. сельскохозяйственными </w:t>
            </w:r>
            <w:r w:rsidRPr="004E6F18">
              <w:rPr>
                <w:sz w:val="16"/>
                <w:szCs w:val="16"/>
              </w:rPr>
              <w:lastRenderedPageBreak/>
              <w:t>товаропроизводителями будут приобретены  элитные семена в количестве не менее 21,9 тыс. тонн</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11,81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11,81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93620,60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53620,60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82670,00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77048,40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20596,53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10596,53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18187,40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16950,65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73024,07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43024,07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64482,60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60097,75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23405,15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7921,00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15484,15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16370,30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16370,30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1.1.1.1.1.6.2. Возмещение части затрат на закладку и уход за многолетними плодовыми и ягодными насаждениями</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га</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осуществлена закладка и уход за многолетними плодовыми и ягодными насаждениями, размещенными на площади не менее 555 га</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100,39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97,67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88,56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18069,30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18069,30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18069,30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16827,30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3975,25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3975,25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3975,25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3702,01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14094,05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14094,05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14094,05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13125,29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14784,00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14784,00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14784,00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14784,00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1.1.1.1.1.6.3. Государственная поддержка племенного животноводства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Численность племенного поголовья, </w:t>
            </w:r>
            <w:proofErr w:type="spellStart"/>
            <w:r w:rsidRPr="004E6F18">
              <w:rPr>
                <w:sz w:val="16"/>
                <w:szCs w:val="16"/>
              </w:rPr>
              <w:t>усл</w:t>
            </w:r>
            <w:proofErr w:type="spellEnd"/>
            <w:r w:rsidRPr="004E6F18">
              <w:rPr>
                <w:sz w:val="16"/>
                <w:szCs w:val="16"/>
              </w:rPr>
              <w:t>. гол.</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51635,00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51635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51635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51635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51948,00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52135,00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2019-2021годов в рамках данного мероприятия будет оказана государственная поддержка на содержание маточного поголовья племенного крупного рогатого скота молочного и мясного направления, на содержание маточного поголовья других племенных животных (лошадей, свиней и </w:t>
            </w:r>
            <w:proofErr w:type="spellStart"/>
            <w:r w:rsidRPr="004E6F18">
              <w:rPr>
                <w:sz w:val="16"/>
                <w:szCs w:val="16"/>
              </w:rPr>
              <w:t>др</w:t>
            </w:r>
            <w:proofErr w:type="spellEnd"/>
            <w:r w:rsidRPr="004E6F18">
              <w:rPr>
                <w:sz w:val="16"/>
                <w:szCs w:val="16"/>
              </w:rPr>
              <w:t xml:space="preserve">). В результате реализации данного мероприятия численность племенного поголовья в 2021 г. составит 52135 </w:t>
            </w:r>
            <w:proofErr w:type="spellStart"/>
            <w:r w:rsidRPr="004E6F18">
              <w:rPr>
                <w:sz w:val="16"/>
                <w:szCs w:val="16"/>
              </w:rPr>
              <w:t>усл</w:t>
            </w:r>
            <w:proofErr w:type="spellEnd"/>
            <w:r w:rsidRPr="004E6F18">
              <w:rPr>
                <w:sz w:val="16"/>
                <w:szCs w:val="16"/>
              </w:rPr>
              <w:t xml:space="preserve">. голов, что будет способствовать увеличению производства животноводческой продукции, повышению эффективности </w:t>
            </w:r>
            <w:r w:rsidRPr="004E6F18">
              <w:rPr>
                <w:sz w:val="16"/>
                <w:szCs w:val="16"/>
              </w:rPr>
              <w:lastRenderedPageBreak/>
              <w:t>отрасли животноводства.</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3,82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213323,30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94091,30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29232,00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214232,00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199384,76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46931,13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19800,09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7131,04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47131,04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43864,65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166392,17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74291,21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22100,96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167100,96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155520,11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7125,73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2783,51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1342,22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6625,73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6625,73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6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1.1.1.1.1.6.4. Государственная 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 и помесных коров</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Численность товарного поголовья коров специализированных мясных пород и их помесей, тыс. голов</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В результате реализации данного мероприятия  за период с 2019-2021 гг. численность товарного поголовья коров специализированных мясных пород и их помесей увеличится на 3,3 тыс. голов, что будет способствовать увеличению объемов продукции животноводства</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75590,40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31590,40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83333,32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77666,60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16629,89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8629,89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18333,33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17086,65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58960,51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22960,51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64999,99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60579,95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12965,13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6423,40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6541,73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12452,10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12452,10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60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1.1.1.1.1.6.5. Поддержка начинающих фермеров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субъектов,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К(Ф)Х </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будет создано 76 К(Ф)Х , что будет способствовать созданию новых рабочих мест, </w:t>
            </w:r>
            <w:r w:rsidRPr="004E6F18">
              <w:rPr>
                <w:sz w:val="16"/>
                <w:szCs w:val="16"/>
              </w:rPr>
              <w:lastRenderedPageBreak/>
              <w:t>повышению уровня жизни сельского населения</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2888,18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3305,04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3305,04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63540,00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63540,00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89236,00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89236,00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13978,80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13978,80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19631,92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19631,92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49561,20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49561,20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69604,08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69604,08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6354,00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6354,00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8924,00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8924,00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1.1.1.1.1.6.6. Поддержка  развития семейных животноводческих ферм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субъектов,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К(Ф)Х </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создано 20 семейных животноводческих ферм, что позволит создать новые рабочие места  в  сельской местности</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27016,46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13922,23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13922,23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108065,82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108065,82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111377,83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111377,83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23774,48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23774,48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24503,12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24503,12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84291,34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84291,34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86874,71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86874,71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22791,40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22791,40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16707,00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16707,00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1.1.1.1.1.6.7. Возмещение части процентной ставки по кредитам (займам), заключенными  малыми формами хозяйствования</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кредитных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К(Ф)Х и индивидуальные предприниматели, осуществляющие сельскохозяйственное производство, граждане ведущие личные подсобные хозяйства</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возмещена часть процентной ставки ежегодно  не менее чем по 340 долгосрочным, среднесрочным и краткосрочным кредитам, взятым малыми формами хозяйствования</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632,70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316,34</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316,34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1632,70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1632,70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139,19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69,59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69,59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359,19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359,19</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493,51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246,75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246,75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1273,51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1273,51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13224,87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6612,43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6612,44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13224,87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13224,87</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1.1.1.1.1.6.8. Поддержка сельскохозяйственных потребительских кооперативов</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субъектов,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сельскохозяйственные потребительские кооперативы </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будет оказана </w:t>
            </w:r>
            <w:proofErr w:type="spellStart"/>
            <w:r w:rsidRPr="004E6F18">
              <w:rPr>
                <w:sz w:val="16"/>
                <w:szCs w:val="16"/>
              </w:rPr>
              <w:t>грантовая</w:t>
            </w:r>
            <w:proofErr w:type="spellEnd"/>
            <w:r w:rsidRPr="004E6F18">
              <w:rPr>
                <w:sz w:val="16"/>
                <w:szCs w:val="16"/>
              </w:rPr>
              <w:t xml:space="preserve"> поддержка 10 сельскохозяйственным потребительски</w:t>
            </w:r>
            <w:r w:rsidRPr="004E6F18">
              <w:rPr>
                <w:sz w:val="16"/>
                <w:szCs w:val="16"/>
              </w:rPr>
              <w:lastRenderedPageBreak/>
              <w:t>м кооперативам, которые улучшат свою материально-техническую базу</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30848,00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8250,00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8250,00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61696,00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61696,00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13573,12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13573,12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7260,00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7260,00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48122,88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48122,88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25740,00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25740,00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 1.1.1.1.1.6.9 Возмещение части затрат на уплату страховой премии, начисленной по договору сельскохозяйственного страхования в области растениеводства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Снижение рисков в отрасли растениеводства. За период 2019-2021 гг. будет возмещена часть затрат на уплату страховой премии, начисленной не менее чем по 7 договорам сельскохозяйственного страхования в области растениеводства</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513,03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513,03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513,03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112,87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112,87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400,16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400,16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1170,00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1170,00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263,10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263,10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772,70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772,70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1.1.1.1.1.6.10 Возмещение части затрат на уплату страховой премии, начисленной по договору сельскохозяйственного страхования в области животноводства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Снижение рисков в отрасли животноводства. За период 2019-2021гг.  будет возмещена часть затрат на уплату страховой премии, начисленной не менее чем по 3 договорам сельскохозяйственного страхования в области животноводства</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21.1.06.R5430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1170,00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1170,00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1170,00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1170,00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1.1.1.1.1.7. Государственная поддержка  сельскохозяйственных товаропроизводителей  на привлечение инвестиционных кредитов в агропромышленном комплексе</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кредитных договоров,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146,00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2019-2021гг. будет ежегодно возмещена часть процентной ставки по 146 инвестиционным договорам, что будет способствовать улучшению финансового состояния </w:t>
            </w:r>
            <w:proofErr w:type="spellStart"/>
            <w:r w:rsidRPr="004E6F18">
              <w:rPr>
                <w:sz w:val="16"/>
                <w:szCs w:val="16"/>
              </w:rPr>
              <w:lastRenderedPageBreak/>
              <w:t>сельхозтоваропроизводителей</w:t>
            </w:r>
            <w:proofErr w:type="spellEnd"/>
            <w:r w:rsidRPr="004E6F18">
              <w:rPr>
                <w:sz w:val="16"/>
                <w:szCs w:val="16"/>
              </w:rPr>
              <w:t xml:space="preserve"> области, предприятий пищевой и перерабатывающей промышленности</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959,23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273,23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273,23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140047,40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57395,20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57395,20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25257,00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39892,20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39892,20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21.1.07.R4330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30810,40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12626,93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12626,93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5556,54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39892,20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39892,20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федеральный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21.1.07.R4330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109237,00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44768,27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44768,27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19700,46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73631,42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73631,42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21.1.07.R4330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109237,00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44768,27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44768,27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19700,46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21.1.07.R4330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73631,42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73631,42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109135,20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35354,86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35354,86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38425,48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133523,50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133523,50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0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1.1.1.1.1.8. Государственная поддержка направленная на создание и модернизацию объектов агропромышленного комплекса</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созданных (модернизированных) объектов,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Стимулирование развития производства продукции растениеводства и животноводства</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7835,2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7835,2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7835,2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федеральный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414375,00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50788,70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414375,00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50788,70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1402204,60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1402204,60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1258125,00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136695,85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00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1.1.1.1.1.8.1. Возмещение части прямых понесенных затрат на создание и модернизацию животноводческих комплексов молочного направления (молочных ферм)</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созданных (модернизированных) объектов,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В результате реализации мероприятия с 2019 по 2021 гг. будут построены 4 животноводческих комплекса молочного направления</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7835,20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15110,30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15110,30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15110,30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15670,40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федеральный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399375,00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50788,70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399375,00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50788,70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1402204,60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1402204,60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1198685,10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136695,85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15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1.1.1.1.1.8.2. Возмещение части прямых понесенных затрат на создание и модернизацию  хранилищ</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количество созданных (модернизированных) объектов,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В результате реализации мероприятия в 2020 г. будет построено 1 картофелехранилище  </w:t>
            </w: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федеральный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21.1.08.R5450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59439,90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lastRenderedPageBreak/>
              <w:t xml:space="preserve">1.1.1.1.1.9. </w:t>
            </w:r>
            <w:r w:rsidRPr="004E6F18">
              <w:rPr>
                <w:sz w:val="16"/>
                <w:szCs w:val="16"/>
                <w:u w:val="single"/>
              </w:rPr>
              <w:br/>
              <w:t>Региональный проект «Экспорт продукции агропромышленного комплекса</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Наименование показателя</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Увеличение объема экспорта продукции агропромышленного комплекса Новосибирской области в 2021 году в 1,5 раза по сравнению с 2018 годом. </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27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1.1.1.1.1.9.1 </w:t>
            </w:r>
            <w:r w:rsidRPr="004E6F18">
              <w:rPr>
                <w:sz w:val="16"/>
                <w:szCs w:val="16"/>
              </w:rPr>
              <w:br/>
              <w:t>Организация участия предприятий АПК  в Агропродовольственном форуме, с целью продвижения продукции на внешние рынки</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Количество  проводимых мероприятий,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В рамках ежегодно проводимого Агропродовольственного форума примут участия предприятия пищевой и перерабатывающей промышленности, К(Ф)Х, </w:t>
            </w:r>
            <w:proofErr w:type="spellStart"/>
            <w:r w:rsidRPr="004E6F18">
              <w:rPr>
                <w:sz w:val="16"/>
                <w:szCs w:val="16"/>
              </w:rPr>
              <w:t>сельхозорганизации</w:t>
            </w:r>
            <w:proofErr w:type="spellEnd"/>
            <w:r w:rsidRPr="004E6F18">
              <w:rPr>
                <w:sz w:val="16"/>
                <w:szCs w:val="16"/>
              </w:rPr>
              <w:t>, что будет способствовать продвижению продукции на внешние рынки.</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230"/>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1.1.1.1.1.9.2  </w:t>
            </w:r>
            <w:r w:rsidRPr="004E6F18">
              <w:rPr>
                <w:sz w:val="16"/>
                <w:szCs w:val="16"/>
              </w:rPr>
              <w:br/>
              <w:t>Информирование организаций АПК  о реализации  регионального проекта «Экспорт продукции АПК»</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количество размещенной информации на </w:t>
            </w:r>
            <w:proofErr w:type="spellStart"/>
            <w:r w:rsidRPr="004E6F18">
              <w:rPr>
                <w:sz w:val="16"/>
                <w:szCs w:val="16"/>
              </w:rPr>
              <w:t>сайте,шт</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с 2019 по 2021гг. на сайте министерства сельского хозяйства ежегодно будет размещено не менее 5 публикаций о проведении мероприятий  по реализации регионального проекта, что будет способствовать вовлечению сельскохозяйственных товаропроизводителей региона в реализацию проекта</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1.1.1.1.1.9.3  </w:t>
            </w:r>
            <w:r w:rsidRPr="004E6F18">
              <w:rPr>
                <w:sz w:val="16"/>
                <w:szCs w:val="16"/>
              </w:rPr>
              <w:br/>
              <w:t xml:space="preserve">Проведение мониторинга реализации  </w:t>
            </w:r>
            <w:r w:rsidRPr="004E6F18">
              <w:rPr>
                <w:sz w:val="16"/>
                <w:szCs w:val="16"/>
              </w:rPr>
              <w:lastRenderedPageBreak/>
              <w:t>регионального проекта «Экспорт продукции АПК»</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lastRenderedPageBreak/>
              <w:t xml:space="preserve">Количество  отчетов о реализации </w:t>
            </w:r>
            <w:proofErr w:type="spellStart"/>
            <w:r w:rsidRPr="004E6F18">
              <w:rPr>
                <w:sz w:val="16"/>
                <w:szCs w:val="16"/>
              </w:rPr>
              <w:t>проекта,шт</w:t>
            </w:r>
            <w:proofErr w:type="spellEnd"/>
            <w:r w:rsidRPr="004E6F18">
              <w:rPr>
                <w:sz w:val="16"/>
                <w:szCs w:val="16"/>
              </w:rPr>
              <w:t>.</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16,00</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с 2019 по 2121 гг. будут  подготовлены </w:t>
            </w:r>
            <w:r w:rsidRPr="004E6F18">
              <w:rPr>
                <w:sz w:val="16"/>
                <w:szCs w:val="16"/>
              </w:rPr>
              <w:lastRenderedPageBreak/>
              <w:t>ежемесячные  отчеты о реализации регионального проекта и направлены в министерство экономического развития Новосибирской области  и ежеквартальные отчеты и будут направлены в  Министерство сельского хозяйства РФ.</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 xml:space="preserve">1.1.1.1.1.10. </w:t>
            </w:r>
            <w:r w:rsidRPr="004E6F18">
              <w:rPr>
                <w:sz w:val="16"/>
                <w:szCs w:val="16"/>
                <w:u w:val="single"/>
              </w:rPr>
              <w:br/>
              <w:t>Региональный проект «Создание системы поддержки фермеров и развитие сельской кооперации»</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Наименование показателя</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АО «АИР НСО», К(Ф)Х, осуществляющие сельскохозяйственное производство, сельскохозяйственные потребительские кооперативы</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 За период с 2019-2021 гг. количество К(Ф)Х и </w:t>
            </w:r>
            <w:proofErr w:type="spellStart"/>
            <w:r w:rsidRPr="004E6F18">
              <w:rPr>
                <w:sz w:val="16"/>
                <w:szCs w:val="16"/>
              </w:rPr>
              <w:t>СПоК</w:t>
            </w:r>
            <w:proofErr w:type="spellEnd"/>
            <w:r w:rsidRPr="004E6F18">
              <w:rPr>
                <w:sz w:val="16"/>
                <w:szCs w:val="16"/>
              </w:rPr>
              <w:t xml:space="preserve"> получивших государственную поддержку составит 39 ед., в результате численность вовлеченных в субъекты МСП в сельском хозяйстве в 2021 году увеличится на 354 человека в сравнении с 2018 годом. В 2019 г. будет создан центр компетенции в </w:t>
            </w:r>
            <w:r w:rsidRPr="004E6F18">
              <w:rPr>
                <w:sz w:val="16"/>
                <w:szCs w:val="16"/>
              </w:rPr>
              <w:lastRenderedPageBreak/>
              <w:t>сфере сельскохозяйственной кооперации и поддержки фермеров для организации информационно-консультационной работы с субъектами МСП в сфере сельского хозяйства</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nil"/>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nil"/>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nil"/>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nil"/>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nil"/>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43908,80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43908,80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47371,00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43450,90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nil"/>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single" w:sz="4" w:space="0" w:color="auto"/>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single" w:sz="4" w:space="0" w:color="auto"/>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single" w:sz="4" w:space="0" w:color="auto"/>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1756,40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1756,40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1894,80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1738,00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42152,40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42152,40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45476,20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41712,90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6075,59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6075,59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5889,86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5743,17</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990"/>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1.1.1.1.1.10.1</w:t>
            </w:r>
            <w:r w:rsidRPr="004E6F18">
              <w:rPr>
                <w:sz w:val="16"/>
                <w:szCs w:val="16"/>
              </w:rPr>
              <w:br/>
              <w:t xml:space="preserve"> Предоставление на конкурсной основе грантов на создание и развитие К(Ф)Х в рамках проекта "</w:t>
            </w:r>
            <w:proofErr w:type="spellStart"/>
            <w:r w:rsidRPr="004E6F18">
              <w:rPr>
                <w:sz w:val="16"/>
                <w:szCs w:val="16"/>
              </w:rPr>
              <w:t>Агростартап</w:t>
            </w:r>
            <w:proofErr w:type="spellEnd"/>
            <w:r w:rsidRPr="004E6F18">
              <w:rPr>
                <w:sz w:val="16"/>
                <w:szCs w:val="16"/>
              </w:rPr>
              <w:t>"</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количество К(Ф)Х получивших </w:t>
            </w:r>
            <w:proofErr w:type="spellStart"/>
            <w:r w:rsidRPr="004E6F18">
              <w:rPr>
                <w:sz w:val="16"/>
                <w:szCs w:val="16"/>
              </w:rPr>
              <w:t>господдержку,ед</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13,00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11,00</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К(Ф)Х, осуществляющие сельскохозяйственное производство</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будут поддержаны не менее 36 проектов по созданию и развитию К(Ф)Х , что будет способствовать созданию новых рабочих мест, повышению уровня жизни сельского населения</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2000-4000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1440,00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1560,00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1320,00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34560,00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34560,00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37440,00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31680,00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4333,33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3666,67</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050"/>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1.1.1.1.1.10.2.</w:t>
            </w:r>
            <w:r w:rsidRPr="004E6F18">
              <w:rPr>
                <w:sz w:val="16"/>
                <w:szCs w:val="16"/>
              </w:rPr>
              <w:br/>
              <w:t>Компенсация части затрат сельскохозяйственным потребительским кооперативам на приобретение основных и оборотных средств</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СПоК</w:t>
            </w:r>
            <w:proofErr w:type="spellEnd"/>
            <w:r w:rsidRPr="004E6F18">
              <w:rPr>
                <w:sz w:val="16"/>
                <w:szCs w:val="16"/>
              </w:rPr>
              <w:t>,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сельскохозяйственные потребительские кооперативы</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будет оказана государственная поддержка 3 сельскохозяйственным потребительским кооперативам на приобретение имущества, техники и оборудования для переработки сельскохозяйственной продукции, на закупку сельскохозяйственной продукции у членов </w:t>
            </w:r>
            <w:proofErr w:type="spellStart"/>
            <w:r w:rsidRPr="004E6F18">
              <w:rPr>
                <w:sz w:val="16"/>
                <w:szCs w:val="16"/>
              </w:rPr>
              <w:t>СПоК</w:t>
            </w:r>
            <w:proofErr w:type="spellEnd"/>
            <w:r w:rsidRPr="004E6F18">
              <w:rPr>
                <w:sz w:val="16"/>
                <w:szCs w:val="16"/>
              </w:rPr>
              <w:t xml:space="preserve"> </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4783,80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5246,00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7325,90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4783,80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4783,80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5246,00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7325,90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191,40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191,40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209,80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293,00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4592,40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4592,40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5036,20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7032,90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1195,95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1195,95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1311,53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1831,50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1.1.1.1.1.10.3. Создание центра компетенции</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Количество созданных центров компетенции,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АО «АИР НСО»</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В 2019 г. будет создан  центр компетенции в сфере сельскохозяйственной кооперации и поддержки фермеров для организации информационно-консультационной работы с </w:t>
            </w:r>
            <w:proofErr w:type="spellStart"/>
            <w:r w:rsidRPr="004E6F18">
              <w:rPr>
                <w:sz w:val="16"/>
                <w:szCs w:val="16"/>
              </w:rPr>
              <w:t>субъетами</w:t>
            </w:r>
            <w:proofErr w:type="spellEnd"/>
            <w:r w:rsidRPr="004E6F18">
              <w:rPr>
                <w:sz w:val="16"/>
                <w:szCs w:val="16"/>
              </w:rPr>
              <w:t xml:space="preserve"> МСП в сфере сельского хозяйства</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1.1.1.1.1.10.4. Обеспечение функционирования  центра компетенции </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центров,ед</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1,00</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АО «АИР НСО»</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будут оказаны информационно-консультационные услуги, направленные на обеспечение создания и развития субъектов малого и среднего предпринимательства в области сельского хозяйства Новосибирской области</w:t>
            </w: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3125,00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3125,00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125,00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21.1.I7.54800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810</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879,64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879,64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245,00</w:t>
            </w:r>
          </w:p>
        </w:tc>
        <w:tc>
          <w:tcPr>
            <w:tcW w:w="367"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Итого на решение задачи 1 цели 1 подпрограммы 1 государственной программы</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Всего,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3448979,97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459667,36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1073411,18</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1046792,33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869109,08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3357454,70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2979583,47</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val="restart"/>
            <w:tcBorders>
              <w:top w:val="nil"/>
              <w:left w:val="single" w:sz="4" w:space="0" w:color="auto"/>
              <w:bottom w:val="single" w:sz="4" w:space="0" w:color="auto"/>
              <w:right w:val="single" w:sz="4" w:space="0" w:color="auto"/>
            </w:tcBorders>
            <w:shd w:val="clear" w:color="auto" w:fill="auto"/>
            <w:hideMark/>
          </w:tcPr>
          <w:p w:rsidR="004E6F18" w:rsidRPr="004E6F18" w:rsidRDefault="004E6F18" w:rsidP="004E6F18">
            <w:pPr>
              <w:jc w:val="center"/>
              <w:rPr>
                <w:sz w:val="16"/>
                <w:szCs w:val="16"/>
              </w:rPr>
            </w:pPr>
            <w:r w:rsidRPr="004E6F18">
              <w:rPr>
                <w:sz w:val="16"/>
                <w:szCs w:val="16"/>
              </w:rPr>
              <w:t xml:space="preserve">Всего областной </w:t>
            </w:r>
            <w:r w:rsidRPr="004E6F18">
              <w:rPr>
                <w:sz w:val="16"/>
                <w:szCs w:val="16"/>
              </w:rPr>
              <w:lastRenderedPageBreak/>
              <w:t xml:space="preserve">бюджет, в том числе: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1768961,68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459667,36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547249,46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433273,15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328771,70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1767778,38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1779596,65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8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21.1.03.00000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31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21.1.01.00000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1399624,73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453383,61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391170,10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264016,76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291054,26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1386347,21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1404623,28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33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21.01.02.00000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28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343263,95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148045,61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162372,64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32845,69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355358,17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348900,37</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7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Всего федеральный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1680018,29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526161,72</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613519,18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540337,38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1589676,32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1199986,82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6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1197393,29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526161,72</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613519,18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57712,38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1101669,90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1075566,70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6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488006,42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124420,12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5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местные бюджеты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14994333,66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361529,21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9713866,96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2988656,29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1930281,20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14971188,86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13841677,66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Итого затрат по подпрограмме 1 государственной программы</w:t>
            </w: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Всего,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3448979,97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459667,36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1073411,18</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1046792,33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869109,08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3357454,70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2979583,47</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val="restart"/>
            <w:tcBorders>
              <w:top w:val="nil"/>
              <w:left w:val="single" w:sz="4" w:space="0" w:color="auto"/>
              <w:bottom w:val="single" w:sz="4" w:space="0" w:color="auto"/>
              <w:right w:val="single" w:sz="4" w:space="0" w:color="auto"/>
            </w:tcBorders>
            <w:shd w:val="clear" w:color="auto" w:fill="auto"/>
            <w:hideMark/>
          </w:tcPr>
          <w:p w:rsidR="004E6F18" w:rsidRPr="004E6F18" w:rsidRDefault="004E6F18" w:rsidP="004E6F18">
            <w:pPr>
              <w:jc w:val="center"/>
              <w:rPr>
                <w:sz w:val="16"/>
                <w:szCs w:val="16"/>
              </w:rPr>
            </w:pPr>
            <w:r w:rsidRPr="004E6F18">
              <w:rPr>
                <w:sz w:val="16"/>
                <w:szCs w:val="16"/>
              </w:rPr>
              <w:t xml:space="preserve">Всего областной бюджет, в том числе: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1768961,68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459667,36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547249,46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433273,15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328771,70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1767778,38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1779596,65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21.1.03.00000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1783,75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7135,00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0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21.1.01.00000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1399624,73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453383,61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391170,10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264016,76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291054,26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1386347,21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1404623,28</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21.01.02.00000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6250,00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3088,00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18938,00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343263,95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148045,61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162372,64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32845,69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355358,17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348900,37</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Всего федеральный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1680018,29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526161,72</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613519,18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540337,38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1589676,32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1199986,82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1197393,29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526161,72</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613519,18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57712,38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1101669,90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1075566,70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488006,42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124420,12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местные бюджеты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0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14994333,66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361529,21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9713866,96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2988656,29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1930281,20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14971188,86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13841677,66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36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 Задача 2 цели 1 государственной программы «Обеспечение ветеринарно-санитарного благополучия в Новосибирской области»</w:t>
            </w:r>
          </w:p>
        </w:tc>
      </w:tr>
      <w:tr w:rsidR="004E6F18" w:rsidRPr="004E6F18" w:rsidTr="00E92269">
        <w:trPr>
          <w:trHeight w:val="24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1.2.1. Подпрограмма 2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4E6F18" w:rsidRPr="004E6F18" w:rsidTr="00E92269">
        <w:trPr>
          <w:trHeight w:val="31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1.2.1.1. Цель 1 подпрограммы 2 «Обеспечение ветеринарно-санитарного благополучия на территории Новосибирской области»</w:t>
            </w:r>
          </w:p>
        </w:tc>
      </w:tr>
      <w:tr w:rsidR="004E6F18" w:rsidRPr="004E6F18" w:rsidTr="00E92269">
        <w:trPr>
          <w:trHeight w:val="39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1.2.1.1.1. Задача 1 цели 1 подпрограммы 2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1.2.1.1.1.1. Предотвращение возникновения заразных болезней животных</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госзаданий</w:t>
            </w:r>
            <w:proofErr w:type="spellEnd"/>
            <w:r w:rsidRPr="004E6F18">
              <w:rPr>
                <w:sz w:val="16"/>
                <w:szCs w:val="16"/>
              </w:rPr>
              <w:t xml:space="preserve"> (единиц)</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Вакцинацией от заразных, в том числе особо опасных, болезней животных будет охвачено не менее 100% поголовья животных (от общего числа животных, подлежащих вакцинации в рамках государственных заданий) ежегодно</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405985,4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100634,6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100805,3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418673,4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436637,2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21.2.01.03560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611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405985,4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100634,6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100805,3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418673,4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436637,2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112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1.2.1.1.1.1.1. Мероприятия, направленные на предупреждение возникновения заразных болезней животных в рамках </w:t>
            </w:r>
            <w:proofErr w:type="spellStart"/>
            <w:r w:rsidRPr="004E6F18">
              <w:rPr>
                <w:sz w:val="16"/>
                <w:szCs w:val="16"/>
              </w:rPr>
              <w:t>госзадания</w:t>
            </w:r>
            <w:proofErr w:type="spellEnd"/>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госзаданий</w:t>
            </w:r>
            <w:proofErr w:type="spellEnd"/>
            <w:r w:rsidRPr="004E6F18">
              <w:rPr>
                <w:sz w:val="16"/>
                <w:szCs w:val="16"/>
              </w:rPr>
              <w:t xml:space="preserve"> (единиц)</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проведено до</w:t>
            </w:r>
            <w:r w:rsidRPr="004E6F18">
              <w:rPr>
                <w:sz w:val="16"/>
                <w:szCs w:val="16"/>
              </w:rPr>
              <w:br/>
              <w:t xml:space="preserve"> 1877949 единиц плановых диагностических мероприятий;</w:t>
            </w:r>
            <w:r w:rsidRPr="004E6F18">
              <w:rPr>
                <w:sz w:val="16"/>
                <w:szCs w:val="16"/>
              </w:rPr>
              <w:br/>
              <w:t xml:space="preserve">  до 837003 единиц плановых лабораторных исследований; </w:t>
            </w:r>
            <w:r w:rsidRPr="004E6F18">
              <w:rPr>
                <w:sz w:val="16"/>
                <w:szCs w:val="16"/>
              </w:rPr>
              <w:br/>
              <w:t>до 837048 отборов диагностических проб;</w:t>
            </w:r>
            <w:r w:rsidRPr="004E6F18">
              <w:rPr>
                <w:sz w:val="16"/>
                <w:szCs w:val="16"/>
              </w:rPr>
              <w:br/>
              <w:t xml:space="preserve">охвачено профилактическими вакцинациями до 15548103 голов сельскохозяйственных животных; проведено ветеринарных организационных работ до   5472  мероприятий; проведено до 43170 ветеринарных обследований объектов, связанных с содержанием животных, переработкой, хранением и реализацией продукции, что позволит предотвратить пищевые отравления и заболевания людей болезнями общими для человека и </w:t>
            </w:r>
            <w:r w:rsidRPr="004E6F18">
              <w:rPr>
                <w:sz w:val="16"/>
                <w:szCs w:val="16"/>
              </w:rPr>
              <w:lastRenderedPageBreak/>
              <w:t>животных; проведено до 1350000 ветеринарно-санитарных экспертиз сырья и продукции животного происхождения;</w:t>
            </w:r>
            <w:r w:rsidRPr="004E6F18">
              <w:rPr>
                <w:sz w:val="16"/>
                <w:szCs w:val="16"/>
              </w:rPr>
              <w:br/>
              <w:t>проведено до 270000 профилактических вакцинаций домашних животных.</w:t>
            </w:r>
            <w:r w:rsidRPr="004E6F18">
              <w:rPr>
                <w:sz w:val="16"/>
                <w:szCs w:val="16"/>
              </w:rPr>
              <w:br/>
              <w:t xml:space="preserve"> Проведение всех мероприятий</w:t>
            </w:r>
            <w:r w:rsidRPr="004E6F18">
              <w:rPr>
                <w:sz w:val="16"/>
                <w:szCs w:val="16"/>
              </w:rPr>
              <w:br/>
              <w:t xml:space="preserve"> позволит обеспечить в области эпизоотическое благополучие</w:t>
            </w:r>
          </w:p>
        </w:tc>
      </w:tr>
      <w:tr w:rsidR="004E6F18" w:rsidRPr="004E6F18" w:rsidTr="00E92269">
        <w:trPr>
          <w:trHeight w:val="78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405562,8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436214,6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1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405562,8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101614,9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100634,6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100805,3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436214,6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2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21.2.01.03560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611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405562,8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101614,9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100634,6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100805,3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436214,6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9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2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93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1.2.1.1.1.1.2.</w:t>
            </w:r>
            <w:r w:rsidRPr="004E6F18">
              <w:rPr>
                <w:sz w:val="16"/>
                <w:szCs w:val="16"/>
              </w:rPr>
              <w:br/>
              <w:t xml:space="preserve"> Расходы на обеспечение деятельности ветеринарных учреждений в рамках </w:t>
            </w:r>
            <w:proofErr w:type="spellStart"/>
            <w:r w:rsidRPr="004E6F18">
              <w:rPr>
                <w:sz w:val="16"/>
                <w:szCs w:val="16"/>
              </w:rPr>
              <w:t>госзадания</w:t>
            </w:r>
            <w:proofErr w:type="spellEnd"/>
            <w:r w:rsidRPr="004E6F18">
              <w:rPr>
                <w:sz w:val="16"/>
                <w:szCs w:val="16"/>
              </w:rPr>
              <w:t xml:space="preserve"> (уплата налога на имущество)</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госзаданий</w:t>
            </w:r>
            <w:proofErr w:type="spellEnd"/>
            <w:r w:rsidRPr="004E6F18">
              <w:rPr>
                <w:sz w:val="16"/>
                <w:szCs w:val="16"/>
              </w:rPr>
              <w:t xml:space="preserve"> (единиц)</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уплачен налог на имущество ветеринарных учреждений</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21.2.01.03560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611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422,6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Итого на решение задачи 1 цели 1 </w:t>
            </w:r>
            <w:r w:rsidRPr="004E6F18">
              <w:rPr>
                <w:sz w:val="16"/>
                <w:szCs w:val="16"/>
              </w:rPr>
              <w:lastRenderedPageBreak/>
              <w:t>подпрограммы 2  государственной программы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lastRenderedPageBreak/>
              <w:t>Всего,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405985,4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100634,6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100805,3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418673,4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436637,2</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21.2.01.03560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611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405985,4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100634,6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100805,3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418673,4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436637,2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8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u w:val="single"/>
              </w:rPr>
            </w:pPr>
            <w:r w:rsidRPr="004E6F18">
              <w:rPr>
                <w:sz w:val="16"/>
                <w:szCs w:val="16"/>
                <w:u w:val="single"/>
              </w:rPr>
              <w:t>1.2.1.1.2. Задача 2 цели 1 подпрограммы 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 xml:space="preserve">1.2.1.1.2.1. </w:t>
            </w:r>
            <w:r w:rsidRPr="004E6F18">
              <w:rPr>
                <w:sz w:val="16"/>
                <w:szCs w:val="16"/>
                <w:u w:val="single"/>
              </w:rPr>
              <w:br/>
              <w:t>Обеспечение разработки индивидуальных программ по защите животноводческих и птицеводческих хозяйств области от заразных и незаразных болезней животных</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хозяйств,ед</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2019-2021гг. в Новосибирской области будет обеспечено индивидуальными программами проведения мероприятий по предотвращению причинения вреда от заразных болезней животных: не менее 18 хозяйств– от лейкоза КРС, не менее 18 хозяйств – от туберкулеза и бруцеллеза КРС, не менее 6 птицеводческих хозяйств – по обеспечению биобезопасности кормов, кормовых ингредиентов, мест их хранения, в том числе включающих </w:t>
            </w:r>
            <w:r w:rsidRPr="004E6F18">
              <w:rPr>
                <w:sz w:val="16"/>
                <w:szCs w:val="16"/>
              </w:rPr>
              <w:lastRenderedPageBreak/>
              <w:t xml:space="preserve">исследования </w:t>
            </w:r>
            <w:proofErr w:type="gramStart"/>
            <w:r w:rsidRPr="004E6F18">
              <w:rPr>
                <w:sz w:val="16"/>
                <w:szCs w:val="16"/>
              </w:rPr>
              <w:t>на  сальмонеллез</w:t>
            </w:r>
            <w:proofErr w:type="gramEnd"/>
            <w:r w:rsidRPr="004E6F18">
              <w:rPr>
                <w:sz w:val="16"/>
                <w:szCs w:val="16"/>
              </w:rPr>
              <w:t xml:space="preserve"> и </w:t>
            </w:r>
            <w:proofErr w:type="spellStart"/>
            <w:r w:rsidRPr="004E6F18">
              <w:rPr>
                <w:sz w:val="16"/>
                <w:szCs w:val="16"/>
              </w:rPr>
              <w:t>листериоз</w:t>
            </w:r>
            <w:proofErr w:type="spellEnd"/>
            <w:r w:rsidRPr="004E6F18">
              <w:rPr>
                <w:sz w:val="16"/>
                <w:szCs w:val="16"/>
              </w:rPr>
              <w:t>. Обеспечение не менее 30 хозяйств области индивидуальными программами  проведения диагностики и внедрения научно обоснованных методов лечения акушерско-гинекологических болезней и маститов коров,  индивидуальными программами биохимических исследований сыворотки крови.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50-200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8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73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1.2.1.1.2.1.1.</w:t>
            </w:r>
            <w:r w:rsidRPr="004E6F18">
              <w:rPr>
                <w:sz w:val="16"/>
                <w:szCs w:val="16"/>
              </w:rPr>
              <w:br/>
              <w:t>Обеспечение животноводческих хозяйств области индивидуальными программами проведения мероприятий по предотвращению причинения вреда от лейкоза КРС</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хозяйств,ед</w:t>
            </w:r>
            <w:proofErr w:type="spellEnd"/>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w:t>
            </w:r>
            <w:proofErr w:type="gramStart"/>
            <w:r w:rsidRPr="004E6F18">
              <w:rPr>
                <w:sz w:val="16"/>
                <w:szCs w:val="16"/>
              </w:rPr>
              <w:t>не  менее</w:t>
            </w:r>
            <w:proofErr w:type="gramEnd"/>
            <w:r w:rsidRPr="004E6F18">
              <w:rPr>
                <w:sz w:val="16"/>
                <w:szCs w:val="16"/>
              </w:rPr>
              <w:t xml:space="preserve"> 18 хозяйств КРС (4,7%) области будут обеспечены индивидуальными программами проведения мероприятий по предотвращению причинения вреда от лейкоза КРС.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66,67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66,67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66,67</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1.2.1.1.2.1.2. Обеспечение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хозяйств,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не менее 18 (4,7%) хозяйств КРС области будут обеспечены индивидуальными программами проведения мероприятий по предотвращению причинения вреда от туберкулеза и бруцеллеза КРС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1.2.1.1.2.1.4. Обеспечение животноводческих хозяйств области индивидуальными программами диагностики и внедрения научно обоснованных методов лечения акушерско-гинекологических </w:t>
            </w:r>
            <w:r w:rsidRPr="004E6F18">
              <w:rPr>
                <w:sz w:val="16"/>
                <w:szCs w:val="16"/>
              </w:rPr>
              <w:br/>
              <w:t>болезней и маститов коров</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хозяйств,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не менее чем 6 хозяйств области (1,6%) будут обеспечены индивидуальными программами по диагностике и болезням маститов коров.</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 xml:space="preserve">1.2.1.1.2.1.5. Обеспечение животноводческих хозяйств  области индивидуальными программами биохимических исследований </w:t>
            </w:r>
            <w:r w:rsidRPr="004E6F18">
              <w:rPr>
                <w:sz w:val="16"/>
                <w:szCs w:val="16"/>
              </w:rPr>
              <w:br/>
              <w:t xml:space="preserve">сыворотки крови, с целью коррекции рационов для профилактики </w:t>
            </w:r>
            <w:r w:rsidRPr="004E6F18">
              <w:rPr>
                <w:sz w:val="16"/>
                <w:szCs w:val="16"/>
              </w:rPr>
              <w:br/>
              <w:t>нарушения обмена веществ высокопродуктивных животных</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хозяйств,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не менее 24 хозяйств КРС (6,25%) будут обеспечены индивидуальными программами биохимических исследований сыворотки крови.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1.2.1.1.2.1.6. Обеспечение птицеводческих хозяйств области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w:t>
            </w:r>
            <w:proofErr w:type="spellStart"/>
            <w:r w:rsidRPr="004E6F18">
              <w:rPr>
                <w:sz w:val="16"/>
                <w:szCs w:val="16"/>
              </w:rPr>
              <w:t>листериоз</w:t>
            </w:r>
            <w:proofErr w:type="spellEnd"/>
            <w:r w:rsidRPr="004E6F18">
              <w:rPr>
                <w:sz w:val="16"/>
                <w:szCs w:val="16"/>
              </w:rPr>
              <w:t xml:space="preserve"> и сальмонеллез.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хозяйств,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не менее 6 птицеводческих хозяйств области (60%) будут обеспечены индивидуальными программами по обеспечению биобезопасности кормов, кормовых ингредиентов, мест их хранения и переработки, в том числе включающими исследования на </w:t>
            </w:r>
            <w:proofErr w:type="spellStart"/>
            <w:r w:rsidRPr="004E6F18">
              <w:rPr>
                <w:sz w:val="16"/>
                <w:szCs w:val="16"/>
              </w:rPr>
              <w:t>листериоз</w:t>
            </w:r>
            <w:proofErr w:type="spellEnd"/>
            <w:r w:rsidRPr="004E6F18">
              <w:rPr>
                <w:sz w:val="16"/>
                <w:szCs w:val="16"/>
              </w:rPr>
              <w:t xml:space="preserve"> и сальмонеллез.</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Итого на решение задачи 2 цели 1 подпрограммы 2 государственной программы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2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u w:val="single"/>
              </w:rPr>
            </w:pPr>
            <w:r w:rsidRPr="004E6F18">
              <w:rPr>
                <w:sz w:val="16"/>
                <w:szCs w:val="16"/>
                <w:u w:val="single"/>
              </w:rPr>
              <w:t>1.2.1.1.3. Задача 3 цели 1 подпрограммы 2 «Создание материально - 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1.2.1.1.3.1. Улучшение материально-технической базы учреждений ветеринарии</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Наименование показателя</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с 2019 по 2021гг. повысится обеспеченность учреждений ветеринарии современным оборудованием, расходными материалами, </w:t>
            </w:r>
            <w:proofErr w:type="spellStart"/>
            <w:proofErr w:type="gramStart"/>
            <w:r w:rsidRPr="004E6F18">
              <w:rPr>
                <w:sz w:val="16"/>
                <w:szCs w:val="16"/>
              </w:rPr>
              <w:t>спецавтотранспортом</w:t>
            </w:r>
            <w:proofErr w:type="spellEnd"/>
            <w:r w:rsidRPr="004E6F18">
              <w:rPr>
                <w:sz w:val="16"/>
                <w:szCs w:val="16"/>
              </w:rPr>
              <w:t xml:space="preserve"> ,</w:t>
            </w:r>
            <w:proofErr w:type="gramEnd"/>
            <w:r w:rsidRPr="004E6F18">
              <w:rPr>
                <w:sz w:val="16"/>
                <w:szCs w:val="16"/>
              </w:rPr>
              <w:t xml:space="preserve"> </w:t>
            </w:r>
            <w:proofErr w:type="spellStart"/>
            <w:r w:rsidRPr="004E6F18">
              <w:rPr>
                <w:sz w:val="16"/>
                <w:szCs w:val="16"/>
              </w:rPr>
              <w:t>дезосредствами</w:t>
            </w:r>
            <w:proofErr w:type="spellEnd"/>
            <w:r w:rsidRPr="004E6F18">
              <w:rPr>
                <w:sz w:val="16"/>
                <w:szCs w:val="16"/>
              </w:rPr>
              <w:t xml:space="preserve">, а также компьютерным оборудованием и демонстрационной техникой для работы специалистов в информационных системах ФГИС </w:t>
            </w:r>
            <w:proofErr w:type="spellStart"/>
            <w:r w:rsidRPr="004E6F18">
              <w:rPr>
                <w:sz w:val="16"/>
                <w:szCs w:val="16"/>
              </w:rPr>
              <w:t>ВетИС</w:t>
            </w:r>
            <w:proofErr w:type="spellEnd"/>
            <w:r w:rsidRPr="004E6F18">
              <w:rPr>
                <w:sz w:val="16"/>
                <w:szCs w:val="16"/>
              </w:rPr>
              <w:t xml:space="preserve">, обученных в 2019 году в рамках подпрограммы. Увеличится  количество </w:t>
            </w:r>
            <w:r w:rsidRPr="004E6F18">
              <w:rPr>
                <w:sz w:val="16"/>
                <w:szCs w:val="16"/>
              </w:rPr>
              <w:lastRenderedPageBreak/>
              <w:t xml:space="preserve">зданий и учреждений, соответствующих  нормам технологического проектирования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40280,00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35921,00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4259,00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40280,00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35921,00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4259,00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1.2.1.1.3.1.1.</w:t>
            </w:r>
            <w:r w:rsidRPr="004E6F18">
              <w:rPr>
                <w:sz w:val="16"/>
                <w:szCs w:val="16"/>
              </w:rPr>
              <w:br/>
              <w:t>Обеспечение учреждений ветеринарии современным оборудованием  для диагностики заразных болезней животных, хранения биопрепаратов, проведения дезинфекций</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шт.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118</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учреждения ветеринарии будут обеспечены  307 единицами современного оборудования  для диагностики заразных болезней животных, хранения биопрепаратов, проведения дезинфекций</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29,86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35,17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35,17</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2 120,00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2 120,00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4 150,00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4 150,00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2 120,00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4 150,00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4 150,00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1.2.1.1.3.1.2. Обеспечение учреждений ветеринарии </w:t>
            </w:r>
            <w:proofErr w:type="spellStart"/>
            <w:r w:rsidRPr="004E6F18">
              <w:rPr>
                <w:sz w:val="16"/>
                <w:szCs w:val="16"/>
              </w:rPr>
              <w:t>спецавтотранспортом</w:t>
            </w:r>
            <w:proofErr w:type="spellEnd"/>
            <w:r w:rsidRPr="004E6F18">
              <w:rPr>
                <w:sz w:val="16"/>
                <w:szCs w:val="16"/>
              </w:rPr>
              <w:t xml:space="preserve">  (для выездных</w:t>
            </w:r>
            <w:r w:rsidRPr="004E6F18">
              <w:rPr>
                <w:sz w:val="16"/>
                <w:szCs w:val="16"/>
              </w:rPr>
              <w:br/>
              <w:t xml:space="preserve">профилактических обработок, упреждающих занос вируса АЧС и других заразных болезней животных)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учреждения ветеринарии области будут обеспечены не менее  чем 29 единицами </w:t>
            </w:r>
            <w:proofErr w:type="spellStart"/>
            <w:r w:rsidRPr="004E6F18">
              <w:rPr>
                <w:sz w:val="16"/>
                <w:szCs w:val="16"/>
              </w:rPr>
              <w:t>спецавтотранспорта</w:t>
            </w:r>
            <w:proofErr w:type="spellEnd"/>
            <w:r w:rsidRPr="004E6F18">
              <w:rPr>
                <w:sz w:val="16"/>
                <w:szCs w:val="16"/>
              </w:rPr>
              <w:t xml:space="preserve"> (для выездных профилактических обработок, упреждающих занос вируса АЧС и других заразных </w:t>
            </w:r>
            <w:r w:rsidRPr="004E6F18">
              <w:rPr>
                <w:sz w:val="16"/>
                <w:szCs w:val="16"/>
              </w:rPr>
              <w:lastRenderedPageBreak/>
              <w:t>болезней животных).</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855,56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7 700,00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7 700,00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9 050,00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9 050,00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7 700,00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7 700,00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1.2.1.1.3.1.3. Обеспечение </w:t>
            </w:r>
            <w:proofErr w:type="spellStart"/>
            <w:r w:rsidRPr="004E6F18">
              <w:rPr>
                <w:sz w:val="16"/>
                <w:szCs w:val="16"/>
              </w:rPr>
              <w:t>дезосредствами</w:t>
            </w:r>
            <w:proofErr w:type="spellEnd"/>
            <w:r w:rsidRPr="004E6F18">
              <w:rPr>
                <w:sz w:val="16"/>
                <w:szCs w:val="16"/>
              </w:rPr>
              <w:t xml:space="preserve"> и </w:t>
            </w:r>
            <w:proofErr w:type="spellStart"/>
            <w:r w:rsidRPr="004E6F18">
              <w:rPr>
                <w:sz w:val="16"/>
                <w:szCs w:val="16"/>
              </w:rPr>
              <w:t>противоакарицидными</w:t>
            </w:r>
            <w:proofErr w:type="spellEnd"/>
            <w:r w:rsidRPr="004E6F18">
              <w:rPr>
                <w:sz w:val="16"/>
                <w:szCs w:val="16"/>
              </w:rPr>
              <w:t xml:space="preserve"> средствами для проведения обработки помещений (дезинфекция, дератизация, дезинсекция)</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1050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будет приобретено </w:t>
            </w:r>
            <w:proofErr w:type="spellStart"/>
            <w:r w:rsidRPr="004E6F18">
              <w:rPr>
                <w:sz w:val="16"/>
                <w:szCs w:val="16"/>
              </w:rPr>
              <w:t>дезосредств</w:t>
            </w:r>
            <w:proofErr w:type="spellEnd"/>
            <w:r w:rsidRPr="004E6F18">
              <w:rPr>
                <w:sz w:val="16"/>
                <w:szCs w:val="16"/>
              </w:rPr>
              <w:t xml:space="preserve"> и </w:t>
            </w:r>
            <w:proofErr w:type="spellStart"/>
            <w:r w:rsidRPr="004E6F18">
              <w:rPr>
                <w:sz w:val="16"/>
                <w:szCs w:val="16"/>
              </w:rPr>
              <w:t>противоакарицидных</w:t>
            </w:r>
            <w:proofErr w:type="spellEnd"/>
            <w:r w:rsidRPr="004E6F18">
              <w:rPr>
                <w:sz w:val="16"/>
                <w:szCs w:val="16"/>
              </w:rPr>
              <w:t xml:space="preserve"> средств не менее 3150 ед.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0,55-1,3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0,57</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561</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1.2.1.1.3.1.4.</w:t>
            </w:r>
            <w:r w:rsidRPr="004E6F18">
              <w:rPr>
                <w:sz w:val="16"/>
                <w:szCs w:val="16"/>
              </w:rPr>
              <w:br/>
              <w:t xml:space="preserve"> Проведение капитального ремонта зданий и сооружений учреждений ветеринарии.</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проведен капитальный ремонт в 24 зданиях и</w:t>
            </w:r>
            <w:r w:rsidRPr="004E6F18">
              <w:rPr>
                <w:sz w:val="16"/>
                <w:szCs w:val="16"/>
              </w:rPr>
              <w:br/>
              <w:t xml:space="preserve"> сооружениях учреждений ветеринарии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761,1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1370,0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9 000,00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7 000,00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2 000,00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6 850,00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6 850,00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9 000,00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6850,00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6850,00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1.2.1.1.3.1.5. Проведение мониторинговых лабораторных исследований на вирус АЧС и других возбудителей заразных болезней животных на свиноводческих предприятиях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будет проведено до 900 мониторинговых лабораторных исследований   на вирус АЧС и других возбудителей заразных болезней животных, будет исследовано не менее 300 голов в год (не менее 0,08% от общего поголовья свиней - 387,5 тыс. голов)</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1.2.1.1.3.1.6. Изготовление и распространение информационных материалов  по вопросам профилактики и борьбы с АЧС и другими заразными болезнями животных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2019-2021 гг. будет выпущено не менее 5000 экземпляров информационных материалов по вопросам профилактики и борьбы с АЧС и другими заразными болезнями животных, которые будут распространены среди </w:t>
            </w:r>
            <w:r w:rsidRPr="004E6F18">
              <w:rPr>
                <w:sz w:val="16"/>
                <w:szCs w:val="16"/>
              </w:rPr>
              <w:lastRenderedPageBreak/>
              <w:t>юридических и физических лиц в муниципальных районах области</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0,1</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1.2.1.1.3.1.7. Обеспечение учреждений ветеринарии расходными материалами</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85310,00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85310,00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66,00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За период 2019-2021 гг. учреждения ветеринарии будут обеспечены 85442 ед. расходных материалов (шприцы  в 2019, в 2020-2021- , спецодежда)</w:t>
            </w: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0,019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0,019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1660,00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1660,00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1660,00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1660,00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1.2.1.1.3.1.8.</w:t>
            </w:r>
            <w:r w:rsidRPr="004E6F18">
              <w:rPr>
                <w:sz w:val="16"/>
                <w:szCs w:val="16"/>
              </w:rPr>
              <w:br/>
              <w:t xml:space="preserve">Приобретение для учреждений ветеринарии компьютерного </w:t>
            </w:r>
            <w:r w:rsidRPr="004E6F18">
              <w:rPr>
                <w:sz w:val="16"/>
                <w:szCs w:val="16"/>
              </w:rPr>
              <w:br/>
              <w:t xml:space="preserve">оборудования и демонстрационной техники   для работы специалистов в информационных системах ФГИС </w:t>
            </w:r>
            <w:proofErr w:type="spellStart"/>
            <w:r w:rsidRPr="004E6F18">
              <w:rPr>
                <w:sz w:val="16"/>
                <w:szCs w:val="16"/>
              </w:rPr>
              <w:t>ВетИС</w:t>
            </w:r>
            <w:proofErr w:type="spellEnd"/>
            <w:r w:rsidRPr="004E6F18">
              <w:rPr>
                <w:sz w:val="16"/>
                <w:szCs w:val="16"/>
              </w:rPr>
              <w:t xml:space="preserve">.         </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ед.</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631,00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631,00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В 2019 г. учреждения ветеринарии будут обеспечены 629 единицами компьютерного оборудования (системный блок, </w:t>
            </w:r>
            <w:proofErr w:type="gramStart"/>
            <w:r w:rsidRPr="004E6F18">
              <w:rPr>
                <w:sz w:val="16"/>
                <w:szCs w:val="16"/>
              </w:rPr>
              <w:t xml:space="preserve">монитор;   </w:t>
            </w:r>
            <w:proofErr w:type="gramEnd"/>
            <w:r w:rsidRPr="004E6F18">
              <w:rPr>
                <w:sz w:val="16"/>
                <w:szCs w:val="16"/>
              </w:rPr>
              <w:t xml:space="preserve">          МФУ; ноутбук)  и 2 единицами демонстрационной техники  для презентации  обучающего материала </w:t>
            </w:r>
            <w:r w:rsidRPr="004E6F18">
              <w:rPr>
                <w:sz w:val="16"/>
                <w:szCs w:val="16"/>
              </w:rPr>
              <w:lastRenderedPageBreak/>
              <w:t>(телевизор и мультимедийный проектор). В 2020-2021 гг. реализация мероприятия не планируется.</w:t>
            </w: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8,0-61,3</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18439,50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18439,50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nil"/>
              <w:right w:val="nil"/>
            </w:tcBorders>
            <w:shd w:val="clear" w:color="auto" w:fill="auto"/>
            <w:noWrap/>
            <w:vAlign w:val="center"/>
            <w:hideMark/>
          </w:tcPr>
          <w:p w:rsidR="004E6F18" w:rsidRPr="004E6F18" w:rsidRDefault="004E6F18" w:rsidP="004E6F18">
            <w:pPr>
              <w:rPr>
                <w:sz w:val="16"/>
                <w:szCs w:val="16"/>
              </w:rPr>
            </w:pPr>
            <w:r w:rsidRPr="004E6F18">
              <w:rPr>
                <w:sz w:val="16"/>
                <w:szCs w:val="16"/>
              </w:rPr>
              <w:t>18439,50</w:t>
            </w:r>
          </w:p>
        </w:tc>
        <w:tc>
          <w:tcPr>
            <w:tcW w:w="321" w:type="pc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nil"/>
              <w:right w:val="nil"/>
            </w:tcBorders>
            <w:shd w:val="clear" w:color="auto" w:fill="auto"/>
            <w:noWrap/>
            <w:vAlign w:val="center"/>
            <w:hideMark/>
          </w:tcPr>
          <w:p w:rsidR="004E6F18" w:rsidRPr="004E6F18" w:rsidRDefault="004E6F18" w:rsidP="004E6F18">
            <w:pPr>
              <w:rPr>
                <w:sz w:val="16"/>
                <w:szCs w:val="16"/>
              </w:rPr>
            </w:pPr>
            <w:r w:rsidRPr="004E6F18">
              <w:rPr>
                <w:sz w:val="16"/>
                <w:szCs w:val="16"/>
              </w:rPr>
              <w:t>18439,50</w:t>
            </w:r>
          </w:p>
        </w:tc>
        <w:tc>
          <w:tcPr>
            <w:tcW w:w="368" w:type="pc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single" w:sz="4" w:space="0" w:color="auto"/>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single" w:sz="4" w:space="0" w:color="auto"/>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1.2.1.1.3.1.9 </w:t>
            </w:r>
            <w:r w:rsidRPr="004E6F18">
              <w:rPr>
                <w:sz w:val="16"/>
                <w:szCs w:val="16"/>
              </w:rPr>
              <w:br/>
              <w:t xml:space="preserve">Обучение специалистов работе в специальных информационных системах ФГИС  </w:t>
            </w:r>
            <w:proofErr w:type="spellStart"/>
            <w:r w:rsidRPr="004E6F18">
              <w:rPr>
                <w:sz w:val="16"/>
                <w:szCs w:val="16"/>
              </w:rPr>
              <w:t>ВетИС</w:t>
            </w:r>
            <w:proofErr w:type="spellEnd"/>
            <w:r w:rsidRPr="004E6F18">
              <w:rPr>
                <w:sz w:val="16"/>
                <w:szCs w:val="16"/>
              </w:rPr>
              <w:t>.</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Количество, человек</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Управление ветеринарии Новосибирской области, ГБУ НСО, подведомственные управлению</w:t>
            </w:r>
            <w:r w:rsidRPr="004E6F18">
              <w:rPr>
                <w:sz w:val="16"/>
                <w:szCs w:val="16"/>
              </w:rPr>
              <w:br/>
              <w:t xml:space="preserve"> ветеринарии и  организации, определенные на конкурсной основе в соответствии с действующим законодательством</w:t>
            </w:r>
          </w:p>
        </w:tc>
        <w:tc>
          <w:tcPr>
            <w:tcW w:w="458" w:type="pct"/>
            <w:vMerge w:val="restart"/>
            <w:tcBorders>
              <w:top w:val="nil"/>
              <w:left w:val="single" w:sz="4" w:space="0" w:color="auto"/>
              <w:bottom w:val="single" w:sz="4" w:space="0" w:color="000000"/>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В 2019 г. будет обучено 100 специалистов работе в информационных системах ФГИС   </w:t>
            </w:r>
            <w:proofErr w:type="spellStart"/>
            <w:r w:rsidRPr="004E6F18">
              <w:rPr>
                <w:sz w:val="16"/>
                <w:szCs w:val="16"/>
              </w:rPr>
              <w:t>ВетИС</w:t>
            </w:r>
            <w:proofErr w:type="spellEnd"/>
            <w:r w:rsidRPr="004E6F18">
              <w:rPr>
                <w:sz w:val="16"/>
                <w:szCs w:val="16"/>
              </w:rPr>
              <w:t xml:space="preserve">. В 2020-2021 гг. реализация </w:t>
            </w:r>
            <w:proofErr w:type="spellStart"/>
            <w:r w:rsidRPr="004E6F18">
              <w:rPr>
                <w:sz w:val="16"/>
                <w:szCs w:val="16"/>
              </w:rPr>
              <w:t>меропряития</w:t>
            </w:r>
            <w:proofErr w:type="spellEnd"/>
            <w:r w:rsidRPr="004E6F18">
              <w:rPr>
                <w:sz w:val="16"/>
                <w:szCs w:val="16"/>
              </w:rPr>
              <w:t xml:space="preserve"> не планируется.</w:t>
            </w: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560,50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560,50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000000"/>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Итого на решение задачи 3 цели 1 подпрограммы 2 государственной программы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40280,00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35921,00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4259,00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40280,00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35921,00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4259,00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lastRenderedPageBreak/>
              <w:t>Итого затрат по подпрограмме 2 государственной программы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448265,40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102037,50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136555,60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107064,30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102608,00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441953,40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459917,20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54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val="restart"/>
            <w:tcBorders>
              <w:top w:val="nil"/>
              <w:left w:val="single" w:sz="4" w:space="0" w:color="auto"/>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 xml:space="preserve">Всего областной бюджет, </w:t>
            </w:r>
            <w:r w:rsidRPr="004E6F18">
              <w:rPr>
                <w:sz w:val="16"/>
                <w:szCs w:val="16"/>
              </w:rPr>
              <w:br/>
              <w:t xml:space="preserve">в том числе: </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448265,40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102037,50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136555,60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107064,30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102608,00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441953,40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459917,20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1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21.2.01.03560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405985,4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102037,5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100634,6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100805,3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102508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418673,4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436637,2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51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21.2.02.02540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244</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6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111</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21.2.03.02550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612</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40280,00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35921,00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4259,00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21280,00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43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 Цель 2 «Создание условий для воспроизводства и повышения эффективности использования в сельском хозяйстве земельных ресурсов»</w:t>
            </w:r>
          </w:p>
        </w:tc>
      </w:tr>
      <w:tr w:rsidR="004E6F18" w:rsidRPr="004E6F18" w:rsidTr="00E92269">
        <w:trPr>
          <w:trHeight w:val="34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 Задача 1 цели 2 государственной программы  «Содействие в развитии мелиорации сельскохозяйственных земель»</w:t>
            </w:r>
          </w:p>
        </w:tc>
      </w:tr>
      <w:tr w:rsidR="004E6F18" w:rsidRPr="004E6F18" w:rsidTr="00E92269">
        <w:trPr>
          <w:trHeight w:val="300"/>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 Подпрограмма 3  «Развитие мелиорации сельскохозяйственных земель в Новосибирской области»</w:t>
            </w:r>
          </w:p>
        </w:tc>
      </w:tr>
      <w:tr w:rsidR="004E6F18" w:rsidRPr="004E6F18" w:rsidTr="00E92269">
        <w:trPr>
          <w:trHeight w:val="28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2.1.1.1. Цель 1 подпрограммы 3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4E6F18" w:rsidRPr="004E6F18" w:rsidTr="00E92269">
        <w:trPr>
          <w:trHeight w:val="465"/>
        </w:trPr>
        <w:tc>
          <w:tcPr>
            <w:tcW w:w="5000" w:type="pct"/>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2.1.1.1.1. Задача 1 цели 1 подпрограммы 3 «Содействие в повышении эффективности использования земель сельскохозяйственного назначения»</w:t>
            </w: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u w:val="single"/>
              </w:rPr>
            </w:pPr>
            <w:r w:rsidRPr="004E6F18">
              <w:rPr>
                <w:sz w:val="16"/>
                <w:szCs w:val="16"/>
                <w:u w:val="single"/>
              </w:rPr>
              <w:t xml:space="preserve">2.1.1.1.1.1. Содействие сельскохозяйственным товаропроизводителям в строительстве, реконструкции и техническом перевооружении мелиоративных систем и проведении </w:t>
            </w:r>
            <w:proofErr w:type="spellStart"/>
            <w:r w:rsidRPr="004E6F18">
              <w:rPr>
                <w:sz w:val="16"/>
                <w:szCs w:val="16"/>
                <w:u w:val="single"/>
              </w:rPr>
              <w:t>культуртехничес</w:t>
            </w:r>
            <w:r w:rsidRPr="004E6F18">
              <w:rPr>
                <w:sz w:val="16"/>
                <w:szCs w:val="16"/>
                <w:u w:val="single"/>
              </w:rPr>
              <w:lastRenderedPageBreak/>
              <w:t>ких</w:t>
            </w:r>
            <w:proofErr w:type="spellEnd"/>
            <w:r w:rsidRPr="004E6F18">
              <w:rPr>
                <w:sz w:val="16"/>
                <w:szCs w:val="16"/>
                <w:u w:val="single"/>
              </w:rPr>
              <w:t xml:space="preserve"> мероприятий</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lastRenderedPageBreak/>
              <w:t>Количество, тыс. га</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МСХ НСО, организации, К(Ф)Х и индивидуальные предприниматели, осуществляющие сельскохозяйственное производство, </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spacing w:after="240"/>
              <w:jc w:val="center"/>
              <w:rPr>
                <w:sz w:val="16"/>
                <w:szCs w:val="16"/>
              </w:rPr>
            </w:pPr>
            <w:r w:rsidRPr="004E6F18">
              <w:rPr>
                <w:sz w:val="16"/>
                <w:szCs w:val="16"/>
              </w:rPr>
              <w:t>Восстановление мелиоративного фонда и</w:t>
            </w:r>
            <w:r w:rsidRPr="004E6F18">
              <w:rPr>
                <w:sz w:val="16"/>
                <w:szCs w:val="16"/>
              </w:rPr>
              <w:br/>
              <w:t>предотвращение выбытия из сельскохозяйственного оборота земель сельскохозяйственного назначения;</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99174,40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33838,40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21.3.01.R5680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21818,40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21.3.01.R5680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77356,00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23838,40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u w:val="single"/>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231406,90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64454,10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2.1.1.1.1.1.1. Государственная поддержка реконструкции, технического перевооружения и строительства новых мелиоративных систем</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 xml:space="preserve">Количество, </w:t>
            </w:r>
            <w:proofErr w:type="spellStart"/>
            <w:r w:rsidRPr="004E6F18">
              <w:rPr>
                <w:sz w:val="16"/>
                <w:szCs w:val="16"/>
              </w:rPr>
              <w:t>тыс</w:t>
            </w:r>
            <w:proofErr w:type="spellEnd"/>
            <w:r w:rsidRPr="004E6F18">
              <w:rPr>
                <w:sz w:val="16"/>
                <w:szCs w:val="16"/>
              </w:rPr>
              <w:t xml:space="preserve"> .га</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0,230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0,222</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2020-2021 гг. будет введено в эксплуатацию 0,452 тыс. га, что будет способствовать  приросту объема производства продукции растениеводства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77,46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152,43</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17816,00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33838,40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21.3.01.R5680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21.3.01.R5680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7816,00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23838,40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41570,7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64454,1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2.1.1.1.1.1.2. Государственная поддержка на проведение </w:t>
            </w:r>
            <w:proofErr w:type="spellStart"/>
            <w:r w:rsidRPr="004E6F18">
              <w:rPr>
                <w:sz w:val="16"/>
                <w:szCs w:val="16"/>
              </w:rPr>
              <w:t>культуртехнических</w:t>
            </w:r>
            <w:proofErr w:type="spellEnd"/>
            <w:r w:rsidRPr="004E6F18">
              <w:rPr>
                <w:sz w:val="16"/>
                <w:szCs w:val="16"/>
              </w:rPr>
              <w:t xml:space="preserve"> работ,  в том числе на мелиорированных землях (орошаемых и осушаемых), за исключением </w:t>
            </w:r>
            <w:proofErr w:type="spellStart"/>
            <w:r w:rsidRPr="004E6F18">
              <w:rPr>
                <w:sz w:val="16"/>
                <w:szCs w:val="16"/>
              </w:rPr>
              <w:t>культуртехнических</w:t>
            </w:r>
            <w:proofErr w:type="spellEnd"/>
            <w:r w:rsidRPr="004E6F18">
              <w:rPr>
                <w:sz w:val="16"/>
                <w:szCs w:val="16"/>
              </w:rPr>
              <w:t xml:space="preserve"> работ по </w:t>
            </w:r>
            <w:r w:rsidRPr="004E6F18">
              <w:rPr>
                <w:sz w:val="16"/>
                <w:szCs w:val="16"/>
              </w:rPr>
              <w:lastRenderedPageBreak/>
              <w:t>раскорчевке многолетних насаждений</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lastRenderedPageBreak/>
              <w:t>Количество, тыс. га</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МСХ НСО, организации, К(Ф)Х и индивидуальные предприниматели, осуществляющие сельскохозяйственное производство</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 xml:space="preserve">За период 2019-2020 гг. </w:t>
            </w:r>
            <w:proofErr w:type="spellStart"/>
            <w:r w:rsidRPr="004E6F18">
              <w:rPr>
                <w:sz w:val="16"/>
                <w:szCs w:val="16"/>
              </w:rPr>
              <w:t>культуртехнические</w:t>
            </w:r>
            <w:proofErr w:type="spellEnd"/>
            <w:r w:rsidRPr="004E6F18">
              <w:rPr>
                <w:sz w:val="16"/>
                <w:szCs w:val="16"/>
              </w:rPr>
              <w:t xml:space="preserve"> работы будут проведены на  17 тыс. га, что будет способствовать  вовлечению в оборот выбывших сельскохозяйственных угодий </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Стоимость единицы, тыс. руб.***</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10,15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9,57</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Х</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Сумма затрат,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81358,4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21.3.01.R5680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11818,4</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036</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04</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05</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21.3.01.R5680</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811</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69540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189 836,20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Итого на решение задачи 2  цели 1 подпрограммы 3  государственной программы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99174,40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33838,40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21818,40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77356,00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23838,40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231406,90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64454,10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Итого затрат по подпрограмме 3 государственной программы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86273,07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99174,40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33838,40</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18980,07</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21818,40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10000,00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67293,00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77356,00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23838,40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201303,9</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231406,9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64454,1</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Сумма затрат по государственной программы</w:t>
            </w: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Всего , тыс. руб.,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3983518,44</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561704,86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1296239,85</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1153856,63</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971717,08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3898582,50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3473339,07</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458" w:type="pct"/>
            <w:vMerge w:val="restart"/>
            <w:tcBorders>
              <w:top w:val="nil"/>
              <w:left w:val="single" w:sz="4" w:space="0" w:color="auto"/>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Областной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2236207,15</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561704,86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702785,13</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540337,45</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431379,70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2231550,18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2249513,85</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870"/>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Всего федеральный бюджет, в том числе:</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1747311,29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593454,72</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613519,18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540337,38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1667032,32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1223825,22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1264686,29</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593454,72</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613519,18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57712,38</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1179025,90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1099405,10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федеральный бюджет*</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482625,00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488006,42</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124420,12</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местные бюджеты</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0,00</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r w:rsidR="004E6F18" w:rsidRPr="004E6F18" w:rsidTr="00E92269">
        <w:trPr>
          <w:trHeight w:val="645"/>
        </w:trPr>
        <w:tc>
          <w:tcPr>
            <w:tcW w:w="459"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13" w:type="pct"/>
            <w:tcBorders>
              <w:top w:val="nil"/>
              <w:left w:val="nil"/>
              <w:bottom w:val="single" w:sz="4" w:space="0" w:color="auto"/>
              <w:right w:val="single" w:sz="4" w:space="0" w:color="auto"/>
            </w:tcBorders>
            <w:shd w:val="clear" w:color="auto" w:fill="auto"/>
            <w:hideMark/>
          </w:tcPr>
          <w:p w:rsidR="004E6F18" w:rsidRPr="004E6F18" w:rsidRDefault="004E6F18" w:rsidP="004E6F18">
            <w:pPr>
              <w:rPr>
                <w:sz w:val="16"/>
                <w:szCs w:val="16"/>
              </w:rPr>
            </w:pPr>
            <w:r w:rsidRPr="004E6F18">
              <w:rPr>
                <w:sz w:val="16"/>
                <w:szCs w:val="16"/>
              </w:rPr>
              <w:t>внебюджетные источники**</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3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3"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184"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jc w:val="center"/>
              <w:rPr>
                <w:sz w:val="16"/>
                <w:szCs w:val="16"/>
              </w:rPr>
            </w:pPr>
            <w:r w:rsidRPr="004E6F18">
              <w:rPr>
                <w:sz w:val="16"/>
                <w:szCs w:val="16"/>
              </w:rPr>
              <w:t>Х</w:t>
            </w:r>
          </w:p>
        </w:tc>
        <w:tc>
          <w:tcPr>
            <w:tcW w:w="366"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15195637,56</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361529,21</w:t>
            </w:r>
          </w:p>
        </w:tc>
        <w:tc>
          <w:tcPr>
            <w:tcW w:w="321"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9915170,86</w:t>
            </w:r>
          </w:p>
        </w:tc>
        <w:tc>
          <w:tcPr>
            <w:tcW w:w="368"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2988656,29</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1930281,20</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15202595,76</w:t>
            </w:r>
          </w:p>
        </w:tc>
        <w:tc>
          <w:tcPr>
            <w:tcW w:w="367" w:type="pct"/>
            <w:tcBorders>
              <w:top w:val="nil"/>
              <w:left w:val="nil"/>
              <w:bottom w:val="single" w:sz="4" w:space="0" w:color="auto"/>
              <w:right w:val="single" w:sz="4" w:space="0" w:color="auto"/>
            </w:tcBorders>
            <w:shd w:val="clear" w:color="auto" w:fill="auto"/>
            <w:vAlign w:val="center"/>
            <w:hideMark/>
          </w:tcPr>
          <w:p w:rsidR="004E6F18" w:rsidRPr="004E6F18" w:rsidRDefault="004E6F18" w:rsidP="004E6F18">
            <w:pPr>
              <w:rPr>
                <w:sz w:val="16"/>
                <w:szCs w:val="16"/>
              </w:rPr>
            </w:pPr>
            <w:r w:rsidRPr="004E6F18">
              <w:rPr>
                <w:sz w:val="16"/>
                <w:szCs w:val="16"/>
              </w:rPr>
              <w:t>13906131,76</w:t>
            </w:r>
          </w:p>
        </w:tc>
        <w:tc>
          <w:tcPr>
            <w:tcW w:w="367"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c>
          <w:tcPr>
            <w:tcW w:w="458" w:type="pct"/>
            <w:vMerge/>
            <w:tcBorders>
              <w:top w:val="nil"/>
              <w:left w:val="single" w:sz="4" w:space="0" w:color="auto"/>
              <w:bottom w:val="single" w:sz="4" w:space="0" w:color="auto"/>
              <w:right w:val="single" w:sz="4" w:space="0" w:color="auto"/>
            </w:tcBorders>
            <w:vAlign w:val="center"/>
            <w:hideMark/>
          </w:tcPr>
          <w:p w:rsidR="004E6F18" w:rsidRPr="004E6F18" w:rsidRDefault="004E6F18" w:rsidP="004E6F18">
            <w:pPr>
              <w:rPr>
                <w:sz w:val="16"/>
                <w:szCs w:val="16"/>
              </w:rPr>
            </w:pPr>
          </w:p>
        </w:tc>
      </w:tr>
    </w:tbl>
    <w:p w:rsidR="004E6F18" w:rsidRPr="004E6F18" w:rsidRDefault="004E6F18" w:rsidP="004E6F18">
      <w:pPr>
        <w:tabs>
          <w:tab w:val="left" w:pos="5250"/>
        </w:tabs>
        <w:snapToGrid w:val="0"/>
        <w:rPr>
          <w:sz w:val="16"/>
          <w:szCs w:val="16"/>
          <w:lang w:eastAsia="x-none"/>
        </w:rPr>
      </w:pPr>
    </w:p>
    <w:p w:rsidR="004E6F18" w:rsidRPr="004E6F18" w:rsidRDefault="004E6F18" w:rsidP="004E6F18">
      <w:pPr>
        <w:snapToGrid w:val="0"/>
        <w:jc w:val="center"/>
        <w:rPr>
          <w:sz w:val="18"/>
          <w:szCs w:val="18"/>
          <w:lang w:eastAsia="x-none"/>
        </w:rPr>
      </w:pPr>
    </w:p>
    <w:p w:rsidR="004E6F18" w:rsidRPr="004E6F18" w:rsidRDefault="004E6F18" w:rsidP="00BF2BC1">
      <w:pPr>
        <w:rPr>
          <w:sz w:val="28"/>
          <w:szCs w:val="28"/>
          <w:lang w:val="x-none"/>
        </w:rPr>
      </w:pPr>
    </w:p>
    <w:p w:rsidR="004E6F18" w:rsidRPr="004E6F18" w:rsidRDefault="004E6F18" w:rsidP="004E6F18">
      <w:pPr>
        <w:jc w:val="both"/>
        <w:rPr>
          <w:sz w:val="28"/>
          <w:szCs w:val="28"/>
        </w:rPr>
      </w:pPr>
      <w:r w:rsidRPr="004E6F18">
        <w:rPr>
          <w:sz w:val="28"/>
          <w:szCs w:val="28"/>
        </w:rPr>
        <w:t xml:space="preserve">*Средства федерального бюджета указаны </w:t>
      </w:r>
      <w:proofErr w:type="spellStart"/>
      <w:r w:rsidRPr="004E6F18">
        <w:rPr>
          <w:sz w:val="28"/>
          <w:szCs w:val="28"/>
        </w:rPr>
        <w:t>прогнозно</w:t>
      </w:r>
      <w:proofErr w:type="spellEnd"/>
      <w:r w:rsidRPr="004E6F18">
        <w:rPr>
          <w:sz w:val="28"/>
          <w:szCs w:val="28"/>
        </w:rPr>
        <w:t>.</w:t>
      </w:r>
    </w:p>
    <w:p w:rsidR="004E6F18" w:rsidRPr="004E6F18" w:rsidRDefault="004E6F18" w:rsidP="004E6F18">
      <w:pPr>
        <w:jc w:val="both"/>
        <w:rPr>
          <w:sz w:val="28"/>
          <w:szCs w:val="28"/>
        </w:rPr>
      </w:pPr>
      <w:r w:rsidRPr="004E6F18">
        <w:rPr>
          <w:sz w:val="28"/>
          <w:szCs w:val="28"/>
        </w:rPr>
        <w:t xml:space="preserve">**Средства внебюджетных источников указаны </w:t>
      </w:r>
      <w:proofErr w:type="spellStart"/>
      <w:r w:rsidRPr="004E6F18">
        <w:rPr>
          <w:sz w:val="28"/>
          <w:szCs w:val="28"/>
        </w:rPr>
        <w:t>справочно</w:t>
      </w:r>
      <w:proofErr w:type="spellEnd"/>
      <w:r w:rsidRPr="004E6F18">
        <w:rPr>
          <w:sz w:val="28"/>
          <w:szCs w:val="28"/>
        </w:rPr>
        <w:t>.</w:t>
      </w:r>
    </w:p>
    <w:p w:rsidR="004E6F18" w:rsidRPr="004E6F18" w:rsidRDefault="004E6F18" w:rsidP="004E6F18">
      <w:pPr>
        <w:jc w:val="both"/>
        <w:rPr>
          <w:sz w:val="28"/>
          <w:szCs w:val="28"/>
        </w:rPr>
      </w:pPr>
      <w:r w:rsidRPr="004E6F18">
        <w:rPr>
          <w:sz w:val="28"/>
          <w:szCs w:val="28"/>
        </w:rPr>
        <w:t xml:space="preserve">***По определяемой нормативно-правовым актом Новосибирской области ставке, в соответствии с уровнем </w:t>
      </w:r>
      <w:proofErr w:type="spellStart"/>
      <w:r w:rsidRPr="004E6F18">
        <w:rPr>
          <w:sz w:val="28"/>
          <w:szCs w:val="28"/>
        </w:rPr>
        <w:t>софинансирования</w:t>
      </w:r>
      <w:proofErr w:type="spellEnd"/>
      <w:r w:rsidRPr="004E6F18">
        <w:rPr>
          <w:sz w:val="28"/>
          <w:szCs w:val="28"/>
        </w:rPr>
        <w:t>, утвержденным правовым актом Российской Федерации для Новосибирской области на соответствующий год.</w:t>
      </w:r>
    </w:p>
    <w:p w:rsidR="004E6F18" w:rsidRPr="004E6F18" w:rsidRDefault="004E6F18" w:rsidP="004E6F18">
      <w:pPr>
        <w:jc w:val="both"/>
        <w:rPr>
          <w:sz w:val="28"/>
          <w:szCs w:val="28"/>
        </w:rPr>
      </w:pPr>
      <w:r w:rsidRPr="004E6F18">
        <w:rPr>
          <w:sz w:val="28"/>
          <w:szCs w:val="28"/>
        </w:rPr>
        <w:t>Применяемые сокращения:</w:t>
      </w:r>
    </w:p>
    <w:p w:rsidR="004E6F18" w:rsidRPr="004E6F18" w:rsidRDefault="004E6F18" w:rsidP="004E6F18">
      <w:pPr>
        <w:jc w:val="both"/>
        <w:rPr>
          <w:sz w:val="28"/>
          <w:szCs w:val="28"/>
        </w:rPr>
      </w:pPr>
      <w:r w:rsidRPr="004E6F18">
        <w:rPr>
          <w:sz w:val="28"/>
          <w:szCs w:val="28"/>
        </w:rPr>
        <w:t>АО «АИР НСО» – акционерное общество «Агентство инвестиционного развития Новосибирской области»;</w:t>
      </w:r>
    </w:p>
    <w:p w:rsidR="004E6F18" w:rsidRPr="004E6F18" w:rsidRDefault="004E6F18" w:rsidP="004E6F18">
      <w:pPr>
        <w:jc w:val="both"/>
        <w:rPr>
          <w:sz w:val="28"/>
          <w:szCs w:val="28"/>
        </w:rPr>
      </w:pPr>
      <w:r w:rsidRPr="004E6F18">
        <w:rPr>
          <w:sz w:val="28"/>
          <w:szCs w:val="28"/>
        </w:rPr>
        <w:t>АПК – агропромышленный комплекс;</w:t>
      </w:r>
    </w:p>
    <w:p w:rsidR="004E6F18" w:rsidRPr="004E6F18" w:rsidRDefault="004E6F18" w:rsidP="004E6F18">
      <w:pPr>
        <w:jc w:val="both"/>
        <w:rPr>
          <w:sz w:val="28"/>
          <w:szCs w:val="28"/>
        </w:rPr>
      </w:pPr>
      <w:r w:rsidRPr="004E6F18">
        <w:rPr>
          <w:sz w:val="28"/>
          <w:szCs w:val="28"/>
        </w:rPr>
        <w:t>АЧС – африканская чума свиней;</w:t>
      </w:r>
    </w:p>
    <w:p w:rsidR="004E6F18" w:rsidRPr="004E6F18" w:rsidRDefault="004E6F18" w:rsidP="004E6F18">
      <w:pPr>
        <w:rPr>
          <w:sz w:val="28"/>
          <w:szCs w:val="28"/>
        </w:rPr>
      </w:pPr>
      <w:r w:rsidRPr="004E6F18">
        <w:rPr>
          <w:sz w:val="28"/>
          <w:szCs w:val="28"/>
        </w:rPr>
        <w:t>ГБУ НСО – государственные бюджетные учреждения Новосибирской области;</w:t>
      </w:r>
    </w:p>
    <w:p w:rsidR="004E6F18" w:rsidRPr="004E6F18" w:rsidRDefault="004E6F18" w:rsidP="004E6F18">
      <w:pPr>
        <w:jc w:val="both"/>
        <w:rPr>
          <w:sz w:val="28"/>
          <w:szCs w:val="28"/>
        </w:rPr>
      </w:pPr>
      <w:proofErr w:type="spellStart"/>
      <w:r w:rsidRPr="004E6F18">
        <w:rPr>
          <w:sz w:val="28"/>
          <w:szCs w:val="28"/>
        </w:rPr>
        <w:t>ДИиРТТ</w:t>
      </w:r>
      <w:proofErr w:type="spellEnd"/>
      <w:r w:rsidRPr="004E6F18">
        <w:rPr>
          <w:sz w:val="28"/>
          <w:szCs w:val="28"/>
        </w:rPr>
        <w:t xml:space="preserve"> НСО –  департамент информатизации и развития телекоммуникационных технологий Новосибирской области;</w:t>
      </w:r>
    </w:p>
    <w:p w:rsidR="004E6F18" w:rsidRPr="004E6F18" w:rsidRDefault="004E6F18" w:rsidP="004E6F18">
      <w:pPr>
        <w:jc w:val="both"/>
        <w:rPr>
          <w:sz w:val="28"/>
          <w:szCs w:val="28"/>
        </w:rPr>
      </w:pPr>
      <w:r w:rsidRPr="004E6F18">
        <w:rPr>
          <w:sz w:val="28"/>
          <w:szCs w:val="28"/>
        </w:rPr>
        <w:t>К(Ф)Х – крестьянские (фермерские) хозяйства;</w:t>
      </w:r>
    </w:p>
    <w:p w:rsidR="004E6F18" w:rsidRPr="004E6F18" w:rsidRDefault="004E6F18" w:rsidP="004E6F18">
      <w:pPr>
        <w:jc w:val="both"/>
        <w:rPr>
          <w:sz w:val="28"/>
          <w:szCs w:val="28"/>
        </w:rPr>
      </w:pPr>
      <w:r w:rsidRPr="004E6F18">
        <w:rPr>
          <w:sz w:val="28"/>
          <w:szCs w:val="28"/>
        </w:rPr>
        <w:t>КРС – крупный рогатый скот;</w:t>
      </w:r>
    </w:p>
    <w:p w:rsidR="004E6F18" w:rsidRPr="004E6F18" w:rsidRDefault="004E6F18" w:rsidP="004E6F18">
      <w:pPr>
        <w:jc w:val="both"/>
        <w:rPr>
          <w:sz w:val="28"/>
          <w:szCs w:val="28"/>
        </w:rPr>
      </w:pPr>
      <w:r w:rsidRPr="004E6F18">
        <w:rPr>
          <w:sz w:val="28"/>
          <w:szCs w:val="28"/>
        </w:rPr>
        <w:t>ЛПХ – личные подсобные хозяйства;</w:t>
      </w:r>
    </w:p>
    <w:p w:rsidR="004E6F18" w:rsidRPr="004E6F18" w:rsidRDefault="004E6F18" w:rsidP="004E6F18">
      <w:pPr>
        <w:jc w:val="both"/>
        <w:rPr>
          <w:sz w:val="28"/>
          <w:szCs w:val="28"/>
        </w:rPr>
      </w:pPr>
      <w:r w:rsidRPr="004E6F18">
        <w:rPr>
          <w:sz w:val="28"/>
          <w:szCs w:val="28"/>
        </w:rPr>
        <w:lastRenderedPageBreak/>
        <w:t>МСХ НСО – министерство сельского хозяйства Новосибирской области;</w:t>
      </w:r>
    </w:p>
    <w:p w:rsidR="004E6F18" w:rsidRPr="004E6F18" w:rsidRDefault="004E6F18" w:rsidP="004E6F18">
      <w:pPr>
        <w:jc w:val="both"/>
        <w:rPr>
          <w:sz w:val="28"/>
          <w:szCs w:val="28"/>
        </w:rPr>
      </w:pPr>
      <w:r w:rsidRPr="004E6F18">
        <w:rPr>
          <w:sz w:val="28"/>
          <w:szCs w:val="28"/>
        </w:rPr>
        <w:t>НСО – Новосибирская область;</w:t>
      </w:r>
    </w:p>
    <w:p w:rsidR="004E6F18" w:rsidRPr="004E6F18" w:rsidRDefault="004E6F18" w:rsidP="004E6F18">
      <w:pPr>
        <w:jc w:val="both"/>
        <w:rPr>
          <w:sz w:val="28"/>
          <w:szCs w:val="28"/>
        </w:rPr>
      </w:pPr>
      <w:r w:rsidRPr="004E6F18">
        <w:rPr>
          <w:sz w:val="28"/>
          <w:szCs w:val="28"/>
        </w:rPr>
        <w:t>ООО – общество ограниченной ответственности;</w:t>
      </w:r>
    </w:p>
    <w:p w:rsidR="004E6F18" w:rsidRPr="004E6F18" w:rsidRDefault="004E6F18" w:rsidP="004E6F18">
      <w:pPr>
        <w:rPr>
          <w:sz w:val="28"/>
          <w:szCs w:val="28"/>
        </w:rPr>
      </w:pPr>
      <w:r w:rsidRPr="004E6F18">
        <w:rPr>
          <w:sz w:val="28"/>
          <w:szCs w:val="28"/>
        </w:rPr>
        <w:t>Организации - организации агропромышленного комплекса независимо от организационно - правовой формы;</w:t>
      </w:r>
    </w:p>
    <w:p w:rsidR="004E6F18" w:rsidRPr="004E6F18" w:rsidRDefault="004E6F18" w:rsidP="004E6F18">
      <w:pPr>
        <w:jc w:val="both"/>
        <w:rPr>
          <w:sz w:val="28"/>
          <w:szCs w:val="28"/>
        </w:rPr>
      </w:pPr>
      <w:proofErr w:type="spellStart"/>
      <w:r w:rsidRPr="004E6F18">
        <w:rPr>
          <w:sz w:val="28"/>
          <w:szCs w:val="28"/>
        </w:rPr>
        <w:t>СпоК</w:t>
      </w:r>
      <w:proofErr w:type="spellEnd"/>
      <w:r w:rsidRPr="004E6F18">
        <w:rPr>
          <w:sz w:val="28"/>
          <w:szCs w:val="28"/>
        </w:rPr>
        <w:t xml:space="preserve"> -  сельскохозяйственные потребительские кооперативы; </w:t>
      </w:r>
    </w:p>
    <w:p w:rsidR="004E6F18" w:rsidRPr="004E6F18" w:rsidRDefault="004E6F18" w:rsidP="004E6F18">
      <w:pPr>
        <w:jc w:val="both"/>
        <w:rPr>
          <w:sz w:val="28"/>
          <w:szCs w:val="28"/>
        </w:rPr>
      </w:pPr>
      <w:r w:rsidRPr="004E6F18">
        <w:rPr>
          <w:sz w:val="28"/>
          <w:szCs w:val="28"/>
        </w:rPr>
        <w:t>С/Х- сельское хозяйство;</w:t>
      </w:r>
    </w:p>
    <w:p w:rsidR="004E6F18" w:rsidRPr="004E6F18" w:rsidRDefault="004E6F18" w:rsidP="004E6F18">
      <w:pPr>
        <w:rPr>
          <w:sz w:val="28"/>
          <w:szCs w:val="28"/>
        </w:rPr>
      </w:pPr>
      <w:r w:rsidRPr="004E6F18">
        <w:rPr>
          <w:sz w:val="28"/>
          <w:szCs w:val="28"/>
        </w:rPr>
        <w:t>СГИО (ГАСУ АПК) – система государственного информационного обеспечения;</w:t>
      </w:r>
    </w:p>
    <w:p w:rsidR="004E6F18" w:rsidRPr="004E6F18" w:rsidRDefault="004E6F18" w:rsidP="004E6F18">
      <w:pPr>
        <w:rPr>
          <w:sz w:val="28"/>
          <w:szCs w:val="28"/>
        </w:rPr>
      </w:pPr>
      <w:r w:rsidRPr="004E6F18">
        <w:rPr>
          <w:sz w:val="28"/>
          <w:szCs w:val="28"/>
        </w:rPr>
        <w:t xml:space="preserve">ФГИС </w:t>
      </w:r>
      <w:proofErr w:type="spellStart"/>
      <w:r w:rsidRPr="004E6F18">
        <w:rPr>
          <w:sz w:val="28"/>
          <w:szCs w:val="28"/>
        </w:rPr>
        <w:t>ВетИС</w:t>
      </w:r>
      <w:proofErr w:type="spellEnd"/>
      <w:r w:rsidRPr="004E6F18">
        <w:rPr>
          <w:sz w:val="28"/>
          <w:szCs w:val="28"/>
        </w:rPr>
        <w:t xml:space="preserve"> -  Федеральная государственная информационная система в области ветеринарии.</w:t>
      </w:r>
    </w:p>
    <w:p w:rsidR="004E6F18" w:rsidRPr="004E6F18" w:rsidRDefault="004E6F18" w:rsidP="004E6F18">
      <w:pPr>
        <w:rPr>
          <w:sz w:val="28"/>
          <w:szCs w:val="28"/>
        </w:rPr>
      </w:pPr>
    </w:p>
    <w:p w:rsidR="004E6F18" w:rsidRPr="004E6F18" w:rsidRDefault="004E6F18" w:rsidP="004E6F18">
      <w:pPr>
        <w:rPr>
          <w:sz w:val="28"/>
          <w:szCs w:val="28"/>
        </w:rPr>
      </w:pPr>
    </w:p>
    <w:p w:rsidR="004E6F18" w:rsidRPr="004E6F18" w:rsidRDefault="004E6F18" w:rsidP="004E6F18">
      <w:pPr>
        <w:rPr>
          <w:sz w:val="28"/>
          <w:szCs w:val="28"/>
        </w:rPr>
      </w:pPr>
    </w:p>
    <w:p w:rsidR="004E6F18" w:rsidRPr="004E6F18" w:rsidRDefault="004E6F18" w:rsidP="004E6F18">
      <w:pPr>
        <w:jc w:val="center"/>
        <w:rPr>
          <w:sz w:val="28"/>
          <w:szCs w:val="28"/>
        </w:rPr>
      </w:pPr>
      <w:r w:rsidRPr="004E6F18">
        <w:rPr>
          <w:sz w:val="28"/>
          <w:szCs w:val="28"/>
        </w:rPr>
        <w:t>_________».</w:t>
      </w:r>
    </w:p>
    <w:p w:rsidR="00A36A65" w:rsidRPr="002328BA" w:rsidRDefault="00A36A65" w:rsidP="00B8338D">
      <w:pPr>
        <w:jc w:val="both"/>
        <w:rPr>
          <w:color w:val="FF0000"/>
          <w:sz w:val="28"/>
          <w:szCs w:val="28"/>
        </w:rPr>
      </w:pPr>
    </w:p>
    <w:p w:rsidR="00A36A65" w:rsidRPr="002328BA" w:rsidRDefault="00A36A65" w:rsidP="00B8338D">
      <w:pPr>
        <w:jc w:val="both"/>
        <w:rPr>
          <w:color w:val="FF0000"/>
          <w:sz w:val="28"/>
          <w:szCs w:val="28"/>
        </w:rPr>
      </w:pPr>
    </w:p>
    <w:p w:rsidR="00A36A65" w:rsidRPr="002328BA" w:rsidRDefault="00A36A65" w:rsidP="00B8338D">
      <w:pPr>
        <w:jc w:val="both"/>
        <w:rPr>
          <w:color w:val="FF0000"/>
          <w:sz w:val="28"/>
          <w:szCs w:val="28"/>
        </w:rPr>
      </w:pPr>
    </w:p>
    <w:p w:rsidR="00A36A65" w:rsidRPr="002328BA" w:rsidRDefault="00A36A65" w:rsidP="00B8338D">
      <w:pPr>
        <w:jc w:val="both"/>
        <w:rPr>
          <w:color w:val="FF0000"/>
          <w:sz w:val="28"/>
          <w:szCs w:val="28"/>
        </w:rPr>
      </w:pPr>
    </w:p>
    <w:p w:rsidR="00AD49E5" w:rsidRPr="002328BA" w:rsidRDefault="00AD49E5" w:rsidP="00B8338D">
      <w:pPr>
        <w:jc w:val="both"/>
        <w:rPr>
          <w:color w:val="FF0000"/>
          <w:sz w:val="28"/>
          <w:szCs w:val="28"/>
        </w:rPr>
      </w:pPr>
    </w:p>
    <w:p w:rsidR="00A36A65" w:rsidRPr="002328BA" w:rsidRDefault="00A36A65" w:rsidP="00B8338D">
      <w:pPr>
        <w:jc w:val="both"/>
        <w:rPr>
          <w:color w:val="FF0000"/>
          <w:sz w:val="28"/>
          <w:szCs w:val="28"/>
        </w:rPr>
      </w:pPr>
    </w:p>
    <w:p w:rsidR="00AD49E5" w:rsidRPr="002328BA" w:rsidRDefault="00AD49E5" w:rsidP="003C7E33">
      <w:pPr>
        <w:jc w:val="right"/>
        <w:rPr>
          <w:color w:val="FF0000"/>
          <w:sz w:val="28"/>
          <w:szCs w:val="28"/>
        </w:rPr>
      </w:pPr>
    </w:p>
    <w:sectPr w:rsidR="00AD49E5" w:rsidRPr="002328BA" w:rsidSect="002E27AE">
      <w:headerReference w:type="default" r:id="rId8"/>
      <w:headerReference w:type="first" r:id="rId9"/>
      <w:pgSz w:w="16838" w:h="11906" w:orient="landscape" w:code="9"/>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AEA" w:rsidRDefault="00824AEA" w:rsidP="00D07AEC">
      <w:r>
        <w:separator/>
      </w:r>
    </w:p>
  </w:endnote>
  <w:endnote w:type="continuationSeparator" w:id="0">
    <w:p w:rsidR="00824AEA" w:rsidRDefault="00824AEA" w:rsidP="00D0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altName w:val="Palatino Linotype"/>
    <w:panose1 w:val="02040503050406030204"/>
    <w:charset w:val="CC"/>
    <w:family w:val="roman"/>
    <w:pitch w:val="variable"/>
    <w:sig w:usb0="E00006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AEA" w:rsidRDefault="00824AEA" w:rsidP="00D07AEC">
      <w:r>
        <w:separator/>
      </w:r>
    </w:p>
  </w:footnote>
  <w:footnote w:type="continuationSeparator" w:id="0">
    <w:p w:rsidR="00824AEA" w:rsidRDefault="00824AEA" w:rsidP="00D07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46552"/>
      <w:docPartObj>
        <w:docPartGallery w:val="Page Numbers (Top of Page)"/>
        <w:docPartUnique/>
      </w:docPartObj>
    </w:sdtPr>
    <w:sdtEndPr/>
    <w:sdtContent>
      <w:p w:rsidR="00824AEA" w:rsidRDefault="00824AEA">
        <w:pPr>
          <w:pStyle w:val="a3"/>
          <w:jc w:val="center"/>
        </w:pPr>
        <w:r>
          <w:fldChar w:fldCharType="begin"/>
        </w:r>
        <w:r>
          <w:instrText>PAGE   \* MERGEFORMAT</w:instrText>
        </w:r>
        <w:r>
          <w:fldChar w:fldCharType="separate"/>
        </w:r>
        <w:r w:rsidR="003F0BD4" w:rsidRPr="003F0BD4">
          <w:rPr>
            <w:noProof/>
            <w:lang w:val="ru-RU"/>
          </w:rPr>
          <w:t>22</w:t>
        </w:r>
        <w:r>
          <w:fldChar w:fldCharType="end"/>
        </w:r>
      </w:p>
    </w:sdtContent>
  </w:sdt>
  <w:p w:rsidR="00824AEA" w:rsidRDefault="00824AE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AEA" w:rsidRPr="00906E3E" w:rsidRDefault="00824AEA" w:rsidP="00906E3E">
    <w:pPr>
      <w:pStyle w:val="a3"/>
      <w:jc w:val="right"/>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1" w15:restartNumberingAfterBreak="0">
    <w:nsid w:val="0F806638"/>
    <w:multiLevelType w:val="hybridMultilevel"/>
    <w:tmpl w:val="D3E454DE"/>
    <w:lvl w:ilvl="0" w:tplc="E2B00B7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4E67F4"/>
    <w:multiLevelType w:val="hybridMultilevel"/>
    <w:tmpl w:val="015EE2C0"/>
    <w:lvl w:ilvl="0" w:tplc="9B6E76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10C67"/>
    <w:multiLevelType w:val="hybridMultilevel"/>
    <w:tmpl w:val="B2AA9D4C"/>
    <w:lvl w:ilvl="0" w:tplc="30DE44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F18C3"/>
    <w:multiLevelType w:val="hybridMultilevel"/>
    <w:tmpl w:val="BA72510A"/>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E85DE2"/>
    <w:multiLevelType w:val="hybridMultilevel"/>
    <w:tmpl w:val="5018159A"/>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BD58BE"/>
    <w:multiLevelType w:val="hybridMultilevel"/>
    <w:tmpl w:val="6636BDD2"/>
    <w:lvl w:ilvl="0" w:tplc="2E2CB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CF684F"/>
    <w:multiLevelType w:val="hybridMultilevel"/>
    <w:tmpl w:val="B40CC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8A526F"/>
    <w:multiLevelType w:val="hybridMultilevel"/>
    <w:tmpl w:val="96F81044"/>
    <w:lvl w:ilvl="0" w:tplc="6CAA38F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8AA5FAA"/>
    <w:multiLevelType w:val="hybridMultilevel"/>
    <w:tmpl w:val="9B9E8FB8"/>
    <w:lvl w:ilvl="0" w:tplc="D6760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AD70BE"/>
    <w:multiLevelType w:val="hybridMultilevel"/>
    <w:tmpl w:val="B8506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B214DA"/>
    <w:multiLevelType w:val="hybridMultilevel"/>
    <w:tmpl w:val="5EE88832"/>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8E7C0E"/>
    <w:multiLevelType w:val="hybridMultilevel"/>
    <w:tmpl w:val="930A73AE"/>
    <w:lvl w:ilvl="0" w:tplc="7A4C1DD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8DA756C"/>
    <w:multiLevelType w:val="hybridMultilevel"/>
    <w:tmpl w:val="2494A69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0A5009"/>
    <w:multiLevelType w:val="hybridMultilevel"/>
    <w:tmpl w:val="B958F846"/>
    <w:lvl w:ilvl="0" w:tplc="DA0A4AFA">
      <w:start w:val="202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88F0932"/>
    <w:multiLevelType w:val="hybridMultilevel"/>
    <w:tmpl w:val="FE0CD908"/>
    <w:lvl w:ilvl="0" w:tplc="08F4D7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A37C1F"/>
    <w:multiLevelType w:val="hybridMultilevel"/>
    <w:tmpl w:val="D0169BAE"/>
    <w:lvl w:ilvl="0" w:tplc="A99EC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2C959F9"/>
    <w:multiLevelType w:val="hybridMultilevel"/>
    <w:tmpl w:val="8A205590"/>
    <w:lvl w:ilvl="0" w:tplc="7804D28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5A34D97"/>
    <w:multiLevelType w:val="hybridMultilevel"/>
    <w:tmpl w:val="DD56D812"/>
    <w:lvl w:ilvl="0" w:tplc="B4A811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1"/>
  </w:num>
  <w:num w:numId="5">
    <w:abstractNumId w:val="0"/>
  </w:num>
  <w:num w:numId="6">
    <w:abstractNumId w:val="7"/>
  </w:num>
  <w:num w:numId="7">
    <w:abstractNumId w:val="6"/>
  </w:num>
  <w:num w:numId="8">
    <w:abstractNumId w:val="8"/>
  </w:num>
  <w:num w:numId="9">
    <w:abstractNumId w:val="4"/>
  </w:num>
  <w:num w:numId="10">
    <w:abstractNumId w:val="11"/>
  </w:num>
  <w:num w:numId="11">
    <w:abstractNumId w:val="5"/>
  </w:num>
  <w:num w:numId="12">
    <w:abstractNumId w:val="12"/>
  </w:num>
  <w:num w:numId="13">
    <w:abstractNumId w:val="14"/>
  </w:num>
  <w:num w:numId="14">
    <w:abstractNumId w:val="10"/>
  </w:num>
  <w:num w:numId="15">
    <w:abstractNumId w:val="13"/>
  </w:num>
  <w:num w:numId="16">
    <w:abstractNumId w:val="2"/>
  </w:num>
  <w:num w:numId="17">
    <w:abstractNumId w:val="3"/>
  </w:num>
  <w:num w:numId="18">
    <w:abstractNumId w:val="18"/>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DE3"/>
    <w:rsid w:val="000063B2"/>
    <w:rsid w:val="00011750"/>
    <w:rsid w:val="00011E26"/>
    <w:rsid w:val="00012B88"/>
    <w:rsid w:val="00015C0E"/>
    <w:rsid w:val="00015F0C"/>
    <w:rsid w:val="00016A24"/>
    <w:rsid w:val="00021122"/>
    <w:rsid w:val="00022410"/>
    <w:rsid w:val="00023EA9"/>
    <w:rsid w:val="00041061"/>
    <w:rsid w:val="00041CD1"/>
    <w:rsid w:val="000423EA"/>
    <w:rsid w:val="00042A8C"/>
    <w:rsid w:val="00043FD8"/>
    <w:rsid w:val="00044DAA"/>
    <w:rsid w:val="00044E6D"/>
    <w:rsid w:val="00044F4B"/>
    <w:rsid w:val="00046708"/>
    <w:rsid w:val="00046CD0"/>
    <w:rsid w:val="00047B72"/>
    <w:rsid w:val="00051FC0"/>
    <w:rsid w:val="000576AD"/>
    <w:rsid w:val="0006362F"/>
    <w:rsid w:val="00066691"/>
    <w:rsid w:val="000673AF"/>
    <w:rsid w:val="00070554"/>
    <w:rsid w:val="00071AB6"/>
    <w:rsid w:val="00072856"/>
    <w:rsid w:val="0008519F"/>
    <w:rsid w:val="00087F15"/>
    <w:rsid w:val="00094F3D"/>
    <w:rsid w:val="000A232F"/>
    <w:rsid w:val="000A2B84"/>
    <w:rsid w:val="000A2FC5"/>
    <w:rsid w:val="000A53C5"/>
    <w:rsid w:val="000A6C3C"/>
    <w:rsid w:val="000A704B"/>
    <w:rsid w:val="000B01ED"/>
    <w:rsid w:val="000B103B"/>
    <w:rsid w:val="000B3666"/>
    <w:rsid w:val="000B457F"/>
    <w:rsid w:val="000C6567"/>
    <w:rsid w:val="000D0FAF"/>
    <w:rsid w:val="000D4179"/>
    <w:rsid w:val="000D4443"/>
    <w:rsid w:val="000E2190"/>
    <w:rsid w:val="000E2648"/>
    <w:rsid w:val="000E2DD2"/>
    <w:rsid w:val="000E301E"/>
    <w:rsid w:val="000E338C"/>
    <w:rsid w:val="000E43F4"/>
    <w:rsid w:val="000E62E8"/>
    <w:rsid w:val="000E70C9"/>
    <w:rsid w:val="000F5AD0"/>
    <w:rsid w:val="000F6F90"/>
    <w:rsid w:val="00104D6E"/>
    <w:rsid w:val="00112375"/>
    <w:rsid w:val="001208FE"/>
    <w:rsid w:val="00120C95"/>
    <w:rsid w:val="00122628"/>
    <w:rsid w:val="00122B0A"/>
    <w:rsid w:val="00123FD9"/>
    <w:rsid w:val="00124B41"/>
    <w:rsid w:val="0012697E"/>
    <w:rsid w:val="00137D54"/>
    <w:rsid w:val="001558E2"/>
    <w:rsid w:val="00155D40"/>
    <w:rsid w:val="001621EE"/>
    <w:rsid w:val="001650D8"/>
    <w:rsid w:val="00170C81"/>
    <w:rsid w:val="00170ECA"/>
    <w:rsid w:val="00172075"/>
    <w:rsid w:val="001727DF"/>
    <w:rsid w:val="001768C2"/>
    <w:rsid w:val="00180BF8"/>
    <w:rsid w:val="00182460"/>
    <w:rsid w:val="00182896"/>
    <w:rsid w:val="00186133"/>
    <w:rsid w:val="00193DE8"/>
    <w:rsid w:val="00193FEB"/>
    <w:rsid w:val="001A16A8"/>
    <w:rsid w:val="001A22A5"/>
    <w:rsid w:val="001A3E54"/>
    <w:rsid w:val="001A7D92"/>
    <w:rsid w:val="001B0326"/>
    <w:rsid w:val="001B1F8A"/>
    <w:rsid w:val="001B44F1"/>
    <w:rsid w:val="001B5FA0"/>
    <w:rsid w:val="001B75D3"/>
    <w:rsid w:val="001D5716"/>
    <w:rsid w:val="001D76BF"/>
    <w:rsid w:val="001E296E"/>
    <w:rsid w:val="001E73C6"/>
    <w:rsid w:val="001E7500"/>
    <w:rsid w:val="001F01A7"/>
    <w:rsid w:val="001F0BBA"/>
    <w:rsid w:val="001F6C7F"/>
    <w:rsid w:val="001F6DE3"/>
    <w:rsid w:val="001F7748"/>
    <w:rsid w:val="00201439"/>
    <w:rsid w:val="00201A78"/>
    <w:rsid w:val="00202EAE"/>
    <w:rsid w:val="002074D8"/>
    <w:rsid w:val="002076ED"/>
    <w:rsid w:val="00207DAD"/>
    <w:rsid w:val="002102C0"/>
    <w:rsid w:val="002112A7"/>
    <w:rsid w:val="00212AFB"/>
    <w:rsid w:val="00213BE6"/>
    <w:rsid w:val="00213FB2"/>
    <w:rsid w:val="00216EAD"/>
    <w:rsid w:val="00220BA3"/>
    <w:rsid w:val="00223F64"/>
    <w:rsid w:val="00226466"/>
    <w:rsid w:val="00227797"/>
    <w:rsid w:val="002328BA"/>
    <w:rsid w:val="00233A3A"/>
    <w:rsid w:val="00237381"/>
    <w:rsid w:val="002529A8"/>
    <w:rsid w:val="002615A7"/>
    <w:rsid w:val="00261A3F"/>
    <w:rsid w:val="00262701"/>
    <w:rsid w:val="002636EB"/>
    <w:rsid w:val="00263D3D"/>
    <w:rsid w:val="002651CA"/>
    <w:rsid w:val="00266B52"/>
    <w:rsid w:val="00271E05"/>
    <w:rsid w:val="00275B04"/>
    <w:rsid w:val="00277602"/>
    <w:rsid w:val="00277BD9"/>
    <w:rsid w:val="002817AA"/>
    <w:rsid w:val="00285A4F"/>
    <w:rsid w:val="00291285"/>
    <w:rsid w:val="00291BD6"/>
    <w:rsid w:val="002932E1"/>
    <w:rsid w:val="0029573F"/>
    <w:rsid w:val="0029590A"/>
    <w:rsid w:val="00296EAF"/>
    <w:rsid w:val="002A19EB"/>
    <w:rsid w:val="002A25E8"/>
    <w:rsid w:val="002A44CA"/>
    <w:rsid w:val="002A6B2C"/>
    <w:rsid w:val="002B1146"/>
    <w:rsid w:val="002B3438"/>
    <w:rsid w:val="002B5788"/>
    <w:rsid w:val="002C1FAC"/>
    <w:rsid w:val="002C3568"/>
    <w:rsid w:val="002C5D95"/>
    <w:rsid w:val="002C687C"/>
    <w:rsid w:val="002C7EE8"/>
    <w:rsid w:val="002D2819"/>
    <w:rsid w:val="002D5F86"/>
    <w:rsid w:val="002E27AE"/>
    <w:rsid w:val="002F09DC"/>
    <w:rsid w:val="002F2283"/>
    <w:rsid w:val="002F6E3D"/>
    <w:rsid w:val="003010E5"/>
    <w:rsid w:val="00301920"/>
    <w:rsid w:val="00301AEB"/>
    <w:rsid w:val="00302A7D"/>
    <w:rsid w:val="00302FF3"/>
    <w:rsid w:val="003049D0"/>
    <w:rsid w:val="003119EA"/>
    <w:rsid w:val="00317D98"/>
    <w:rsid w:val="00324AAF"/>
    <w:rsid w:val="00324AD3"/>
    <w:rsid w:val="00324AF1"/>
    <w:rsid w:val="003250BF"/>
    <w:rsid w:val="0032639B"/>
    <w:rsid w:val="003347E0"/>
    <w:rsid w:val="00335252"/>
    <w:rsid w:val="003364E3"/>
    <w:rsid w:val="0033759D"/>
    <w:rsid w:val="00337A76"/>
    <w:rsid w:val="003414FA"/>
    <w:rsid w:val="00342537"/>
    <w:rsid w:val="00344974"/>
    <w:rsid w:val="00345CFB"/>
    <w:rsid w:val="003470BA"/>
    <w:rsid w:val="00351145"/>
    <w:rsid w:val="00357EE0"/>
    <w:rsid w:val="00362269"/>
    <w:rsid w:val="00367E1B"/>
    <w:rsid w:val="00371C36"/>
    <w:rsid w:val="003754FD"/>
    <w:rsid w:val="00375DB0"/>
    <w:rsid w:val="00381223"/>
    <w:rsid w:val="00383C8C"/>
    <w:rsid w:val="003840E3"/>
    <w:rsid w:val="00385E1C"/>
    <w:rsid w:val="0039096B"/>
    <w:rsid w:val="00396BDC"/>
    <w:rsid w:val="00396E7E"/>
    <w:rsid w:val="00397447"/>
    <w:rsid w:val="003A1A47"/>
    <w:rsid w:val="003A21F3"/>
    <w:rsid w:val="003A2C1D"/>
    <w:rsid w:val="003A6901"/>
    <w:rsid w:val="003B2034"/>
    <w:rsid w:val="003B3C6D"/>
    <w:rsid w:val="003B4386"/>
    <w:rsid w:val="003B7105"/>
    <w:rsid w:val="003C3529"/>
    <w:rsid w:val="003C46CB"/>
    <w:rsid w:val="003C4AB5"/>
    <w:rsid w:val="003C71DC"/>
    <w:rsid w:val="003C7459"/>
    <w:rsid w:val="003C7E33"/>
    <w:rsid w:val="003D1DD8"/>
    <w:rsid w:val="003D5895"/>
    <w:rsid w:val="003E3658"/>
    <w:rsid w:val="003E3C56"/>
    <w:rsid w:val="003E50DE"/>
    <w:rsid w:val="003E622B"/>
    <w:rsid w:val="003F08DB"/>
    <w:rsid w:val="003F0BB2"/>
    <w:rsid w:val="003F0BD4"/>
    <w:rsid w:val="003F27E4"/>
    <w:rsid w:val="003F34E4"/>
    <w:rsid w:val="003F3CD9"/>
    <w:rsid w:val="004004CE"/>
    <w:rsid w:val="00400D21"/>
    <w:rsid w:val="00403E69"/>
    <w:rsid w:val="004045F1"/>
    <w:rsid w:val="004050AC"/>
    <w:rsid w:val="004079E2"/>
    <w:rsid w:val="00411C34"/>
    <w:rsid w:val="00411CD9"/>
    <w:rsid w:val="004162E1"/>
    <w:rsid w:val="00417058"/>
    <w:rsid w:val="00421662"/>
    <w:rsid w:val="00423782"/>
    <w:rsid w:val="00425AC4"/>
    <w:rsid w:val="004264CF"/>
    <w:rsid w:val="0043016C"/>
    <w:rsid w:val="004426D5"/>
    <w:rsid w:val="00443488"/>
    <w:rsid w:val="0044361C"/>
    <w:rsid w:val="004517EE"/>
    <w:rsid w:val="00456B72"/>
    <w:rsid w:val="0045703E"/>
    <w:rsid w:val="00462F40"/>
    <w:rsid w:val="004648EF"/>
    <w:rsid w:val="00464E1D"/>
    <w:rsid w:val="00472B20"/>
    <w:rsid w:val="00480423"/>
    <w:rsid w:val="004804CF"/>
    <w:rsid w:val="004849B3"/>
    <w:rsid w:val="004930D2"/>
    <w:rsid w:val="0049548D"/>
    <w:rsid w:val="004A07F5"/>
    <w:rsid w:val="004A1EC0"/>
    <w:rsid w:val="004A3ECE"/>
    <w:rsid w:val="004A42ED"/>
    <w:rsid w:val="004A484C"/>
    <w:rsid w:val="004B2630"/>
    <w:rsid w:val="004B340C"/>
    <w:rsid w:val="004C1B27"/>
    <w:rsid w:val="004C4F82"/>
    <w:rsid w:val="004C51BC"/>
    <w:rsid w:val="004C5E41"/>
    <w:rsid w:val="004C6739"/>
    <w:rsid w:val="004C72B6"/>
    <w:rsid w:val="004C769B"/>
    <w:rsid w:val="004D0FAE"/>
    <w:rsid w:val="004D13B7"/>
    <w:rsid w:val="004D3BD4"/>
    <w:rsid w:val="004D4B79"/>
    <w:rsid w:val="004D4E9A"/>
    <w:rsid w:val="004E0980"/>
    <w:rsid w:val="004E22EB"/>
    <w:rsid w:val="004E6F18"/>
    <w:rsid w:val="004E7411"/>
    <w:rsid w:val="004F6EC2"/>
    <w:rsid w:val="004F7A84"/>
    <w:rsid w:val="005032C2"/>
    <w:rsid w:val="005035BC"/>
    <w:rsid w:val="00506FF9"/>
    <w:rsid w:val="005135AC"/>
    <w:rsid w:val="00514335"/>
    <w:rsid w:val="00517184"/>
    <w:rsid w:val="00517D5D"/>
    <w:rsid w:val="00525184"/>
    <w:rsid w:val="0052727D"/>
    <w:rsid w:val="0052759E"/>
    <w:rsid w:val="00530548"/>
    <w:rsid w:val="005312F6"/>
    <w:rsid w:val="00533C04"/>
    <w:rsid w:val="005366D6"/>
    <w:rsid w:val="00536EC2"/>
    <w:rsid w:val="00550D0C"/>
    <w:rsid w:val="00552F56"/>
    <w:rsid w:val="00553491"/>
    <w:rsid w:val="00554BFD"/>
    <w:rsid w:val="00555570"/>
    <w:rsid w:val="00555E03"/>
    <w:rsid w:val="00555F7D"/>
    <w:rsid w:val="005560B1"/>
    <w:rsid w:val="00556253"/>
    <w:rsid w:val="00557C3D"/>
    <w:rsid w:val="005623FE"/>
    <w:rsid w:val="00563552"/>
    <w:rsid w:val="00564753"/>
    <w:rsid w:val="005725B9"/>
    <w:rsid w:val="00572CD3"/>
    <w:rsid w:val="00576276"/>
    <w:rsid w:val="00582853"/>
    <w:rsid w:val="005839B7"/>
    <w:rsid w:val="00583C43"/>
    <w:rsid w:val="00586ECF"/>
    <w:rsid w:val="005875A0"/>
    <w:rsid w:val="00587B93"/>
    <w:rsid w:val="005A1C20"/>
    <w:rsid w:val="005A76BF"/>
    <w:rsid w:val="005B1237"/>
    <w:rsid w:val="005B156A"/>
    <w:rsid w:val="005B2F5F"/>
    <w:rsid w:val="005B57EB"/>
    <w:rsid w:val="005B6FE4"/>
    <w:rsid w:val="005D1403"/>
    <w:rsid w:val="005D50A5"/>
    <w:rsid w:val="005D7E1B"/>
    <w:rsid w:val="005E013F"/>
    <w:rsid w:val="005E43B3"/>
    <w:rsid w:val="005E7A1C"/>
    <w:rsid w:val="005F0DDD"/>
    <w:rsid w:val="005F11A0"/>
    <w:rsid w:val="005F7DEB"/>
    <w:rsid w:val="0060109C"/>
    <w:rsid w:val="00601FEB"/>
    <w:rsid w:val="00603C6B"/>
    <w:rsid w:val="00604F3D"/>
    <w:rsid w:val="00605233"/>
    <w:rsid w:val="006054FC"/>
    <w:rsid w:val="00606AB9"/>
    <w:rsid w:val="00612C4E"/>
    <w:rsid w:val="0061591E"/>
    <w:rsid w:val="00615C6B"/>
    <w:rsid w:val="00621291"/>
    <w:rsid w:val="00621FB3"/>
    <w:rsid w:val="00622264"/>
    <w:rsid w:val="00634DE3"/>
    <w:rsid w:val="0064000F"/>
    <w:rsid w:val="006411E6"/>
    <w:rsid w:val="006411F0"/>
    <w:rsid w:val="006423C7"/>
    <w:rsid w:val="00645471"/>
    <w:rsid w:val="00646799"/>
    <w:rsid w:val="00646DE4"/>
    <w:rsid w:val="00653900"/>
    <w:rsid w:val="00655B23"/>
    <w:rsid w:val="00656512"/>
    <w:rsid w:val="0065784B"/>
    <w:rsid w:val="00660A06"/>
    <w:rsid w:val="00661AC4"/>
    <w:rsid w:val="00663283"/>
    <w:rsid w:val="00665EE4"/>
    <w:rsid w:val="0066698A"/>
    <w:rsid w:val="00671A97"/>
    <w:rsid w:val="00673F9A"/>
    <w:rsid w:val="00674C33"/>
    <w:rsid w:val="00675DCA"/>
    <w:rsid w:val="00681474"/>
    <w:rsid w:val="00683FA6"/>
    <w:rsid w:val="00691A29"/>
    <w:rsid w:val="006934E8"/>
    <w:rsid w:val="00695910"/>
    <w:rsid w:val="006A1B1B"/>
    <w:rsid w:val="006A4DE8"/>
    <w:rsid w:val="006B000A"/>
    <w:rsid w:val="006B1467"/>
    <w:rsid w:val="006B4583"/>
    <w:rsid w:val="006B6838"/>
    <w:rsid w:val="006B7877"/>
    <w:rsid w:val="006C11D6"/>
    <w:rsid w:val="006C5AD3"/>
    <w:rsid w:val="006D5EF5"/>
    <w:rsid w:val="006E1667"/>
    <w:rsid w:val="006E6DC5"/>
    <w:rsid w:val="006F049C"/>
    <w:rsid w:val="006F1D72"/>
    <w:rsid w:val="006F3798"/>
    <w:rsid w:val="00700818"/>
    <w:rsid w:val="00701EAD"/>
    <w:rsid w:val="007054CD"/>
    <w:rsid w:val="00705B2B"/>
    <w:rsid w:val="00705EFB"/>
    <w:rsid w:val="00706467"/>
    <w:rsid w:val="00707258"/>
    <w:rsid w:val="007110CC"/>
    <w:rsid w:val="00712684"/>
    <w:rsid w:val="00724DE9"/>
    <w:rsid w:val="00726E2A"/>
    <w:rsid w:val="00730477"/>
    <w:rsid w:val="00741576"/>
    <w:rsid w:val="00741677"/>
    <w:rsid w:val="00743911"/>
    <w:rsid w:val="00744903"/>
    <w:rsid w:val="007457BA"/>
    <w:rsid w:val="00746473"/>
    <w:rsid w:val="00746A93"/>
    <w:rsid w:val="00746AFD"/>
    <w:rsid w:val="00750C9F"/>
    <w:rsid w:val="00755150"/>
    <w:rsid w:val="00756D38"/>
    <w:rsid w:val="00762138"/>
    <w:rsid w:val="007643AF"/>
    <w:rsid w:val="007650DD"/>
    <w:rsid w:val="00765197"/>
    <w:rsid w:val="00774F45"/>
    <w:rsid w:val="00774F57"/>
    <w:rsid w:val="00776B78"/>
    <w:rsid w:val="00777F22"/>
    <w:rsid w:val="0078687A"/>
    <w:rsid w:val="00786C53"/>
    <w:rsid w:val="00786EF5"/>
    <w:rsid w:val="00790004"/>
    <w:rsid w:val="007917B0"/>
    <w:rsid w:val="00792737"/>
    <w:rsid w:val="007930E0"/>
    <w:rsid w:val="00794766"/>
    <w:rsid w:val="0079608A"/>
    <w:rsid w:val="007A1DFE"/>
    <w:rsid w:val="007A2AD4"/>
    <w:rsid w:val="007A4F5E"/>
    <w:rsid w:val="007B4047"/>
    <w:rsid w:val="007C0723"/>
    <w:rsid w:val="007C296C"/>
    <w:rsid w:val="007C3747"/>
    <w:rsid w:val="007C5D50"/>
    <w:rsid w:val="007D3668"/>
    <w:rsid w:val="007D62FF"/>
    <w:rsid w:val="007E38D7"/>
    <w:rsid w:val="007E4023"/>
    <w:rsid w:val="007E5998"/>
    <w:rsid w:val="007E6333"/>
    <w:rsid w:val="007E6FAB"/>
    <w:rsid w:val="007F1092"/>
    <w:rsid w:val="007F18D7"/>
    <w:rsid w:val="007F3A2D"/>
    <w:rsid w:val="007F428E"/>
    <w:rsid w:val="007F43DC"/>
    <w:rsid w:val="007F535E"/>
    <w:rsid w:val="00802DCE"/>
    <w:rsid w:val="008067F3"/>
    <w:rsid w:val="0080795F"/>
    <w:rsid w:val="0081380A"/>
    <w:rsid w:val="00814A6E"/>
    <w:rsid w:val="008243EE"/>
    <w:rsid w:val="00824AEA"/>
    <w:rsid w:val="00825EB3"/>
    <w:rsid w:val="00833995"/>
    <w:rsid w:val="00836462"/>
    <w:rsid w:val="00836C4F"/>
    <w:rsid w:val="008375AD"/>
    <w:rsid w:val="00851EC6"/>
    <w:rsid w:val="00851F63"/>
    <w:rsid w:val="0085212D"/>
    <w:rsid w:val="00852FE4"/>
    <w:rsid w:val="00855505"/>
    <w:rsid w:val="00856B97"/>
    <w:rsid w:val="008575D7"/>
    <w:rsid w:val="00857AFC"/>
    <w:rsid w:val="00860CD8"/>
    <w:rsid w:val="00861D98"/>
    <w:rsid w:val="0086524B"/>
    <w:rsid w:val="00865276"/>
    <w:rsid w:val="00866CCF"/>
    <w:rsid w:val="00873132"/>
    <w:rsid w:val="008734CF"/>
    <w:rsid w:val="00873E72"/>
    <w:rsid w:val="008804A5"/>
    <w:rsid w:val="00885B17"/>
    <w:rsid w:val="00891204"/>
    <w:rsid w:val="00892CF9"/>
    <w:rsid w:val="008949EA"/>
    <w:rsid w:val="008A0F67"/>
    <w:rsid w:val="008A5D7F"/>
    <w:rsid w:val="008A6F7B"/>
    <w:rsid w:val="008A7734"/>
    <w:rsid w:val="008B322B"/>
    <w:rsid w:val="008B4509"/>
    <w:rsid w:val="008C1EB8"/>
    <w:rsid w:val="008C5475"/>
    <w:rsid w:val="008D7681"/>
    <w:rsid w:val="008E3C88"/>
    <w:rsid w:val="008E4B91"/>
    <w:rsid w:val="008E54BE"/>
    <w:rsid w:val="008F1586"/>
    <w:rsid w:val="008F3202"/>
    <w:rsid w:val="008F5A41"/>
    <w:rsid w:val="008F678E"/>
    <w:rsid w:val="00901C24"/>
    <w:rsid w:val="00902642"/>
    <w:rsid w:val="00905C5B"/>
    <w:rsid w:val="00906E3E"/>
    <w:rsid w:val="009074E2"/>
    <w:rsid w:val="0091047B"/>
    <w:rsid w:val="0091429D"/>
    <w:rsid w:val="0091432E"/>
    <w:rsid w:val="00914B7F"/>
    <w:rsid w:val="00917BA2"/>
    <w:rsid w:val="00920782"/>
    <w:rsid w:val="0092091E"/>
    <w:rsid w:val="009229A2"/>
    <w:rsid w:val="009244C0"/>
    <w:rsid w:val="00924B91"/>
    <w:rsid w:val="009274F8"/>
    <w:rsid w:val="00931D78"/>
    <w:rsid w:val="00933089"/>
    <w:rsid w:val="009339C5"/>
    <w:rsid w:val="0094052D"/>
    <w:rsid w:val="009413AB"/>
    <w:rsid w:val="009436DF"/>
    <w:rsid w:val="00947EE5"/>
    <w:rsid w:val="00955A11"/>
    <w:rsid w:val="00956FBF"/>
    <w:rsid w:val="0095704E"/>
    <w:rsid w:val="009573EF"/>
    <w:rsid w:val="00967BEA"/>
    <w:rsid w:val="0097035B"/>
    <w:rsid w:val="00972AA5"/>
    <w:rsid w:val="00974F16"/>
    <w:rsid w:val="0097561E"/>
    <w:rsid w:val="0097587F"/>
    <w:rsid w:val="00975DF8"/>
    <w:rsid w:val="009764F8"/>
    <w:rsid w:val="009776D0"/>
    <w:rsid w:val="00980087"/>
    <w:rsid w:val="00980615"/>
    <w:rsid w:val="00981813"/>
    <w:rsid w:val="00983A6A"/>
    <w:rsid w:val="0099069A"/>
    <w:rsid w:val="0099755D"/>
    <w:rsid w:val="009A4C7F"/>
    <w:rsid w:val="009B11BB"/>
    <w:rsid w:val="009B170A"/>
    <w:rsid w:val="009B5994"/>
    <w:rsid w:val="009C24EE"/>
    <w:rsid w:val="009C3AC5"/>
    <w:rsid w:val="009C748A"/>
    <w:rsid w:val="009D0BD0"/>
    <w:rsid w:val="009D2453"/>
    <w:rsid w:val="009D3724"/>
    <w:rsid w:val="009D379A"/>
    <w:rsid w:val="009D5332"/>
    <w:rsid w:val="009D6431"/>
    <w:rsid w:val="009D6C42"/>
    <w:rsid w:val="009D7473"/>
    <w:rsid w:val="009E376E"/>
    <w:rsid w:val="009E4C12"/>
    <w:rsid w:val="009E4F4A"/>
    <w:rsid w:val="009F15DB"/>
    <w:rsid w:val="009F4AAB"/>
    <w:rsid w:val="009F6884"/>
    <w:rsid w:val="009F7DE7"/>
    <w:rsid w:val="00A0243B"/>
    <w:rsid w:val="00A04FE2"/>
    <w:rsid w:val="00A16527"/>
    <w:rsid w:val="00A1682A"/>
    <w:rsid w:val="00A16C62"/>
    <w:rsid w:val="00A17574"/>
    <w:rsid w:val="00A24728"/>
    <w:rsid w:val="00A25208"/>
    <w:rsid w:val="00A32A37"/>
    <w:rsid w:val="00A3517B"/>
    <w:rsid w:val="00A36561"/>
    <w:rsid w:val="00A36A65"/>
    <w:rsid w:val="00A36B8F"/>
    <w:rsid w:val="00A425E5"/>
    <w:rsid w:val="00A42CE5"/>
    <w:rsid w:val="00A47C4D"/>
    <w:rsid w:val="00A50800"/>
    <w:rsid w:val="00A51F6E"/>
    <w:rsid w:val="00A52F86"/>
    <w:rsid w:val="00A62F2D"/>
    <w:rsid w:val="00A630DA"/>
    <w:rsid w:val="00A639E3"/>
    <w:rsid w:val="00A648D0"/>
    <w:rsid w:val="00A7300C"/>
    <w:rsid w:val="00A76403"/>
    <w:rsid w:val="00A77DDC"/>
    <w:rsid w:val="00A814D3"/>
    <w:rsid w:val="00A85578"/>
    <w:rsid w:val="00A936CA"/>
    <w:rsid w:val="00AA0D85"/>
    <w:rsid w:val="00AA7A87"/>
    <w:rsid w:val="00AB0CB4"/>
    <w:rsid w:val="00AB1046"/>
    <w:rsid w:val="00AB1337"/>
    <w:rsid w:val="00AB27A5"/>
    <w:rsid w:val="00AC649D"/>
    <w:rsid w:val="00AC655E"/>
    <w:rsid w:val="00AD10F7"/>
    <w:rsid w:val="00AD2325"/>
    <w:rsid w:val="00AD3816"/>
    <w:rsid w:val="00AD49E5"/>
    <w:rsid w:val="00AD5690"/>
    <w:rsid w:val="00AD594F"/>
    <w:rsid w:val="00AD742B"/>
    <w:rsid w:val="00AD76F5"/>
    <w:rsid w:val="00AD7701"/>
    <w:rsid w:val="00AE0EB9"/>
    <w:rsid w:val="00AE2E84"/>
    <w:rsid w:val="00AE48D5"/>
    <w:rsid w:val="00AE7266"/>
    <w:rsid w:val="00AF1268"/>
    <w:rsid w:val="00AF12EC"/>
    <w:rsid w:val="00AF3F68"/>
    <w:rsid w:val="00AF7A21"/>
    <w:rsid w:val="00B01231"/>
    <w:rsid w:val="00B02EF4"/>
    <w:rsid w:val="00B054E8"/>
    <w:rsid w:val="00B06BBF"/>
    <w:rsid w:val="00B07324"/>
    <w:rsid w:val="00B151F5"/>
    <w:rsid w:val="00B21A11"/>
    <w:rsid w:val="00B221F3"/>
    <w:rsid w:val="00B225D1"/>
    <w:rsid w:val="00B27D32"/>
    <w:rsid w:val="00B31DC6"/>
    <w:rsid w:val="00B34CBB"/>
    <w:rsid w:val="00B3684E"/>
    <w:rsid w:val="00B36F78"/>
    <w:rsid w:val="00B437F5"/>
    <w:rsid w:val="00B44072"/>
    <w:rsid w:val="00B46BBF"/>
    <w:rsid w:val="00B512EB"/>
    <w:rsid w:val="00B6106C"/>
    <w:rsid w:val="00B61651"/>
    <w:rsid w:val="00B627C0"/>
    <w:rsid w:val="00B62B61"/>
    <w:rsid w:val="00B62C0E"/>
    <w:rsid w:val="00B73377"/>
    <w:rsid w:val="00B74926"/>
    <w:rsid w:val="00B76274"/>
    <w:rsid w:val="00B77CDE"/>
    <w:rsid w:val="00B82CF4"/>
    <w:rsid w:val="00B830F4"/>
    <w:rsid w:val="00B8338D"/>
    <w:rsid w:val="00B8718F"/>
    <w:rsid w:val="00B90FF0"/>
    <w:rsid w:val="00B9181E"/>
    <w:rsid w:val="00B92712"/>
    <w:rsid w:val="00B935F7"/>
    <w:rsid w:val="00B93C60"/>
    <w:rsid w:val="00B94AD9"/>
    <w:rsid w:val="00B96A29"/>
    <w:rsid w:val="00B96A89"/>
    <w:rsid w:val="00B96D08"/>
    <w:rsid w:val="00BA0340"/>
    <w:rsid w:val="00BB163E"/>
    <w:rsid w:val="00BB20CA"/>
    <w:rsid w:val="00BB213B"/>
    <w:rsid w:val="00BB31B4"/>
    <w:rsid w:val="00BB532D"/>
    <w:rsid w:val="00BB7FF3"/>
    <w:rsid w:val="00BC38CF"/>
    <w:rsid w:val="00BC5C61"/>
    <w:rsid w:val="00BC7512"/>
    <w:rsid w:val="00BD6DF9"/>
    <w:rsid w:val="00BD7A92"/>
    <w:rsid w:val="00BE5342"/>
    <w:rsid w:val="00BF2BC1"/>
    <w:rsid w:val="00BF738F"/>
    <w:rsid w:val="00C06B74"/>
    <w:rsid w:val="00C079FF"/>
    <w:rsid w:val="00C07B5B"/>
    <w:rsid w:val="00C113F1"/>
    <w:rsid w:val="00C13A0F"/>
    <w:rsid w:val="00C151D0"/>
    <w:rsid w:val="00C15397"/>
    <w:rsid w:val="00C21013"/>
    <w:rsid w:val="00C21ED3"/>
    <w:rsid w:val="00C2237E"/>
    <w:rsid w:val="00C27EB9"/>
    <w:rsid w:val="00C27EBB"/>
    <w:rsid w:val="00C367FB"/>
    <w:rsid w:val="00C36876"/>
    <w:rsid w:val="00C419C9"/>
    <w:rsid w:val="00C46589"/>
    <w:rsid w:val="00C50685"/>
    <w:rsid w:val="00C5475C"/>
    <w:rsid w:val="00C551EE"/>
    <w:rsid w:val="00C61E8E"/>
    <w:rsid w:val="00C62318"/>
    <w:rsid w:val="00C63E31"/>
    <w:rsid w:val="00C66240"/>
    <w:rsid w:val="00C6651E"/>
    <w:rsid w:val="00C72AC0"/>
    <w:rsid w:val="00C738A6"/>
    <w:rsid w:val="00C77C36"/>
    <w:rsid w:val="00C81C2C"/>
    <w:rsid w:val="00C84251"/>
    <w:rsid w:val="00C84735"/>
    <w:rsid w:val="00C85ED1"/>
    <w:rsid w:val="00C91CEB"/>
    <w:rsid w:val="00C976BB"/>
    <w:rsid w:val="00CA0082"/>
    <w:rsid w:val="00CA1E6A"/>
    <w:rsid w:val="00CA44A5"/>
    <w:rsid w:val="00CA6D12"/>
    <w:rsid w:val="00CA7B63"/>
    <w:rsid w:val="00CB1C4C"/>
    <w:rsid w:val="00CB1F71"/>
    <w:rsid w:val="00CB6B5E"/>
    <w:rsid w:val="00CB7E7C"/>
    <w:rsid w:val="00CC1319"/>
    <w:rsid w:val="00CC5C43"/>
    <w:rsid w:val="00CC753E"/>
    <w:rsid w:val="00CC7FDE"/>
    <w:rsid w:val="00CD0D54"/>
    <w:rsid w:val="00CD1FBE"/>
    <w:rsid w:val="00CD2F06"/>
    <w:rsid w:val="00CD4D5B"/>
    <w:rsid w:val="00CE238C"/>
    <w:rsid w:val="00CE25E8"/>
    <w:rsid w:val="00CE3599"/>
    <w:rsid w:val="00CE3F10"/>
    <w:rsid w:val="00CE4A45"/>
    <w:rsid w:val="00CF073F"/>
    <w:rsid w:val="00CF341D"/>
    <w:rsid w:val="00CF5832"/>
    <w:rsid w:val="00D0033C"/>
    <w:rsid w:val="00D037B9"/>
    <w:rsid w:val="00D06438"/>
    <w:rsid w:val="00D07AEC"/>
    <w:rsid w:val="00D13A96"/>
    <w:rsid w:val="00D14465"/>
    <w:rsid w:val="00D20816"/>
    <w:rsid w:val="00D243F9"/>
    <w:rsid w:val="00D35D0C"/>
    <w:rsid w:val="00D3780F"/>
    <w:rsid w:val="00D4018C"/>
    <w:rsid w:val="00D447BC"/>
    <w:rsid w:val="00D46E6E"/>
    <w:rsid w:val="00D57063"/>
    <w:rsid w:val="00D571C2"/>
    <w:rsid w:val="00D57373"/>
    <w:rsid w:val="00D62625"/>
    <w:rsid w:val="00D6597D"/>
    <w:rsid w:val="00D74AEA"/>
    <w:rsid w:val="00D77EAB"/>
    <w:rsid w:val="00D808B4"/>
    <w:rsid w:val="00D80AC1"/>
    <w:rsid w:val="00D82C79"/>
    <w:rsid w:val="00D833B1"/>
    <w:rsid w:val="00D84D4F"/>
    <w:rsid w:val="00D855B9"/>
    <w:rsid w:val="00D85D72"/>
    <w:rsid w:val="00D901B6"/>
    <w:rsid w:val="00D92192"/>
    <w:rsid w:val="00D9460C"/>
    <w:rsid w:val="00D9794A"/>
    <w:rsid w:val="00DA2340"/>
    <w:rsid w:val="00DB2A6D"/>
    <w:rsid w:val="00DB3394"/>
    <w:rsid w:val="00DB38C6"/>
    <w:rsid w:val="00DB4376"/>
    <w:rsid w:val="00DB485B"/>
    <w:rsid w:val="00DB4F58"/>
    <w:rsid w:val="00DB72A2"/>
    <w:rsid w:val="00DB7654"/>
    <w:rsid w:val="00DD01E7"/>
    <w:rsid w:val="00DD027A"/>
    <w:rsid w:val="00DD053C"/>
    <w:rsid w:val="00DD0BE6"/>
    <w:rsid w:val="00DE0893"/>
    <w:rsid w:val="00DE2511"/>
    <w:rsid w:val="00DE2C07"/>
    <w:rsid w:val="00DE3FD6"/>
    <w:rsid w:val="00DE5B75"/>
    <w:rsid w:val="00DE5D91"/>
    <w:rsid w:val="00DE6B01"/>
    <w:rsid w:val="00DF118D"/>
    <w:rsid w:val="00DF2263"/>
    <w:rsid w:val="00DF272A"/>
    <w:rsid w:val="00E03455"/>
    <w:rsid w:val="00E0634E"/>
    <w:rsid w:val="00E074B2"/>
    <w:rsid w:val="00E075E3"/>
    <w:rsid w:val="00E12990"/>
    <w:rsid w:val="00E165B8"/>
    <w:rsid w:val="00E24F9C"/>
    <w:rsid w:val="00E26970"/>
    <w:rsid w:val="00E32DA7"/>
    <w:rsid w:val="00E362C0"/>
    <w:rsid w:val="00E36B2A"/>
    <w:rsid w:val="00E37118"/>
    <w:rsid w:val="00E41BD6"/>
    <w:rsid w:val="00E45717"/>
    <w:rsid w:val="00E566E9"/>
    <w:rsid w:val="00E56BAE"/>
    <w:rsid w:val="00E56BCE"/>
    <w:rsid w:val="00E57FD4"/>
    <w:rsid w:val="00E60BB3"/>
    <w:rsid w:val="00E62A33"/>
    <w:rsid w:val="00E736B1"/>
    <w:rsid w:val="00E73C78"/>
    <w:rsid w:val="00E747C6"/>
    <w:rsid w:val="00E7491B"/>
    <w:rsid w:val="00E76520"/>
    <w:rsid w:val="00E774A3"/>
    <w:rsid w:val="00E77F2C"/>
    <w:rsid w:val="00E81099"/>
    <w:rsid w:val="00E82B1A"/>
    <w:rsid w:val="00E82E64"/>
    <w:rsid w:val="00E84196"/>
    <w:rsid w:val="00E900C2"/>
    <w:rsid w:val="00E90B8B"/>
    <w:rsid w:val="00E91D65"/>
    <w:rsid w:val="00E92206"/>
    <w:rsid w:val="00E92269"/>
    <w:rsid w:val="00E94D89"/>
    <w:rsid w:val="00E950E7"/>
    <w:rsid w:val="00E9614A"/>
    <w:rsid w:val="00EA0762"/>
    <w:rsid w:val="00EA18C3"/>
    <w:rsid w:val="00EA3791"/>
    <w:rsid w:val="00EA5362"/>
    <w:rsid w:val="00EB0766"/>
    <w:rsid w:val="00EB1CE0"/>
    <w:rsid w:val="00EB55E2"/>
    <w:rsid w:val="00EB5FA3"/>
    <w:rsid w:val="00EB743E"/>
    <w:rsid w:val="00EC149A"/>
    <w:rsid w:val="00EC15C6"/>
    <w:rsid w:val="00EC1878"/>
    <w:rsid w:val="00EC28B1"/>
    <w:rsid w:val="00ED02A8"/>
    <w:rsid w:val="00ED4D24"/>
    <w:rsid w:val="00ED54A9"/>
    <w:rsid w:val="00EE16BF"/>
    <w:rsid w:val="00EE1BF5"/>
    <w:rsid w:val="00EE3C7A"/>
    <w:rsid w:val="00EE462A"/>
    <w:rsid w:val="00EE4C38"/>
    <w:rsid w:val="00EF12D9"/>
    <w:rsid w:val="00EF174C"/>
    <w:rsid w:val="00EF1995"/>
    <w:rsid w:val="00F00910"/>
    <w:rsid w:val="00F13C70"/>
    <w:rsid w:val="00F17DE5"/>
    <w:rsid w:val="00F24DFB"/>
    <w:rsid w:val="00F27F9E"/>
    <w:rsid w:val="00F3495A"/>
    <w:rsid w:val="00F37364"/>
    <w:rsid w:val="00F46860"/>
    <w:rsid w:val="00F51A0D"/>
    <w:rsid w:val="00F57EDB"/>
    <w:rsid w:val="00F6031F"/>
    <w:rsid w:val="00F60CC8"/>
    <w:rsid w:val="00F63C65"/>
    <w:rsid w:val="00F659BE"/>
    <w:rsid w:val="00F71C52"/>
    <w:rsid w:val="00F72162"/>
    <w:rsid w:val="00F74173"/>
    <w:rsid w:val="00F74E53"/>
    <w:rsid w:val="00F85B88"/>
    <w:rsid w:val="00F90366"/>
    <w:rsid w:val="00F909CC"/>
    <w:rsid w:val="00F90EA4"/>
    <w:rsid w:val="00FA0C40"/>
    <w:rsid w:val="00FA4B8A"/>
    <w:rsid w:val="00FA7F7C"/>
    <w:rsid w:val="00FB2FC5"/>
    <w:rsid w:val="00FB3D56"/>
    <w:rsid w:val="00FB4B6E"/>
    <w:rsid w:val="00FB6711"/>
    <w:rsid w:val="00FC0696"/>
    <w:rsid w:val="00FC29C4"/>
    <w:rsid w:val="00FC31EF"/>
    <w:rsid w:val="00FC44B9"/>
    <w:rsid w:val="00FD2DA0"/>
    <w:rsid w:val="00FD5FBD"/>
    <w:rsid w:val="00FD7FB8"/>
    <w:rsid w:val="00FE4533"/>
    <w:rsid w:val="00FE5464"/>
    <w:rsid w:val="00FE59D2"/>
    <w:rsid w:val="00FF07F3"/>
    <w:rsid w:val="00FF0DB9"/>
    <w:rsid w:val="00FF1465"/>
    <w:rsid w:val="00FF1497"/>
    <w:rsid w:val="00FF315D"/>
    <w:rsid w:val="00FF3B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E69E9"/>
  <w15:chartTrackingRefBased/>
  <w15:docId w15:val="{04243AF5-50FD-4061-A01E-593D4443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1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34DE3"/>
    <w:pPr>
      <w:keepNext/>
      <w:autoSpaceDE w:val="0"/>
      <w:autoSpaceDN w:val="0"/>
      <w:adjustRightInd w:val="0"/>
      <w:outlineLvl w:val="0"/>
    </w:pPr>
    <w:rPr>
      <w:rFonts w:ascii="Cambria" w:hAnsi="Cambria"/>
      <w:b/>
      <w:kern w:val="32"/>
      <w:sz w:val="32"/>
      <w:szCs w:val="20"/>
      <w:lang w:eastAsia="en-US"/>
    </w:rPr>
  </w:style>
  <w:style w:type="paragraph" w:styleId="2">
    <w:name w:val="heading 2"/>
    <w:basedOn w:val="a"/>
    <w:next w:val="a"/>
    <w:link w:val="20"/>
    <w:uiPriority w:val="99"/>
    <w:qFormat/>
    <w:rsid w:val="00634DE3"/>
    <w:pPr>
      <w:keepNext/>
      <w:autoSpaceDE w:val="0"/>
      <w:autoSpaceDN w:val="0"/>
      <w:adjustRightInd w:val="0"/>
      <w:jc w:val="both"/>
      <w:outlineLvl w:val="1"/>
    </w:pPr>
    <w:rPr>
      <w:rFonts w:ascii="Cambria" w:hAnsi="Cambria"/>
      <w:b/>
      <w:i/>
      <w:sz w:val="28"/>
      <w:szCs w:val="20"/>
      <w:lang w:eastAsia="en-US"/>
    </w:rPr>
  </w:style>
  <w:style w:type="paragraph" w:styleId="3">
    <w:name w:val="heading 3"/>
    <w:aliases w:val="H3,&quot;Сапфир&quot;"/>
    <w:basedOn w:val="a"/>
    <w:next w:val="a"/>
    <w:link w:val="30"/>
    <w:uiPriority w:val="99"/>
    <w:qFormat/>
    <w:rsid w:val="00634DE3"/>
    <w:pPr>
      <w:keepNext/>
      <w:autoSpaceDE w:val="0"/>
      <w:autoSpaceDN w:val="0"/>
      <w:adjustRightInd w:val="0"/>
      <w:jc w:val="right"/>
      <w:outlineLvl w:val="2"/>
    </w:pPr>
    <w:rPr>
      <w:rFonts w:ascii="Cambria" w:hAnsi="Cambria"/>
      <w:b/>
      <w:sz w:val="26"/>
      <w:szCs w:val="20"/>
      <w:lang w:eastAsia="en-US"/>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40"/>
    <w:uiPriority w:val="99"/>
    <w:qFormat/>
    <w:rsid w:val="00634DE3"/>
    <w:pPr>
      <w:keepNext/>
      <w:autoSpaceDE w:val="0"/>
      <w:autoSpaceDN w:val="0"/>
      <w:adjustRightInd w:val="0"/>
      <w:jc w:val="center"/>
      <w:outlineLvl w:val="3"/>
    </w:pPr>
    <w:rPr>
      <w:rFonts w:ascii="Calibri" w:hAnsi="Calibri"/>
      <w:b/>
      <w:sz w:val="28"/>
      <w:szCs w:val="20"/>
      <w:lang w:eastAsia="en-US"/>
    </w:rPr>
  </w:style>
  <w:style w:type="paragraph" w:styleId="5">
    <w:name w:val="heading 5"/>
    <w:basedOn w:val="a"/>
    <w:next w:val="a"/>
    <w:link w:val="50"/>
    <w:uiPriority w:val="99"/>
    <w:qFormat/>
    <w:rsid w:val="00634DE3"/>
    <w:pPr>
      <w:keepNext/>
      <w:autoSpaceDE w:val="0"/>
      <w:autoSpaceDN w:val="0"/>
      <w:adjustRightInd w:val="0"/>
      <w:jc w:val="center"/>
      <w:outlineLvl w:val="4"/>
    </w:pPr>
    <w:rPr>
      <w:rFonts w:ascii="Calibri" w:hAnsi="Calibri"/>
      <w:b/>
      <w:i/>
      <w:sz w:val="26"/>
      <w:szCs w:val="20"/>
      <w:lang w:eastAsia="en-US"/>
    </w:rPr>
  </w:style>
  <w:style w:type="paragraph" w:styleId="6">
    <w:name w:val="heading 6"/>
    <w:aliases w:val="H6"/>
    <w:basedOn w:val="a"/>
    <w:next w:val="a"/>
    <w:link w:val="60"/>
    <w:uiPriority w:val="99"/>
    <w:qFormat/>
    <w:rsid w:val="00634DE3"/>
    <w:pPr>
      <w:keepNext/>
      <w:autoSpaceDE w:val="0"/>
      <w:autoSpaceDN w:val="0"/>
      <w:adjustRightInd w:val="0"/>
      <w:jc w:val="center"/>
      <w:outlineLvl w:val="5"/>
    </w:pPr>
    <w:rPr>
      <w:rFonts w:ascii="Calibri" w:hAnsi="Calibri"/>
      <w:b/>
      <w:sz w:val="20"/>
      <w:szCs w:val="20"/>
      <w:lang w:eastAsia="en-US"/>
    </w:rPr>
  </w:style>
  <w:style w:type="paragraph" w:styleId="7">
    <w:name w:val="heading 7"/>
    <w:basedOn w:val="a"/>
    <w:next w:val="a"/>
    <w:link w:val="70"/>
    <w:qFormat/>
    <w:rsid w:val="00634DE3"/>
    <w:pPr>
      <w:keepNext/>
      <w:ind w:left="66"/>
      <w:outlineLvl w:val="6"/>
    </w:pPr>
    <w:rPr>
      <w:rFonts w:ascii="Calibri" w:hAnsi="Calibri"/>
      <w:lang w:val="x-none" w:eastAsia="x-none"/>
    </w:rPr>
  </w:style>
  <w:style w:type="paragraph" w:styleId="8">
    <w:name w:val="heading 8"/>
    <w:basedOn w:val="a"/>
    <w:next w:val="a"/>
    <w:link w:val="80"/>
    <w:qFormat/>
    <w:rsid w:val="00634DE3"/>
    <w:pPr>
      <w:keepNext/>
      <w:tabs>
        <w:tab w:val="left" w:pos="3780"/>
      </w:tabs>
      <w:snapToGrid w:val="0"/>
      <w:jc w:val="center"/>
      <w:outlineLvl w:val="7"/>
    </w:pPr>
    <w:rPr>
      <w:rFonts w:ascii="Calibri" w:hAnsi="Calibri"/>
      <w:i/>
      <w:iCs/>
      <w:lang w:val="x-none" w:eastAsia="x-none"/>
    </w:rPr>
  </w:style>
  <w:style w:type="paragraph" w:styleId="9">
    <w:name w:val="heading 9"/>
    <w:basedOn w:val="a"/>
    <w:next w:val="a"/>
    <w:link w:val="90"/>
    <w:qFormat/>
    <w:rsid w:val="00634DE3"/>
    <w:pPr>
      <w:keepNext/>
      <w:spacing w:line="360" w:lineRule="auto"/>
      <w:ind w:firstLine="720"/>
      <w:jc w:val="right"/>
      <w:outlineLvl w:val="8"/>
    </w:pPr>
    <w:rPr>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634DE3"/>
    <w:pPr>
      <w:snapToGrid w:val="0"/>
      <w:ind w:firstLine="684"/>
      <w:jc w:val="both"/>
    </w:pPr>
    <w:rPr>
      <w:sz w:val="16"/>
      <w:szCs w:val="16"/>
      <w:lang w:val="x-none" w:eastAsia="x-none"/>
    </w:rPr>
  </w:style>
  <w:style w:type="character" w:customStyle="1" w:styleId="32">
    <w:name w:val="Основной текст с отступом 3 Знак"/>
    <w:basedOn w:val="a0"/>
    <w:link w:val="31"/>
    <w:rsid w:val="00634DE3"/>
    <w:rPr>
      <w:rFonts w:ascii="Times New Roman" w:eastAsia="Times New Roman" w:hAnsi="Times New Roman" w:cs="Times New Roman"/>
      <w:sz w:val="16"/>
      <w:szCs w:val="16"/>
      <w:lang w:val="x-none" w:eastAsia="x-none"/>
    </w:rPr>
  </w:style>
  <w:style w:type="character" w:customStyle="1" w:styleId="10">
    <w:name w:val="Заголовок 1 Знак"/>
    <w:basedOn w:val="a0"/>
    <w:link w:val="1"/>
    <w:uiPriority w:val="99"/>
    <w:rsid w:val="00634DE3"/>
    <w:rPr>
      <w:rFonts w:ascii="Cambria" w:eastAsia="Times New Roman" w:hAnsi="Cambria" w:cs="Times New Roman"/>
      <w:b/>
      <w:kern w:val="32"/>
      <w:sz w:val="32"/>
      <w:szCs w:val="20"/>
    </w:rPr>
  </w:style>
  <w:style w:type="character" w:customStyle="1" w:styleId="20">
    <w:name w:val="Заголовок 2 Знак"/>
    <w:basedOn w:val="a0"/>
    <w:link w:val="2"/>
    <w:uiPriority w:val="99"/>
    <w:rsid w:val="00634DE3"/>
    <w:rPr>
      <w:rFonts w:ascii="Cambria" w:eastAsia="Times New Roman" w:hAnsi="Cambria" w:cs="Times New Roman"/>
      <w:b/>
      <w:i/>
      <w:sz w:val="28"/>
      <w:szCs w:val="20"/>
    </w:rPr>
  </w:style>
  <w:style w:type="character" w:customStyle="1" w:styleId="30">
    <w:name w:val="Заголовок 3 Знак"/>
    <w:aliases w:val="H3 Знак,&quot;Сапфир&quot; Знак"/>
    <w:basedOn w:val="a0"/>
    <w:link w:val="3"/>
    <w:uiPriority w:val="99"/>
    <w:rsid w:val="00634DE3"/>
    <w:rPr>
      <w:rFonts w:ascii="Cambria" w:eastAsia="Times New Roman" w:hAnsi="Cambria" w:cs="Times New Roman"/>
      <w:b/>
      <w:sz w:val="26"/>
      <w:szCs w:val="20"/>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4"/>
    <w:uiPriority w:val="99"/>
    <w:rsid w:val="00634DE3"/>
    <w:rPr>
      <w:rFonts w:ascii="Calibri" w:eastAsia="Times New Roman" w:hAnsi="Calibri" w:cs="Times New Roman"/>
      <w:b/>
      <w:sz w:val="28"/>
      <w:szCs w:val="20"/>
    </w:rPr>
  </w:style>
  <w:style w:type="character" w:customStyle="1" w:styleId="50">
    <w:name w:val="Заголовок 5 Знак"/>
    <w:basedOn w:val="a0"/>
    <w:link w:val="5"/>
    <w:uiPriority w:val="99"/>
    <w:rsid w:val="00634DE3"/>
    <w:rPr>
      <w:rFonts w:ascii="Calibri" w:eastAsia="Times New Roman" w:hAnsi="Calibri" w:cs="Times New Roman"/>
      <w:b/>
      <w:i/>
      <w:sz w:val="26"/>
      <w:szCs w:val="20"/>
    </w:rPr>
  </w:style>
  <w:style w:type="character" w:customStyle="1" w:styleId="60">
    <w:name w:val="Заголовок 6 Знак"/>
    <w:aliases w:val="H6 Знак"/>
    <w:basedOn w:val="a0"/>
    <w:link w:val="6"/>
    <w:uiPriority w:val="99"/>
    <w:rsid w:val="00634DE3"/>
    <w:rPr>
      <w:rFonts w:ascii="Calibri" w:eastAsia="Times New Roman" w:hAnsi="Calibri" w:cs="Times New Roman"/>
      <w:b/>
      <w:sz w:val="20"/>
      <w:szCs w:val="20"/>
    </w:rPr>
  </w:style>
  <w:style w:type="character" w:customStyle="1" w:styleId="70">
    <w:name w:val="Заголовок 7 Знак"/>
    <w:basedOn w:val="a0"/>
    <w:link w:val="7"/>
    <w:rsid w:val="00634DE3"/>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634DE3"/>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634DE3"/>
    <w:rPr>
      <w:rFonts w:ascii="Times New Roman" w:eastAsia="Times New Roman" w:hAnsi="Times New Roman" w:cs="Times New Roman"/>
      <w:b/>
      <w:bCs/>
      <w:sz w:val="28"/>
      <w:szCs w:val="24"/>
      <w:lang w:val="x-none" w:eastAsia="x-none"/>
    </w:rPr>
  </w:style>
  <w:style w:type="paragraph" w:styleId="a3">
    <w:name w:val="header"/>
    <w:aliases w:val=" Знак"/>
    <w:basedOn w:val="a"/>
    <w:link w:val="a4"/>
    <w:uiPriority w:val="99"/>
    <w:rsid w:val="00634DE3"/>
    <w:pPr>
      <w:tabs>
        <w:tab w:val="center" w:pos="4677"/>
        <w:tab w:val="right" w:pos="9355"/>
      </w:tabs>
      <w:snapToGrid w:val="0"/>
    </w:pPr>
    <w:rPr>
      <w:lang w:val="x-none" w:eastAsia="x-none"/>
    </w:rPr>
  </w:style>
  <w:style w:type="character" w:customStyle="1" w:styleId="a4">
    <w:name w:val="Верхний колонтитул Знак"/>
    <w:aliases w:val=" Знак Знак"/>
    <w:basedOn w:val="a0"/>
    <w:link w:val="a3"/>
    <w:uiPriority w:val="99"/>
    <w:rsid w:val="00634DE3"/>
    <w:rPr>
      <w:rFonts w:ascii="Times New Roman" w:eastAsia="Times New Roman" w:hAnsi="Times New Roman" w:cs="Times New Roman"/>
      <w:sz w:val="24"/>
      <w:szCs w:val="24"/>
      <w:lang w:val="x-none" w:eastAsia="x-none"/>
    </w:rPr>
  </w:style>
  <w:style w:type="paragraph" w:styleId="a5">
    <w:name w:val="Balloon Text"/>
    <w:basedOn w:val="a"/>
    <w:link w:val="a6"/>
    <w:uiPriority w:val="99"/>
    <w:unhideWhenUsed/>
    <w:rsid w:val="00634DE3"/>
    <w:rPr>
      <w:rFonts w:ascii="Tahoma" w:hAnsi="Tahoma" w:cs="Tahoma"/>
      <w:sz w:val="16"/>
      <w:szCs w:val="16"/>
    </w:rPr>
  </w:style>
  <w:style w:type="character" w:customStyle="1" w:styleId="a6">
    <w:name w:val="Текст выноски Знак"/>
    <w:basedOn w:val="a0"/>
    <w:link w:val="a5"/>
    <w:uiPriority w:val="99"/>
    <w:rsid w:val="00634DE3"/>
    <w:rPr>
      <w:rFonts w:ascii="Tahoma" w:eastAsia="Times New Roman" w:hAnsi="Tahoma" w:cs="Tahoma"/>
      <w:sz w:val="16"/>
      <w:szCs w:val="16"/>
      <w:lang w:eastAsia="ru-RU"/>
    </w:rPr>
  </w:style>
  <w:style w:type="paragraph" w:styleId="a7">
    <w:name w:val="footer"/>
    <w:basedOn w:val="a"/>
    <w:link w:val="a8"/>
    <w:uiPriority w:val="99"/>
    <w:unhideWhenUsed/>
    <w:rsid w:val="00634DE3"/>
    <w:pPr>
      <w:tabs>
        <w:tab w:val="center" w:pos="4677"/>
        <w:tab w:val="right" w:pos="9355"/>
      </w:tabs>
    </w:pPr>
  </w:style>
  <w:style w:type="character" w:customStyle="1" w:styleId="a8">
    <w:name w:val="Нижний колонтитул Знак"/>
    <w:basedOn w:val="a0"/>
    <w:link w:val="a7"/>
    <w:uiPriority w:val="99"/>
    <w:rsid w:val="00634DE3"/>
    <w:rPr>
      <w:rFonts w:ascii="Times New Roman" w:eastAsia="Times New Roman" w:hAnsi="Times New Roman" w:cs="Times New Roman"/>
      <w:sz w:val="24"/>
      <w:szCs w:val="24"/>
      <w:lang w:eastAsia="ru-RU"/>
    </w:rPr>
  </w:style>
  <w:style w:type="paragraph" w:styleId="a9">
    <w:name w:val="List Paragraph"/>
    <w:basedOn w:val="a"/>
    <w:uiPriority w:val="34"/>
    <w:qFormat/>
    <w:rsid w:val="00634DE3"/>
    <w:pPr>
      <w:ind w:left="720"/>
      <w:contextualSpacing/>
    </w:pPr>
  </w:style>
  <w:style w:type="character" w:styleId="aa">
    <w:name w:val="annotation reference"/>
    <w:basedOn w:val="a0"/>
    <w:uiPriority w:val="99"/>
    <w:unhideWhenUsed/>
    <w:rsid w:val="00634DE3"/>
    <w:rPr>
      <w:sz w:val="16"/>
      <w:szCs w:val="16"/>
    </w:rPr>
  </w:style>
  <w:style w:type="paragraph" w:styleId="ab">
    <w:name w:val="annotation text"/>
    <w:basedOn w:val="a"/>
    <w:link w:val="ac"/>
    <w:uiPriority w:val="99"/>
    <w:unhideWhenUsed/>
    <w:rsid w:val="00634DE3"/>
    <w:rPr>
      <w:sz w:val="20"/>
      <w:szCs w:val="20"/>
    </w:rPr>
  </w:style>
  <w:style w:type="character" w:customStyle="1" w:styleId="ac">
    <w:name w:val="Текст примечания Знак"/>
    <w:basedOn w:val="a0"/>
    <w:link w:val="ab"/>
    <w:uiPriority w:val="99"/>
    <w:rsid w:val="00634DE3"/>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634DE3"/>
    <w:rPr>
      <w:b/>
      <w:bCs/>
    </w:rPr>
  </w:style>
  <w:style w:type="character" w:customStyle="1" w:styleId="ae">
    <w:name w:val="Тема примечания Знак"/>
    <w:basedOn w:val="ac"/>
    <w:link w:val="ad"/>
    <w:rsid w:val="00634DE3"/>
    <w:rPr>
      <w:rFonts w:ascii="Times New Roman" w:eastAsia="Times New Roman" w:hAnsi="Times New Roman" w:cs="Times New Roman"/>
      <w:b/>
      <w:bCs/>
      <w:sz w:val="20"/>
      <w:szCs w:val="20"/>
      <w:lang w:eastAsia="ru-RU"/>
    </w:rPr>
  </w:style>
  <w:style w:type="table" w:styleId="af">
    <w:name w:val="Table Grid"/>
    <w:basedOn w:val="a1"/>
    <w:uiPriority w:val="59"/>
    <w:rsid w:val="00634D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634DE3"/>
  </w:style>
  <w:style w:type="paragraph" w:styleId="af0">
    <w:name w:val="Body Text"/>
    <w:aliases w:val="Основной текст Знак Знак,bt"/>
    <w:basedOn w:val="a"/>
    <w:link w:val="af1"/>
    <w:rsid w:val="00634DE3"/>
    <w:pPr>
      <w:autoSpaceDE w:val="0"/>
      <w:autoSpaceDN w:val="0"/>
      <w:jc w:val="both"/>
    </w:pPr>
    <w:rPr>
      <w:lang w:val="x-none" w:eastAsia="x-none"/>
    </w:rPr>
  </w:style>
  <w:style w:type="character" w:customStyle="1" w:styleId="af1">
    <w:name w:val="Основной текст Знак"/>
    <w:aliases w:val="Основной текст Знак Знак Знак,bt Знак"/>
    <w:basedOn w:val="a0"/>
    <w:link w:val="af0"/>
    <w:rsid w:val="00634DE3"/>
    <w:rPr>
      <w:rFonts w:ascii="Times New Roman" w:eastAsia="Times New Roman" w:hAnsi="Times New Roman" w:cs="Times New Roman"/>
      <w:sz w:val="24"/>
      <w:szCs w:val="24"/>
      <w:lang w:val="x-none" w:eastAsia="x-none"/>
    </w:rPr>
  </w:style>
  <w:style w:type="paragraph" w:styleId="21">
    <w:name w:val="Body Text 2"/>
    <w:basedOn w:val="a"/>
    <w:link w:val="22"/>
    <w:rsid w:val="00634DE3"/>
    <w:pPr>
      <w:snapToGrid w:val="0"/>
      <w:spacing w:before="100" w:after="100"/>
      <w:jc w:val="center"/>
    </w:pPr>
    <w:rPr>
      <w:lang w:val="x-none" w:eastAsia="x-none"/>
    </w:rPr>
  </w:style>
  <w:style w:type="character" w:customStyle="1" w:styleId="22">
    <w:name w:val="Основной текст 2 Знак"/>
    <w:basedOn w:val="a0"/>
    <w:link w:val="21"/>
    <w:rsid w:val="00634DE3"/>
    <w:rPr>
      <w:rFonts w:ascii="Times New Roman" w:eastAsia="Times New Roman" w:hAnsi="Times New Roman" w:cs="Times New Roman"/>
      <w:sz w:val="24"/>
      <w:szCs w:val="24"/>
      <w:lang w:val="x-none" w:eastAsia="x-none"/>
    </w:rPr>
  </w:style>
  <w:style w:type="paragraph" w:styleId="23">
    <w:name w:val="Body Text Indent 2"/>
    <w:aliases w:val="Знак1, Знак1"/>
    <w:basedOn w:val="a"/>
    <w:link w:val="24"/>
    <w:rsid w:val="00634DE3"/>
    <w:pPr>
      <w:snapToGrid w:val="0"/>
      <w:spacing w:after="120" w:line="480" w:lineRule="auto"/>
      <w:ind w:left="283"/>
    </w:pPr>
    <w:rPr>
      <w:lang w:val="x-none" w:eastAsia="x-none"/>
    </w:rPr>
  </w:style>
  <w:style w:type="character" w:customStyle="1" w:styleId="24">
    <w:name w:val="Основной текст с отступом 2 Знак"/>
    <w:aliases w:val="Знак1 Знак, Знак1 Знак"/>
    <w:basedOn w:val="a0"/>
    <w:link w:val="23"/>
    <w:rsid w:val="00634DE3"/>
    <w:rPr>
      <w:rFonts w:ascii="Times New Roman" w:eastAsia="Times New Roman" w:hAnsi="Times New Roman" w:cs="Times New Roman"/>
      <w:sz w:val="24"/>
      <w:szCs w:val="24"/>
      <w:lang w:val="x-none" w:eastAsia="x-none"/>
    </w:rPr>
  </w:style>
  <w:style w:type="character" w:styleId="af2">
    <w:name w:val="page number"/>
    <w:rsid w:val="00634DE3"/>
    <w:rPr>
      <w:rFonts w:cs="Times New Roman"/>
    </w:rPr>
  </w:style>
  <w:style w:type="paragraph" w:customStyle="1" w:styleId="ConsNormal">
    <w:name w:val="ConsNormal"/>
    <w:uiPriority w:val="99"/>
    <w:rsid w:val="00634DE3"/>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634DE3"/>
    <w:pPr>
      <w:widowControl w:val="0"/>
      <w:spacing w:after="0" w:line="240" w:lineRule="auto"/>
    </w:pPr>
    <w:rPr>
      <w:rFonts w:ascii="Courier New" w:eastAsia="Times New Roman" w:hAnsi="Courier New" w:cs="Courier New"/>
      <w:sz w:val="20"/>
      <w:szCs w:val="20"/>
      <w:lang w:eastAsia="ru-RU"/>
    </w:rPr>
  </w:style>
  <w:style w:type="character" w:customStyle="1" w:styleId="af3">
    <w:name w:val="Название Знак"/>
    <w:rsid w:val="00634DE3"/>
    <w:rPr>
      <w:rFonts w:ascii="Cambria" w:hAnsi="Cambria"/>
      <w:b/>
      <w:bCs/>
      <w:kern w:val="28"/>
      <w:sz w:val="32"/>
      <w:szCs w:val="32"/>
      <w:lang w:val="x-none" w:eastAsia="x-none"/>
    </w:rPr>
  </w:style>
  <w:style w:type="paragraph" w:customStyle="1" w:styleId="ConsPlusNormal">
    <w:name w:val="ConsPlusNormal"/>
    <w:rsid w:val="00634DE3"/>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634D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634DE3"/>
    <w:pPr>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634DE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4DE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3">
    <w:name w:val="Body Text 3"/>
    <w:basedOn w:val="a"/>
    <w:link w:val="34"/>
    <w:rsid w:val="00634DE3"/>
    <w:pPr>
      <w:snapToGrid w:val="0"/>
      <w:spacing w:before="100" w:after="100"/>
      <w:jc w:val="center"/>
    </w:pPr>
    <w:rPr>
      <w:sz w:val="16"/>
      <w:szCs w:val="16"/>
      <w:lang w:val="x-none" w:eastAsia="x-none"/>
    </w:rPr>
  </w:style>
  <w:style w:type="character" w:customStyle="1" w:styleId="34">
    <w:name w:val="Основной текст 3 Знак"/>
    <w:basedOn w:val="a0"/>
    <w:link w:val="33"/>
    <w:rsid w:val="00634DE3"/>
    <w:rPr>
      <w:rFonts w:ascii="Times New Roman" w:eastAsia="Times New Roman" w:hAnsi="Times New Roman" w:cs="Times New Roman"/>
      <w:sz w:val="16"/>
      <w:szCs w:val="16"/>
      <w:lang w:val="x-none" w:eastAsia="x-none"/>
    </w:rPr>
  </w:style>
  <w:style w:type="character" w:customStyle="1" w:styleId="12">
    <w:name w:val="Гиперссылка1"/>
    <w:uiPriority w:val="99"/>
    <w:rsid w:val="00634DE3"/>
    <w:rPr>
      <w:rFonts w:cs="Times New Roman"/>
      <w:color w:val="0000FF"/>
      <w:u w:val="none"/>
      <w:effect w:val="none"/>
    </w:rPr>
  </w:style>
  <w:style w:type="paragraph" w:styleId="af4">
    <w:name w:val="Body Text Indent"/>
    <w:aliases w:val="Основной текст 1,Нумерованный список !!,Надин стиль,Iniiaiie oaeno 1"/>
    <w:basedOn w:val="a"/>
    <w:link w:val="af5"/>
    <w:rsid w:val="00634DE3"/>
    <w:pPr>
      <w:autoSpaceDE w:val="0"/>
      <w:autoSpaceDN w:val="0"/>
      <w:ind w:firstLine="709"/>
      <w:jc w:val="both"/>
    </w:pPr>
    <w:rPr>
      <w:lang w:val="x-none" w:eastAsia="x-none"/>
    </w:rPr>
  </w:style>
  <w:style w:type="character" w:customStyle="1" w:styleId="af5">
    <w:name w:val="Основной текст с отступом Знак"/>
    <w:aliases w:val="Основной текст 1 Знак,Нумерованный список !! Знак,Надин стиль Знак,Iniiaiie oaeno 1 Знак"/>
    <w:basedOn w:val="a0"/>
    <w:link w:val="af4"/>
    <w:rsid w:val="00634DE3"/>
    <w:rPr>
      <w:rFonts w:ascii="Times New Roman" w:eastAsia="Times New Roman" w:hAnsi="Times New Roman" w:cs="Times New Roman"/>
      <w:sz w:val="24"/>
      <w:szCs w:val="24"/>
      <w:lang w:val="x-none" w:eastAsia="x-none"/>
    </w:rPr>
  </w:style>
  <w:style w:type="paragraph" w:customStyle="1" w:styleId="af6">
    <w:name w:val="Постановление"/>
    <w:basedOn w:val="a"/>
    <w:uiPriority w:val="99"/>
    <w:rsid w:val="00634DE3"/>
    <w:pPr>
      <w:spacing w:line="360" w:lineRule="atLeast"/>
      <w:jc w:val="center"/>
    </w:pPr>
    <w:rPr>
      <w:spacing w:val="6"/>
      <w:sz w:val="32"/>
      <w:szCs w:val="32"/>
    </w:rPr>
  </w:style>
  <w:style w:type="paragraph" w:customStyle="1" w:styleId="25">
    <w:name w:val="Вертикальный отступ 2"/>
    <w:basedOn w:val="a"/>
    <w:uiPriority w:val="99"/>
    <w:rsid w:val="00634DE3"/>
    <w:pPr>
      <w:jc w:val="center"/>
    </w:pPr>
    <w:rPr>
      <w:b/>
      <w:bCs/>
      <w:sz w:val="32"/>
      <w:szCs w:val="32"/>
    </w:rPr>
  </w:style>
  <w:style w:type="paragraph" w:customStyle="1" w:styleId="13">
    <w:name w:val="Вертикальный отступ 1"/>
    <w:basedOn w:val="a"/>
    <w:uiPriority w:val="99"/>
    <w:rsid w:val="00634DE3"/>
    <w:pPr>
      <w:jc w:val="center"/>
    </w:pPr>
    <w:rPr>
      <w:sz w:val="28"/>
      <w:szCs w:val="28"/>
      <w:lang w:val="en-US"/>
    </w:rPr>
  </w:style>
  <w:style w:type="paragraph" w:customStyle="1" w:styleId="af7">
    <w:name w:val="Номер"/>
    <w:basedOn w:val="a"/>
    <w:uiPriority w:val="99"/>
    <w:rsid w:val="00634DE3"/>
    <w:pPr>
      <w:spacing w:before="60" w:after="60"/>
      <w:jc w:val="center"/>
    </w:pPr>
    <w:rPr>
      <w:sz w:val="28"/>
      <w:szCs w:val="28"/>
    </w:rPr>
  </w:style>
  <w:style w:type="paragraph" w:customStyle="1" w:styleId="Web">
    <w:name w:val="Обычный (Web)"/>
    <w:basedOn w:val="a"/>
    <w:rsid w:val="00634DE3"/>
    <w:pPr>
      <w:spacing w:before="100" w:after="100"/>
    </w:pPr>
  </w:style>
  <w:style w:type="paragraph" w:customStyle="1" w:styleId="af8">
    <w:name w:val="раздилитель сноски"/>
    <w:basedOn w:val="a"/>
    <w:next w:val="af9"/>
    <w:uiPriority w:val="99"/>
    <w:rsid w:val="00634DE3"/>
    <w:pPr>
      <w:spacing w:after="120"/>
      <w:jc w:val="both"/>
    </w:pPr>
    <w:rPr>
      <w:lang w:val="en-US"/>
    </w:rPr>
  </w:style>
  <w:style w:type="paragraph" w:styleId="af9">
    <w:name w:val="footnote text"/>
    <w:aliases w:val="Текст сноски-FN,Footnote Text Char Знак Знак,Footnote Text Char Знак,single space,Текст сноски Знак Знак Знак,Footnote Text Char Знак Знак Знак Знак"/>
    <w:basedOn w:val="a"/>
    <w:link w:val="14"/>
    <w:uiPriority w:val="99"/>
    <w:rsid w:val="00634DE3"/>
    <w:pPr>
      <w:widowControl w:val="0"/>
      <w:spacing w:before="60" w:line="300" w:lineRule="auto"/>
      <w:ind w:firstLine="1140"/>
      <w:jc w:val="both"/>
    </w:pPr>
    <w:rPr>
      <w:sz w:val="20"/>
      <w:szCs w:val="20"/>
      <w:lang w:val="x-none" w:eastAsia="x-none"/>
    </w:rPr>
  </w:style>
  <w:style w:type="character" w:customStyle="1" w:styleId="afa">
    <w:name w:val="Текст сноски Знак"/>
    <w:basedOn w:val="a0"/>
    <w:uiPriority w:val="99"/>
    <w:semiHidden/>
    <w:rsid w:val="00634DE3"/>
    <w:rPr>
      <w:rFonts w:ascii="Times New Roman" w:eastAsia="Times New Roman" w:hAnsi="Times New Roman" w:cs="Times New Roman"/>
      <w:sz w:val="20"/>
      <w:szCs w:val="20"/>
      <w:lang w:eastAsia="ru-RU"/>
    </w:rPr>
  </w:style>
  <w:style w:type="character" w:customStyle="1" w:styleId="14">
    <w:name w:val="Текст сноски Знак1"/>
    <w:aliases w:val="Текст сноски-FN Знак,Footnote Text Char Знак Знак Знак,Footnote Text Char Знак Знак1,single space Знак,Текст сноски Знак Знак Знак Знак,Footnote Text Char Знак Знак Знак Знак Знак"/>
    <w:link w:val="af9"/>
    <w:uiPriority w:val="99"/>
    <w:locked/>
    <w:rsid w:val="00634DE3"/>
    <w:rPr>
      <w:rFonts w:ascii="Times New Roman" w:eastAsia="Times New Roman" w:hAnsi="Times New Roman" w:cs="Times New Roman"/>
      <w:sz w:val="20"/>
      <w:szCs w:val="20"/>
      <w:lang w:val="x-none" w:eastAsia="x-none"/>
    </w:rPr>
  </w:style>
  <w:style w:type="paragraph" w:styleId="15">
    <w:name w:val="toc 1"/>
    <w:basedOn w:val="a"/>
    <w:next w:val="a"/>
    <w:autoRedefine/>
    <w:uiPriority w:val="99"/>
    <w:rsid w:val="00634DE3"/>
    <w:rPr>
      <w:b/>
      <w:bCs/>
      <w:sz w:val="20"/>
      <w:szCs w:val="20"/>
    </w:rPr>
  </w:style>
  <w:style w:type="paragraph" w:customStyle="1" w:styleId="afb">
    <w:name w:val="Осн.текст"/>
    <w:basedOn w:val="a"/>
    <w:uiPriority w:val="99"/>
    <w:rsid w:val="00634DE3"/>
    <w:pPr>
      <w:spacing w:line="288" w:lineRule="auto"/>
      <w:ind w:right="792" w:firstLine="720"/>
      <w:jc w:val="both"/>
    </w:pPr>
    <w:rPr>
      <w:rFonts w:ascii="Arial" w:hAnsi="Arial" w:cs="Arial"/>
      <w:sz w:val="22"/>
      <w:szCs w:val="22"/>
    </w:rPr>
  </w:style>
  <w:style w:type="paragraph" w:customStyle="1" w:styleId="120">
    <w:name w:val="Основной текст.Основной текст12"/>
    <w:uiPriority w:val="99"/>
    <w:rsid w:val="00634DE3"/>
    <w:pPr>
      <w:autoSpaceDE w:val="0"/>
      <w:autoSpaceDN w:val="0"/>
      <w:spacing w:after="0" w:line="240" w:lineRule="auto"/>
    </w:pPr>
    <w:rPr>
      <w:rFonts w:ascii="Times New Roman" w:eastAsia="Times New Roman" w:hAnsi="Times New Roman" w:cs="Times New Roman"/>
      <w:color w:val="000000"/>
      <w:sz w:val="28"/>
      <w:szCs w:val="28"/>
      <w:lang w:eastAsia="ru-RU"/>
    </w:rPr>
  </w:style>
  <w:style w:type="paragraph" w:styleId="afc">
    <w:name w:val="Normal (Web)"/>
    <w:basedOn w:val="a"/>
    <w:rsid w:val="00634DE3"/>
    <w:pPr>
      <w:spacing w:before="100" w:beforeAutospacing="1" w:after="100" w:afterAutospacing="1"/>
    </w:pPr>
  </w:style>
  <w:style w:type="character" w:customStyle="1" w:styleId="TitleChar">
    <w:name w:val="Title Char"/>
    <w:uiPriority w:val="99"/>
    <w:locked/>
    <w:rsid w:val="00634DE3"/>
    <w:rPr>
      <w:rFonts w:cs="Times New Roman"/>
      <w:sz w:val="28"/>
      <w:lang w:val="ru-RU" w:eastAsia="ru-RU" w:bidi="ar-SA"/>
    </w:rPr>
  </w:style>
  <w:style w:type="paragraph" w:customStyle="1" w:styleId="16">
    <w:name w:val="Обычный1"/>
    <w:rsid w:val="00634DE3"/>
    <w:pPr>
      <w:spacing w:after="0" w:line="240" w:lineRule="auto"/>
    </w:pPr>
    <w:rPr>
      <w:rFonts w:ascii="Times New Roman" w:eastAsia="Times New Roman" w:hAnsi="Times New Roman" w:cs="Times New Roman"/>
      <w:sz w:val="24"/>
      <w:szCs w:val="20"/>
      <w:lang w:eastAsia="ru-RU"/>
    </w:rPr>
  </w:style>
  <w:style w:type="character" w:customStyle="1" w:styleId="afd">
    <w:name w:val="Основной текст_"/>
    <w:link w:val="17"/>
    <w:rsid w:val="00634DE3"/>
    <w:rPr>
      <w:sz w:val="27"/>
      <w:szCs w:val="27"/>
      <w:shd w:val="clear" w:color="auto" w:fill="FFFFFF"/>
    </w:rPr>
  </w:style>
  <w:style w:type="paragraph" w:customStyle="1" w:styleId="17">
    <w:name w:val="Основной текст1"/>
    <w:basedOn w:val="a"/>
    <w:link w:val="afd"/>
    <w:rsid w:val="00634DE3"/>
    <w:pPr>
      <w:shd w:val="clear" w:color="auto" w:fill="FFFFFF"/>
      <w:spacing w:before="360" w:line="0" w:lineRule="atLeast"/>
      <w:ind w:hanging="560"/>
      <w:jc w:val="center"/>
    </w:pPr>
    <w:rPr>
      <w:rFonts w:asciiTheme="minorHAnsi" w:eastAsiaTheme="minorHAnsi" w:hAnsiTheme="minorHAnsi" w:cstheme="minorBidi"/>
      <w:sz w:val="27"/>
      <w:szCs w:val="27"/>
      <w:lang w:eastAsia="en-US"/>
    </w:rPr>
  </w:style>
  <w:style w:type="paragraph" w:customStyle="1" w:styleId="Style3">
    <w:name w:val="Style3"/>
    <w:basedOn w:val="a"/>
    <w:rsid w:val="00634DE3"/>
    <w:pPr>
      <w:widowControl w:val="0"/>
      <w:autoSpaceDE w:val="0"/>
      <w:autoSpaceDN w:val="0"/>
      <w:adjustRightInd w:val="0"/>
      <w:spacing w:line="322" w:lineRule="exact"/>
      <w:ind w:firstLine="706"/>
      <w:jc w:val="both"/>
    </w:pPr>
  </w:style>
  <w:style w:type="paragraph" w:customStyle="1" w:styleId="Style5">
    <w:name w:val="Style5"/>
    <w:basedOn w:val="a"/>
    <w:rsid w:val="00634DE3"/>
    <w:pPr>
      <w:widowControl w:val="0"/>
      <w:autoSpaceDE w:val="0"/>
      <w:autoSpaceDN w:val="0"/>
      <w:adjustRightInd w:val="0"/>
      <w:spacing w:line="326" w:lineRule="exact"/>
      <w:ind w:hanging="360"/>
    </w:pPr>
  </w:style>
  <w:style w:type="character" w:customStyle="1" w:styleId="FontStyle13">
    <w:name w:val="Font Style13"/>
    <w:rsid w:val="00634DE3"/>
    <w:rPr>
      <w:rFonts w:ascii="Times New Roman" w:hAnsi="Times New Roman" w:cs="Times New Roman"/>
      <w:sz w:val="26"/>
      <w:szCs w:val="26"/>
    </w:rPr>
  </w:style>
  <w:style w:type="character" w:customStyle="1" w:styleId="FontStyle12">
    <w:name w:val="Font Style12"/>
    <w:rsid w:val="00634DE3"/>
    <w:rPr>
      <w:rFonts w:ascii="Times New Roman" w:hAnsi="Times New Roman" w:cs="Times New Roman"/>
      <w:b/>
      <w:bCs/>
      <w:sz w:val="26"/>
      <w:szCs w:val="26"/>
    </w:rPr>
  </w:style>
  <w:style w:type="character" w:styleId="afe">
    <w:name w:val="Hyperlink"/>
    <w:uiPriority w:val="99"/>
    <w:unhideWhenUsed/>
    <w:rsid w:val="00634DE3"/>
    <w:rPr>
      <w:color w:val="0000FF"/>
      <w:u w:val="single"/>
    </w:rPr>
  </w:style>
  <w:style w:type="paragraph" w:customStyle="1" w:styleId="ConsPlusCell">
    <w:name w:val="ConsPlusCell"/>
    <w:basedOn w:val="a"/>
    <w:uiPriority w:val="99"/>
    <w:rsid w:val="00634DE3"/>
    <w:pPr>
      <w:autoSpaceDE w:val="0"/>
      <w:autoSpaceDN w:val="0"/>
    </w:pPr>
    <w:rPr>
      <w:rFonts w:eastAsia="Calibri"/>
      <w:sz w:val="28"/>
      <w:szCs w:val="28"/>
    </w:rPr>
  </w:style>
  <w:style w:type="character" w:styleId="aff">
    <w:name w:val="FollowedHyperlink"/>
    <w:uiPriority w:val="99"/>
    <w:unhideWhenUsed/>
    <w:rsid w:val="00634DE3"/>
    <w:rPr>
      <w:color w:val="800080"/>
      <w:u w:val="single"/>
    </w:rPr>
  </w:style>
  <w:style w:type="paragraph" w:customStyle="1" w:styleId="aff0">
    <w:name w:val="Содержимое таблицы"/>
    <w:basedOn w:val="a"/>
    <w:rsid w:val="00634DE3"/>
    <w:pPr>
      <w:widowControl w:val="0"/>
      <w:suppressLineNumbers/>
      <w:suppressAutoHyphens/>
    </w:pPr>
    <w:rPr>
      <w:rFonts w:ascii="Arial" w:eastAsia="SimSun" w:hAnsi="Arial" w:cs="Mangal"/>
      <w:kern w:val="1"/>
      <w:sz w:val="20"/>
      <w:lang w:eastAsia="hi-IN" w:bidi="hi-IN"/>
    </w:rPr>
  </w:style>
  <w:style w:type="paragraph" w:styleId="aff1">
    <w:name w:val="Document Map"/>
    <w:basedOn w:val="a"/>
    <w:link w:val="aff2"/>
    <w:unhideWhenUsed/>
    <w:rsid w:val="00634DE3"/>
    <w:pPr>
      <w:autoSpaceDE w:val="0"/>
      <w:autoSpaceDN w:val="0"/>
      <w:adjustRightInd w:val="0"/>
    </w:pPr>
    <w:rPr>
      <w:rFonts w:ascii="Tahoma" w:hAnsi="Tahoma"/>
      <w:sz w:val="16"/>
      <w:szCs w:val="16"/>
      <w:lang w:val="x-none" w:eastAsia="x-none"/>
    </w:rPr>
  </w:style>
  <w:style w:type="character" w:customStyle="1" w:styleId="aff2">
    <w:name w:val="Схема документа Знак"/>
    <w:basedOn w:val="a0"/>
    <w:link w:val="aff1"/>
    <w:rsid w:val="00634DE3"/>
    <w:rPr>
      <w:rFonts w:ascii="Tahoma" w:eastAsia="Times New Roman" w:hAnsi="Tahoma" w:cs="Times New Roman"/>
      <w:sz w:val="16"/>
      <w:szCs w:val="16"/>
      <w:lang w:val="x-none" w:eastAsia="x-none"/>
    </w:rPr>
  </w:style>
  <w:style w:type="paragraph" w:customStyle="1" w:styleId="18">
    <w:name w:val="Знак Знак Знак1"/>
    <w:basedOn w:val="a"/>
    <w:rsid w:val="00634DE3"/>
    <w:pPr>
      <w:spacing w:after="160" w:line="240" w:lineRule="exact"/>
    </w:pPr>
    <w:rPr>
      <w:rFonts w:ascii="Verdana" w:hAnsi="Verdana" w:cs="Verdana"/>
      <w:sz w:val="20"/>
      <w:szCs w:val="20"/>
      <w:lang w:val="en-US" w:eastAsia="en-US"/>
    </w:rPr>
  </w:style>
  <w:style w:type="paragraph" w:styleId="aff3">
    <w:name w:val="No Spacing"/>
    <w:uiPriority w:val="1"/>
    <w:qFormat/>
    <w:rsid w:val="00634DE3"/>
    <w:pPr>
      <w:spacing w:after="0" w:line="240" w:lineRule="auto"/>
    </w:pPr>
    <w:rPr>
      <w:rFonts w:ascii="Calibri" w:eastAsia="Times New Roman" w:hAnsi="Calibri" w:cs="Times New Roman"/>
      <w:lang w:eastAsia="ru-RU"/>
    </w:rPr>
  </w:style>
  <w:style w:type="paragraph" w:customStyle="1" w:styleId="aff4">
    <w:name w:val="Знак"/>
    <w:basedOn w:val="a"/>
    <w:rsid w:val="00634DE3"/>
    <w:pPr>
      <w:spacing w:after="160" w:line="240" w:lineRule="exact"/>
    </w:pPr>
    <w:rPr>
      <w:rFonts w:ascii="Verdana" w:hAnsi="Verdana"/>
      <w:sz w:val="20"/>
      <w:szCs w:val="20"/>
      <w:lang w:val="en-US" w:eastAsia="en-US"/>
    </w:rPr>
  </w:style>
  <w:style w:type="character" w:styleId="aff5">
    <w:name w:val="footnote reference"/>
    <w:uiPriority w:val="99"/>
    <w:rsid w:val="00634DE3"/>
    <w:rPr>
      <w:rFonts w:cs="Times New Roman"/>
      <w:vertAlign w:val="superscript"/>
    </w:rPr>
  </w:style>
  <w:style w:type="character" w:customStyle="1" w:styleId="19">
    <w:name w:val="Знак1 Знак Знак"/>
    <w:rsid w:val="00634DE3"/>
    <w:rPr>
      <w:sz w:val="24"/>
      <w:szCs w:val="24"/>
    </w:rPr>
  </w:style>
  <w:style w:type="character" w:customStyle="1" w:styleId="26">
    <w:name w:val="Знак Знак2"/>
    <w:locked/>
    <w:rsid w:val="00634DE3"/>
    <w:rPr>
      <w:b/>
      <w:bCs/>
      <w:sz w:val="28"/>
      <w:szCs w:val="28"/>
      <w:lang w:val="ru-RU" w:eastAsia="ru-RU" w:bidi="ar-SA"/>
    </w:rPr>
  </w:style>
  <w:style w:type="character" w:styleId="aff6">
    <w:name w:val="Strong"/>
    <w:uiPriority w:val="22"/>
    <w:qFormat/>
    <w:rsid w:val="00634DE3"/>
    <w:rPr>
      <w:rFonts w:cs="Times New Roman"/>
      <w:b/>
    </w:rPr>
  </w:style>
  <w:style w:type="paragraph" w:customStyle="1" w:styleId="msonormalcxspmiddle">
    <w:name w:val="msonormalcxspmiddle"/>
    <w:basedOn w:val="a"/>
    <w:rsid w:val="00634DE3"/>
    <w:pPr>
      <w:spacing w:before="100" w:beforeAutospacing="1" w:after="100" w:afterAutospacing="1"/>
    </w:pPr>
  </w:style>
  <w:style w:type="paragraph" w:customStyle="1" w:styleId="msonormalcxspmiddlecxspmiddle">
    <w:name w:val="msonormalcxspmiddlecxspmiddle"/>
    <w:basedOn w:val="a"/>
    <w:rsid w:val="00634DE3"/>
    <w:pPr>
      <w:spacing w:before="100" w:beforeAutospacing="1" w:after="100" w:afterAutospacing="1"/>
    </w:pPr>
  </w:style>
  <w:style w:type="paragraph" w:customStyle="1" w:styleId="msonormalcxspmiddlecxsplast">
    <w:name w:val="msonormalcxspmiddlecxsplast"/>
    <w:basedOn w:val="a"/>
    <w:rsid w:val="00634DE3"/>
    <w:pPr>
      <w:spacing w:before="100" w:beforeAutospacing="1" w:after="100" w:afterAutospacing="1"/>
    </w:pPr>
  </w:style>
  <w:style w:type="paragraph" w:customStyle="1" w:styleId="msonormalcxspmiddlecxspmiddlecxspmiddle">
    <w:name w:val="msonormalcxspmiddlecxspmiddlecxspmiddle"/>
    <w:basedOn w:val="a"/>
    <w:rsid w:val="00634DE3"/>
    <w:pPr>
      <w:spacing w:before="100" w:beforeAutospacing="1" w:after="100" w:afterAutospacing="1"/>
    </w:pPr>
  </w:style>
  <w:style w:type="paragraph" w:customStyle="1" w:styleId="210">
    <w:name w:val="Основной текст с отступом 21"/>
    <w:basedOn w:val="a"/>
    <w:rsid w:val="00634DE3"/>
    <w:pPr>
      <w:suppressAutoHyphens/>
      <w:ind w:left="720"/>
      <w:jc w:val="both"/>
    </w:pPr>
    <w:rPr>
      <w:sz w:val="28"/>
      <w:szCs w:val="28"/>
      <w:lang w:eastAsia="ar-SA"/>
    </w:rPr>
  </w:style>
  <w:style w:type="character" w:customStyle="1" w:styleId="1a">
    <w:name w:val="Знак Знак1"/>
    <w:rsid w:val="00634DE3"/>
    <w:rPr>
      <w:sz w:val="24"/>
      <w:szCs w:val="24"/>
    </w:rPr>
  </w:style>
  <w:style w:type="character" w:customStyle="1" w:styleId="aff7">
    <w:name w:val="Знак Знак"/>
    <w:rsid w:val="00634DE3"/>
    <w:rPr>
      <w:sz w:val="24"/>
      <w:szCs w:val="24"/>
    </w:rPr>
  </w:style>
  <w:style w:type="paragraph" w:customStyle="1" w:styleId="1b">
    <w:name w:val="Абзац списка1"/>
    <w:basedOn w:val="a"/>
    <w:rsid w:val="00634DE3"/>
    <w:pPr>
      <w:ind w:left="720"/>
      <w:contextualSpacing/>
    </w:pPr>
    <w:rPr>
      <w:sz w:val="20"/>
      <w:szCs w:val="20"/>
    </w:rPr>
  </w:style>
  <w:style w:type="paragraph" w:styleId="aff8">
    <w:name w:val="Subtitle"/>
    <w:basedOn w:val="a"/>
    <w:link w:val="aff9"/>
    <w:qFormat/>
    <w:rsid w:val="00634DE3"/>
    <w:pPr>
      <w:widowControl w:val="0"/>
      <w:tabs>
        <w:tab w:val="left" w:pos="567"/>
      </w:tabs>
      <w:adjustRightInd w:val="0"/>
      <w:spacing w:line="360" w:lineRule="auto"/>
      <w:ind w:firstLine="720"/>
      <w:jc w:val="both"/>
      <w:textAlignment w:val="baseline"/>
    </w:pPr>
    <w:rPr>
      <w:spacing w:val="48"/>
      <w:sz w:val="28"/>
      <w:szCs w:val="28"/>
      <w:lang w:val="x-none" w:eastAsia="x-none"/>
    </w:rPr>
  </w:style>
  <w:style w:type="character" w:customStyle="1" w:styleId="aff9">
    <w:name w:val="Подзаголовок Знак"/>
    <w:basedOn w:val="a0"/>
    <w:link w:val="aff8"/>
    <w:rsid w:val="00634DE3"/>
    <w:rPr>
      <w:rFonts w:ascii="Times New Roman" w:eastAsia="Times New Roman" w:hAnsi="Times New Roman" w:cs="Times New Roman"/>
      <w:spacing w:val="48"/>
      <w:sz w:val="28"/>
      <w:szCs w:val="28"/>
      <w:lang w:val="x-none" w:eastAsia="x-none"/>
    </w:rPr>
  </w:style>
  <w:style w:type="paragraph" w:styleId="affa">
    <w:name w:val="Block Text"/>
    <w:basedOn w:val="a"/>
    <w:rsid w:val="00634DE3"/>
    <w:pPr>
      <w:spacing w:line="360" w:lineRule="auto"/>
      <w:ind w:left="1980" w:right="534" w:hanging="1271"/>
      <w:jc w:val="both"/>
    </w:pPr>
    <w:rPr>
      <w:sz w:val="26"/>
      <w:szCs w:val="26"/>
    </w:rPr>
  </w:style>
  <w:style w:type="paragraph" w:customStyle="1" w:styleId="CharCharCharCharCharChar">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
    <w:rsid w:val="00634DE3"/>
    <w:rPr>
      <w:rFonts w:ascii="Verdana" w:hAnsi="Verdana" w:cs="Verdana"/>
      <w:sz w:val="20"/>
      <w:szCs w:val="20"/>
      <w:lang w:val="en-US" w:eastAsia="en-US"/>
    </w:rPr>
  </w:style>
  <w:style w:type="character" w:customStyle="1" w:styleId="35">
    <w:name w:val="Знак Знак3"/>
    <w:rsid w:val="00634DE3"/>
    <w:rPr>
      <w:rFonts w:ascii="Tahoma" w:hAnsi="Tahoma" w:cs="Tahoma"/>
      <w:sz w:val="16"/>
      <w:szCs w:val="16"/>
      <w:lang w:val="ru-RU" w:eastAsia="ru-RU"/>
    </w:rPr>
  </w:style>
  <w:style w:type="paragraph" w:customStyle="1" w:styleId="1c">
    <w:name w:val="Стиль1"/>
    <w:basedOn w:val="a"/>
    <w:rsid w:val="00634DE3"/>
    <w:pPr>
      <w:autoSpaceDE w:val="0"/>
      <w:autoSpaceDN w:val="0"/>
      <w:adjustRightInd w:val="0"/>
      <w:ind w:left="720"/>
      <w:jc w:val="both"/>
    </w:pPr>
    <w:rPr>
      <w:caps/>
      <w:sz w:val="28"/>
      <w:szCs w:val="28"/>
    </w:rPr>
  </w:style>
  <w:style w:type="paragraph" w:customStyle="1" w:styleId="27">
    <w:name w:val="Стиль2"/>
    <w:basedOn w:val="a"/>
    <w:rsid w:val="00634DE3"/>
    <w:pPr>
      <w:autoSpaceDE w:val="0"/>
      <w:autoSpaceDN w:val="0"/>
      <w:adjustRightInd w:val="0"/>
      <w:ind w:left="720"/>
      <w:jc w:val="both"/>
    </w:pPr>
    <w:rPr>
      <w:caps/>
      <w:sz w:val="28"/>
      <w:szCs w:val="28"/>
    </w:rPr>
  </w:style>
  <w:style w:type="character" w:customStyle="1" w:styleId="28">
    <w:name w:val="Стиль2 Знак"/>
    <w:rsid w:val="00634DE3"/>
    <w:rPr>
      <w:rFonts w:ascii="Times New Roman" w:hAnsi="Times New Roman" w:cs="Times New Roman"/>
      <w:caps/>
      <w:sz w:val="28"/>
      <w:szCs w:val="28"/>
      <w:lang w:val="ru-RU" w:eastAsia="ru-RU"/>
    </w:rPr>
  </w:style>
  <w:style w:type="paragraph" w:customStyle="1" w:styleId="CharChar4">
    <w:name w:val="Char Char4 Знак Знак Знак"/>
    <w:basedOn w:val="a"/>
    <w:rsid w:val="00634DE3"/>
    <w:pPr>
      <w:spacing w:after="160" w:line="240" w:lineRule="exact"/>
    </w:pPr>
    <w:rPr>
      <w:rFonts w:ascii="Verdana" w:hAnsi="Verdana" w:cs="Verdana"/>
      <w:sz w:val="20"/>
      <w:szCs w:val="20"/>
      <w:lang w:val="en-US" w:eastAsia="en-US"/>
    </w:rPr>
  </w:style>
  <w:style w:type="character" w:customStyle="1" w:styleId="51">
    <w:name w:val="Знак Знак5"/>
    <w:rsid w:val="00634DE3"/>
    <w:rPr>
      <w:rFonts w:ascii="Times New Roman" w:hAnsi="Times New Roman" w:cs="Times New Roman"/>
      <w:sz w:val="28"/>
      <w:szCs w:val="28"/>
      <w:lang w:val="ru-RU" w:eastAsia="ru-RU"/>
    </w:rPr>
  </w:style>
  <w:style w:type="character" w:customStyle="1" w:styleId="250">
    <w:name w:val="Знак Знак25"/>
    <w:rsid w:val="00634DE3"/>
    <w:rPr>
      <w:rFonts w:ascii="Times New Roman" w:hAnsi="Times New Roman" w:cs="Times New Roman"/>
      <w:sz w:val="28"/>
      <w:szCs w:val="28"/>
      <w:lang w:val="ru-RU" w:eastAsia="ru-RU"/>
    </w:rPr>
  </w:style>
  <w:style w:type="character" w:customStyle="1" w:styleId="140">
    <w:name w:val="Знак Знак14"/>
    <w:rsid w:val="00634DE3"/>
    <w:rPr>
      <w:rFonts w:ascii="Tahoma" w:hAnsi="Tahoma" w:cs="Tahoma"/>
      <w:sz w:val="16"/>
      <w:szCs w:val="16"/>
      <w:lang w:val="ru-RU" w:eastAsia="ru-RU"/>
    </w:rPr>
  </w:style>
  <w:style w:type="paragraph" w:customStyle="1" w:styleId="CharChar41">
    <w:name w:val="Char Char4 Знак Знак Знак1"/>
    <w:basedOn w:val="a"/>
    <w:rsid w:val="00634DE3"/>
    <w:pPr>
      <w:spacing w:after="160" w:line="240" w:lineRule="exact"/>
    </w:pPr>
    <w:rPr>
      <w:rFonts w:ascii="Verdana" w:hAnsi="Verdana" w:cs="Verdana"/>
      <w:sz w:val="20"/>
      <w:szCs w:val="20"/>
      <w:lang w:val="en-US" w:eastAsia="en-US"/>
    </w:rPr>
  </w:style>
  <w:style w:type="character" w:customStyle="1" w:styleId="510">
    <w:name w:val="Знак Знак51"/>
    <w:rsid w:val="00634DE3"/>
    <w:rPr>
      <w:rFonts w:ascii="Times New Roman" w:hAnsi="Times New Roman" w:cs="Times New Roman"/>
      <w:sz w:val="28"/>
      <w:szCs w:val="28"/>
      <w:lang w:val="ru-RU" w:eastAsia="ru-RU"/>
    </w:rPr>
  </w:style>
  <w:style w:type="character" w:customStyle="1" w:styleId="211">
    <w:name w:val="Знак Знак21"/>
    <w:rsid w:val="00634DE3"/>
    <w:rPr>
      <w:rFonts w:ascii="Times New Roman" w:hAnsi="Times New Roman" w:cs="Times New Roman"/>
      <w:sz w:val="28"/>
      <w:szCs w:val="28"/>
      <w:lang w:val="ru-RU" w:eastAsia="ru-RU"/>
    </w:rPr>
  </w:style>
  <w:style w:type="paragraph" w:customStyle="1" w:styleId="xl25">
    <w:name w:val="xl25"/>
    <w:basedOn w:val="a"/>
    <w:rsid w:val="00634DE3"/>
    <w:pPr>
      <w:spacing w:before="100" w:beforeAutospacing="1" w:after="100" w:afterAutospacing="1"/>
    </w:pPr>
    <w:rPr>
      <w:rFonts w:eastAsia="MS Mincho"/>
      <w:lang w:eastAsia="ja-JP"/>
    </w:rPr>
  </w:style>
  <w:style w:type="paragraph" w:customStyle="1" w:styleId="xl26">
    <w:name w:val="xl26"/>
    <w:basedOn w:val="a"/>
    <w:rsid w:val="00634DE3"/>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7">
    <w:name w:val="xl27"/>
    <w:basedOn w:val="a"/>
    <w:rsid w:val="00634DE3"/>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8">
    <w:name w:val="xl28"/>
    <w:basedOn w:val="a"/>
    <w:rsid w:val="00634DE3"/>
    <w:pPr>
      <w:pBdr>
        <w:top w:val="single" w:sz="8"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9">
    <w:name w:val="xl29"/>
    <w:basedOn w:val="a"/>
    <w:rsid w:val="00634DE3"/>
    <w:pPr>
      <w:pBdr>
        <w:top w:val="single" w:sz="8" w:space="0" w:color="auto"/>
        <w:left w:val="single" w:sz="8"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30">
    <w:name w:val="xl30"/>
    <w:basedOn w:val="a"/>
    <w:rsid w:val="00634DE3"/>
    <w:pPr>
      <w:pBdr>
        <w:top w:val="single" w:sz="8" w:space="0" w:color="auto"/>
        <w:left w:val="single" w:sz="8" w:space="0" w:color="auto"/>
        <w:right w:val="single" w:sz="4" w:space="0" w:color="auto"/>
      </w:pBdr>
      <w:shd w:val="clear" w:color="auto" w:fill="FFFF00"/>
      <w:spacing w:before="100" w:beforeAutospacing="1" w:after="100" w:afterAutospacing="1"/>
    </w:pPr>
    <w:rPr>
      <w:rFonts w:eastAsia="MS Mincho"/>
      <w:lang w:eastAsia="ja-JP"/>
    </w:rPr>
  </w:style>
  <w:style w:type="paragraph" w:customStyle="1" w:styleId="xl31">
    <w:name w:val="xl31"/>
    <w:basedOn w:val="a"/>
    <w:rsid w:val="00634DE3"/>
    <w:pPr>
      <w:pBdr>
        <w:top w:val="single" w:sz="8" w:space="0" w:color="auto"/>
        <w:left w:val="single" w:sz="8" w:space="0" w:color="auto"/>
        <w:right w:val="single" w:sz="8" w:space="0" w:color="auto"/>
      </w:pBdr>
      <w:shd w:val="clear" w:color="auto" w:fill="CCFFFF"/>
      <w:spacing w:before="100" w:beforeAutospacing="1" w:after="100" w:afterAutospacing="1"/>
    </w:pPr>
    <w:rPr>
      <w:rFonts w:eastAsia="MS Mincho"/>
      <w:lang w:eastAsia="ja-JP"/>
    </w:rPr>
  </w:style>
  <w:style w:type="paragraph" w:customStyle="1" w:styleId="xl32">
    <w:name w:val="xl32"/>
    <w:basedOn w:val="a"/>
    <w:rsid w:val="00634DE3"/>
    <w:pPr>
      <w:pBdr>
        <w:top w:val="single" w:sz="8"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33">
    <w:name w:val="xl33"/>
    <w:basedOn w:val="a"/>
    <w:rsid w:val="00634DE3"/>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34">
    <w:name w:val="xl34"/>
    <w:basedOn w:val="a"/>
    <w:rsid w:val="00634DE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5">
    <w:name w:val="xl35"/>
    <w:basedOn w:val="a"/>
    <w:rsid w:val="00634DE3"/>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6">
    <w:name w:val="xl36"/>
    <w:basedOn w:val="a"/>
    <w:rsid w:val="00634DE3"/>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37">
    <w:name w:val="xl37"/>
    <w:basedOn w:val="a"/>
    <w:rsid w:val="00634DE3"/>
    <w:pPr>
      <w:pBdr>
        <w:top w:val="single" w:sz="8"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38">
    <w:name w:val="xl38"/>
    <w:basedOn w:val="a"/>
    <w:rsid w:val="00634DE3"/>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39">
    <w:name w:val="xl39"/>
    <w:basedOn w:val="a"/>
    <w:rsid w:val="00634DE3"/>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0">
    <w:name w:val="xl40"/>
    <w:basedOn w:val="a"/>
    <w:rsid w:val="00634DE3"/>
    <w:pPr>
      <w:pBdr>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41">
    <w:name w:val="xl41"/>
    <w:basedOn w:val="a"/>
    <w:rsid w:val="00634DE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42">
    <w:name w:val="xl42"/>
    <w:basedOn w:val="a"/>
    <w:rsid w:val="00634DE3"/>
    <w:pPr>
      <w:pBdr>
        <w:top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3">
    <w:name w:val="xl43"/>
    <w:basedOn w:val="a"/>
    <w:rsid w:val="00634DE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4">
    <w:name w:val="xl44"/>
    <w:basedOn w:val="a"/>
    <w:rsid w:val="00634DE3"/>
    <w:pPr>
      <w:pBdr>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5">
    <w:name w:val="xl45"/>
    <w:basedOn w:val="a"/>
    <w:rsid w:val="00634DE3"/>
    <w:pPr>
      <w:pBdr>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6">
    <w:name w:val="xl46"/>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7">
    <w:name w:val="xl47"/>
    <w:basedOn w:val="a"/>
    <w:rsid w:val="00634DE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8">
    <w:name w:val="xl48"/>
    <w:basedOn w:val="a"/>
    <w:rsid w:val="00634DE3"/>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9">
    <w:name w:val="xl49"/>
    <w:basedOn w:val="a"/>
    <w:rsid w:val="00634DE3"/>
    <w:pPr>
      <w:pBdr>
        <w:left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50">
    <w:name w:val="xl50"/>
    <w:basedOn w:val="a"/>
    <w:rsid w:val="00634DE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51">
    <w:name w:val="xl51"/>
    <w:basedOn w:val="a"/>
    <w:rsid w:val="00634DE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52">
    <w:name w:val="xl52"/>
    <w:basedOn w:val="a"/>
    <w:rsid w:val="00634DE3"/>
    <w:pPr>
      <w:pBdr>
        <w:top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53">
    <w:name w:val="xl53"/>
    <w:basedOn w:val="a"/>
    <w:rsid w:val="00634DE3"/>
    <w:pPr>
      <w:pBdr>
        <w:top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54">
    <w:name w:val="xl54"/>
    <w:basedOn w:val="a"/>
    <w:rsid w:val="00634DE3"/>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55">
    <w:name w:val="xl55"/>
    <w:basedOn w:val="a"/>
    <w:rsid w:val="00634DE3"/>
    <w:pPr>
      <w:pBdr>
        <w:top w:val="single" w:sz="4"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56">
    <w:name w:val="xl56"/>
    <w:basedOn w:val="a"/>
    <w:rsid w:val="00634DE3"/>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57">
    <w:name w:val="xl57"/>
    <w:basedOn w:val="a"/>
    <w:rsid w:val="00634DE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58">
    <w:name w:val="xl58"/>
    <w:basedOn w:val="a"/>
    <w:rsid w:val="00634DE3"/>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59">
    <w:name w:val="xl59"/>
    <w:basedOn w:val="a"/>
    <w:rsid w:val="00634DE3"/>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0">
    <w:name w:val="xl60"/>
    <w:basedOn w:val="a"/>
    <w:rsid w:val="00634DE3"/>
    <w:pPr>
      <w:pBdr>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61">
    <w:name w:val="xl61"/>
    <w:basedOn w:val="a"/>
    <w:rsid w:val="00634DE3"/>
    <w:pPr>
      <w:pBdr>
        <w:left w:val="single" w:sz="4" w:space="0" w:color="auto"/>
        <w:bottom w:val="single" w:sz="4" w:space="0" w:color="auto"/>
      </w:pBdr>
      <w:spacing w:before="100" w:beforeAutospacing="1" w:after="100" w:afterAutospacing="1"/>
      <w:jc w:val="center"/>
    </w:pPr>
    <w:rPr>
      <w:rFonts w:eastAsia="MS Mincho"/>
      <w:lang w:eastAsia="ja-JP"/>
    </w:rPr>
  </w:style>
  <w:style w:type="paragraph" w:customStyle="1" w:styleId="xl62">
    <w:name w:val="xl62"/>
    <w:basedOn w:val="a"/>
    <w:rsid w:val="00634DE3"/>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63">
    <w:name w:val="xl63"/>
    <w:basedOn w:val="a"/>
    <w:rsid w:val="00634DE3"/>
    <w:pPr>
      <w:pBdr>
        <w:top w:val="single" w:sz="4" w:space="0" w:color="auto"/>
        <w:left w:val="single" w:sz="4" w:space="0" w:color="auto"/>
        <w:bottom w:val="single" w:sz="4" w:space="0" w:color="auto"/>
      </w:pBdr>
      <w:spacing w:before="100" w:beforeAutospacing="1" w:after="100" w:afterAutospacing="1"/>
      <w:jc w:val="center"/>
    </w:pPr>
    <w:rPr>
      <w:rFonts w:eastAsia="MS Mincho"/>
      <w:lang w:eastAsia="ja-JP"/>
    </w:rPr>
  </w:style>
  <w:style w:type="paragraph" w:customStyle="1" w:styleId="xl64">
    <w:name w:val="xl64"/>
    <w:basedOn w:val="a"/>
    <w:rsid w:val="00634DE3"/>
    <w:pPr>
      <w:pBdr>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5">
    <w:name w:val="xl65"/>
    <w:basedOn w:val="a"/>
    <w:rsid w:val="00634DE3"/>
    <w:pPr>
      <w:pBdr>
        <w:top w:val="single" w:sz="4" w:space="0" w:color="auto"/>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6">
    <w:name w:val="xl66"/>
    <w:basedOn w:val="a"/>
    <w:rsid w:val="00634DE3"/>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67">
    <w:name w:val="xl67"/>
    <w:basedOn w:val="a"/>
    <w:rsid w:val="00634DE3"/>
    <w:pPr>
      <w:pBdr>
        <w:top w:val="single" w:sz="4" w:space="0" w:color="auto"/>
        <w:left w:val="single" w:sz="4" w:space="0" w:color="auto"/>
        <w:bottom w:val="single" w:sz="8" w:space="0" w:color="auto"/>
      </w:pBdr>
      <w:spacing w:before="100" w:beforeAutospacing="1" w:after="100" w:afterAutospacing="1"/>
      <w:jc w:val="center"/>
    </w:pPr>
    <w:rPr>
      <w:rFonts w:eastAsia="MS Mincho"/>
      <w:lang w:eastAsia="ja-JP"/>
    </w:rPr>
  </w:style>
  <w:style w:type="paragraph" w:customStyle="1" w:styleId="xl68">
    <w:name w:val="xl68"/>
    <w:basedOn w:val="a"/>
    <w:rsid w:val="00634DE3"/>
    <w:pPr>
      <w:pBdr>
        <w:top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69">
    <w:name w:val="xl69"/>
    <w:basedOn w:val="a"/>
    <w:rsid w:val="00634DE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70">
    <w:name w:val="xl70"/>
    <w:basedOn w:val="a"/>
    <w:rsid w:val="00634DE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1">
    <w:name w:val="xl71"/>
    <w:basedOn w:val="a"/>
    <w:rsid w:val="00634DE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72">
    <w:name w:val="xl72"/>
    <w:basedOn w:val="a"/>
    <w:rsid w:val="00634DE3"/>
    <w:pPr>
      <w:pBdr>
        <w:top w:val="single" w:sz="8"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73">
    <w:name w:val="xl73"/>
    <w:basedOn w:val="a"/>
    <w:rsid w:val="00634DE3"/>
    <w:pPr>
      <w:pBdr>
        <w:top w:val="single" w:sz="4"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74">
    <w:name w:val="xl74"/>
    <w:basedOn w:val="a"/>
    <w:rsid w:val="00634DE3"/>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5">
    <w:name w:val="xl75"/>
    <w:basedOn w:val="a"/>
    <w:rsid w:val="00634DE3"/>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76">
    <w:name w:val="xl76"/>
    <w:basedOn w:val="a"/>
    <w:rsid w:val="00634DE3"/>
    <w:pPr>
      <w:pBdr>
        <w:top w:val="single" w:sz="4" w:space="0" w:color="auto"/>
        <w:left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77">
    <w:name w:val="xl77"/>
    <w:basedOn w:val="a"/>
    <w:rsid w:val="00634DE3"/>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8">
    <w:name w:val="xl78"/>
    <w:basedOn w:val="a"/>
    <w:rsid w:val="00634DE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9">
    <w:name w:val="xl79"/>
    <w:basedOn w:val="a"/>
    <w:rsid w:val="00634DE3"/>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0">
    <w:name w:val="xl80"/>
    <w:basedOn w:val="a"/>
    <w:rsid w:val="00634DE3"/>
    <w:pPr>
      <w:pBdr>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81">
    <w:name w:val="xl81"/>
    <w:basedOn w:val="a"/>
    <w:rsid w:val="00634DE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2">
    <w:name w:val="xl82"/>
    <w:basedOn w:val="a"/>
    <w:rsid w:val="00634DE3"/>
    <w:pPr>
      <w:pBdr>
        <w:left w:val="single" w:sz="8" w:space="0" w:color="auto"/>
      </w:pBdr>
      <w:spacing w:before="100" w:beforeAutospacing="1" w:after="100" w:afterAutospacing="1"/>
      <w:jc w:val="center"/>
    </w:pPr>
    <w:rPr>
      <w:rFonts w:eastAsia="MS Mincho"/>
      <w:lang w:eastAsia="ja-JP"/>
    </w:rPr>
  </w:style>
  <w:style w:type="paragraph" w:customStyle="1" w:styleId="xl83">
    <w:name w:val="xl83"/>
    <w:basedOn w:val="a"/>
    <w:rsid w:val="00634DE3"/>
    <w:pPr>
      <w:pBdr>
        <w:right w:val="single" w:sz="4" w:space="0" w:color="auto"/>
      </w:pBdr>
      <w:spacing w:before="100" w:beforeAutospacing="1" w:after="100" w:afterAutospacing="1"/>
      <w:jc w:val="center"/>
    </w:pPr>
    <w:rPr>
      <w:rFonts w:eastAsia="MS Mincho"/>
      <w:lang w:eastAsia="ja-JP"/>
    </w:rPr>
  </w:style>
  <w:style w:type="paragraph" w:customStyle="1" w:styleId="xl84">
    <w:name w:val="xl84"/>
    <w:basedOn w:val="a"/>
    <w:rsid w:val="00634DE3"/>
    <w:pPr>
      <w:pBdr>
        <w:top w:val="single" w:sz="4" w:space="0" w:color="auto"/>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85">
    <w:name w:val="xl85"/>
    <w:basedOn w:val="a"/>
    <w:rsid w:val="00634DE3"/>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6">
    <w:name w:val="xl86"/>
    <w:basedOn w:val="a"/>
    <w:rsid w:val="00634DE3"/>
    <w:pPr>
      <w:pBdr>
        <w:right w:val="single" w:sz="8" w:space="0" w:color="auto"/>
      </w:pBdr>
      <w:spacing w:before="100" w:beforeAutospacing="1" w:after="100" w:afterAutospacing="1"/>
      <w:jc w:val="center"/>
    </w:pPr>
    <w:rPr>
      <w:rFonts w:eastAsia="MS Mincho"/>
      <w:lang w:eastAsia="ja-JP"/>
    </w:rPr>
  </w:style>
  <w:style w:type="paragraph" w:customStyle="1" w:styleId="xl87">
    <w:name w:val="xl87"/>
    <w:basedOn w:val="a"/>
    <w:rsid w:val="00634DE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88">
    <w:name w:val="xl88"/>
    <w:basedOn w:val="a"/>
    <w:rsid w:val="00634DE3"/>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89">
    <w:name w:val="xl89"/>
    <w:basedOn w:val="a"/>
    <w:rsid w:val="00634DE3"/>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90">
    <w:name w:val="xl90"/>
    <w:basedOn w:val="a"/>
    <w:rsid w:val="00634DE3"/>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1">
    <w:name w:val="xl91"/>
    <w:basedOn w:val="a"/>
    <w:rsid w:val="00634DE3"/>
    <w:pPr>
      <w:pBdr>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92">
    <w:name w:val="xl92"/>
    <w:basedOn w:val="a"/>
    <w:rsid w:val="00634DE3"/>
    <w:pPr>
      <w:pBdr>
        <w:bottom w:val="single" w:sz="8"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3">
    <w:name w:val="xl93"/>
    <w:basedOn w:val="a"/>
    <w:rsid w:val="00634DE3"/>
    <w:pPr>
      <w:pBdr>
        <w:bottom w:val="single" w:sz="4" w:space="0" w:color="auto"/>
        <w:right w:val="single" w:sz="4" w:space="0" w:color="auto"/>
      </w:pBdr>
      <w:spacing w:before="100" w:beforeAutospacing="1" w:after="100" w:afterAutospacing="1"/>
    </w:pPr>
    <w:rPr>
      <w:rFonts w:eastAsia="MS Mincho"/>
      <w:lang w:eastAsia="ja-JP"/>
    </w:rPr>
  </w:style>
  <w:style w:type="paragraph" w:customStyle="1" w:styleId="xl94">
    <w:name w:val="xl94"/>
    <w:basedOn w:val="a"/>
    <w:rsid w:val="00634DE3"/>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5">
    <w:name w:val="xl95"/>
    <w:basedOn w:val="a"/>
    <w:rsid w:val="00634DE3"/>
    <w:pPr>
      <w:pBdr>
        <w:left w:val="single" w:sz="8" w:space="0" w:color="auto"/>
        <w:bottom w:val="single" w:sz="4"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96">
    <w:name w:val="xl96"/>
    <w:basedOn w:val="a"/>
    <w:rsid w:val="00634DE3"/>
    <w:pPr>
      <w:pBdr>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97">
    <w:name w:val="xl97"/>
    <w:basedOn w:val="a"/>
    <w:rsid w:val="00634DE3"/>
    <w:pPr>
      <w:pBdr>
        <w:right w:val="single" w:sz="4" w:space="0" w:color="auto"/>
      </w:pBdr>
      <w:spacing w:before="100" w:beforeAutospacing="1" w:after="100" w:afterAutospacing="1"/>
    </w:pPr>
    <w:rPr>
      <w:rFonts w:eastAsia="MS Mincho"/>
      <w:lang w:eastAsia="ja-JP"/>
    </w:rPr>
  </w:style>
  <w:style w:type="paragraph" w:customStyle="1" w:styleId="xl98">
    <w:name w:val="xl98"/>
    <w:basedOn w:val="a"/>
    <w:rsid w:val="00634DE3"/>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99">
    <w:name w:val="xl99"/>
    <w:basedOn w:val="a"/>
    <w:rsid w:val="00634DE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00">
    <w:name w:val="xl100"/>
    <w:basedOn w:val="a"/>
    <w:rsid w:val="00634DE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sz w:val="22"/>
      <w:szCs w:val="22"/>
      <w:lang w:eastAsia="ja-JP"/>
    </w:rPr>
  </w:style>
  <w:style w:type="paragraph" w:customStyle="1" w:styleId="xl101">
    <w:name w:val="xl101"/>
    <w:basedOn w:val="a"/>
    <w:rsid w:val="00634DE3"/>
    <w:pPr>
      <w:pBdr>
        <w:top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102">
    <w:name w:val="xl102"/>
    <w:basedOn w:val="a"/>
    <w:rsid w:val="00634DE3"/>
    <w:pPr>
      <w:pBdr>
        <w:top w:val="single" w:sz="8" w:space="0" w:color="auto"/>
        <w:left w:val="single" w:sz="8" w:space="0" w:color="auto"/>
        <w:bottom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03">
    <w:name w:val="xl103"/>
    <w:basedOn w:val="a"/>
    <w:rsid w:val="00634DE3"/>
    <w:pPr>
      <w:pBdr>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04">
    <w:name w:val="xl104"/>
    <w:basedOn w:val="a"/>
    <w:rsid w:val="00634DE3"/>
    <w:pPr>
      <w:pBdr>
        <w:top w:val="single" w:sz="8"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05">
    <w:name w:val="xl105"/>
    <w:basedOn w:val="a"/>
    <w:rsid w:val="00634DE3"/>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06">
    <w:name w:val="xl106"/>
    <w:basedOn w:val="a"/>
    <w:rsid w:val="00634DE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07">
    <w:name w:val="xl107"/>
    <w:basedOn w:val="a"/>
    <w:rsid w:val="00634DE3"/>
    <w:pPr>
      <w:pBdr>
        <w:top w:val="single" w:sz="4"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08">
    <w:name w:val="xl108"/>
    <w:basedOn w:val="a"/>
    <w:rsid w:val="00634DE3"/>
    <w:pPr>
      <w:pBdr>
        <w:bottom w:val="single" w:sz="4" w:space="0" w:color="auto"/>
        <w:right w:val="single" w:sz="8" w:space="0" w:color="auto"/>
      </w:pBdr>
      <w:spacing w:before="100" w:beforeAutospacing="1" w:after="100" w:afterAutospacing="1"/>
    </w:pPr>
    <w:rPr>
      <w:rFonts w:eastAsia="MS Mincho"/>
      <w:lang w:eastAsia="ja-JP"/>
    </w:rPr>
  </w:style>
  <w:style w:type="paragraph" w:customStyle="1" w:styleId="xl109">
    <w:name w:val="xl109"/>
    <w:basedOn w:val="a"/>
    <w:rsid w:val="00634DE3"/>
    <w:pPr>
      <w:pBdr>
        <w:left w:val="single" w:sz="8" w:space="0" w:color="auto"/>
        <w:bottom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10">
    <w:name w:val="xl110"/>
    <w:basedOn w:val="a"/>
    <w:rsid w:val="00634DE3"/>
    <w:pPr>
      <w:pBdr>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11">
    <w:name w:val="xl111"/>
    <w:basedOn w:val="a"/>
    <w:rsid w:val="00634DE3"/>
    <w:pPr>
      <w:pBdr>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12">
    <w:name w:val="xl112"/>
    <w:basedOn w:val="a"/>
    <w:rsid w:val="00634DE3"/>
    <w:pPr>
      <w:pBdr>
        <w:right w:val="single" w:sz="8" w:space="0" w:color="auto"/>
      </w:pBdr>
      <w:spacing w:before="100" w:beforeAutospacing="1" w:after="100" w:afterAutospacing="1"/>
      <w:jc w:val="center"/>
    </w:pPr>
    <w:rPr>
      <w:rFonts w:eastAsia="MS Mincho"/>
      <w:lang w:eastAsia="ja-JP"/>
    </w:rPr>
  </w:style>
  <w:style w:type="paragraph" w:customStyle="1" w:styleId="xl113">
    <w:name w:val="xl113"/>
    <w:basedOn w:val="a"/>
    <w:rsid w:val="00634DE3"/>
    <w:pPr>
      <w:pBdr>
        <w:right w:val="single" w:sz="8" w:space="0" w:color="auto"/>
      </w:pBdr>
      <w:spacing w:before="100" w:beforeAutospacing="1" w:after="100" w:afterAutospacing="1"/>
    </w:pPr>
    <w:rPr>
      <w:rFonts w:eastAsia="MS Mincho"/>
      <w:lang w:eastAsia="ja-JP"/>
    </w:rPr>
  </w:style>
  <w:style w:type="paragraph" w:customStyle="1" w:styleId="xl114">
    <w:name w:val="xl114"/>
    <w:basedOn w:val="a"/>
    <w:rsid w:val="00634DE3"/>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15">
    <w:name w:val="xl115"/>
    <w:basedOn w:val="a"/>
    <w:rsid w:val="00634DE3"/>
    <w:pPr>
      <w:pBdr>
        <w:top w:val="single" w:sz="8" w:space="0" w:color="auto"/>
        <w:left w:val="single" w:sz="4" w:space="0" w:color="auto"/>
        <w:right w:val="single" w:sz="4" w:space="0" w:color="auto"/>
      </w:pBdr>
      <w:spacing w:before="100" w:beforeAutospacing="1" w:after="100" w:afterAutospacing="1"/>
    </w:pPr>
    <w:rPr>
      <w:rFonts w:eastAsia="MS Mincho"/>
      <w:lang w:eastAsia="ja-JP"/>
    </w:rPr>
  </w:style>
  <w:style w:type="paragraph" w:customStyle="1" w:styleId="xl116">
    <w:name w:val="xl116"/>
    <w:basedOn w:val="a"/>
    <w:rsid w:val="00634DE3"/>
    <w:pPr>
      <w:pBdr>
        <w:top w:val="single" w:sz="8" w:space="0" w:color="auto"/>
      </w:pBdr>
      <w:spacing w:before="100" w:beforeAutospacing="1" w:after="100" w:afterAutospacing="1"/>
    </w:pPr>
    <w:rPr>
      <w:rFonts w:eastAsia="MS Mincho"/>
      <w:lang w:eastAsia="ja-JP"/>
    </w:rPr>
  </w:style>
  <w:style w:type="paragraph" w:customStyle="1" w:styleId="xl117">
    <w:name w:val="xl117"/>
    <w:basedOn w:val="a"/>
    <w:rsid w:val="00634DE3"/>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eastAsia="MS Mincho"/>
      <w:lang w:eastAsia="ja-JP"/>
    </w:rPr>
  </w:style>
  <w:style w:type="paragraph" w:customStyle="1" w:styleId="xl118">
    <w:name w:val="xl118"/>
    <w:basedOn w:val="a"/>
    <w:rsid w:val="00634DE3"/>
    <w:pPr>
      <w:pBdr>
        <w:top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19">
    <w:name w:val="xl119"/>
    <w:basedOn w:val="a"/>
    <w:rsid w:val="00634DE3"/>
    <w:pPr>
      <w:pBdr>
        <w:top w:val="single" w:sz="8" w:space="0" w:color="auto"/>
        <w:left w:val="single" w:sz="8" w:space="0" w:color="auto"/>
      </w:pBdr>
      <w:spacing w:before="100" w:beforeAutospacing="1" w:after="100" w:afterAutospacing="1"/>
    </w:pPr>
    <w:rPr>
      <w:rFonts w:eastAsia="MS Mincho"/>
      <w:lang w:eastAsia="ja-JP"/>
    </w:rPr>
  </w:style>
  <w:style w:type="paragraph" w:customStyle="1" w:styleId="xl120">
    <w:name w:val="xl120"/>
    <w:basedOn w:val="a"/>
    <w:rsid w:val="00634DE3"/>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21">
    <w:name w:val="xl121"/>
    <w:basedOn w:val="a"/>
    <w:rsid w:val="00634DE3"/>
    <w:pPr>
      <w:pBdr>
        <w:top w:val="single" w:sz="4" w:space="0" w:color="auto"/>
        <w:right w:val="single" w:sz="8" w:space="0" w:color="auto"/>
      </w:pBdr>
      <w:spacing w:before="100" w:beforeAutospacing="1" w:after="100" w:afterAutospacing="1"/>
    </w:pPr>
    <w:rPr>
      <w:rFonts w:eastAsia="MS Mincho"/>
      <w:lang w:eastAsia="ja-JP"/>
    </w:rPr>
  </w:style>
  <w:style w:type="paragraph" w:customStyle="1" w:styleId="xl122">
    <w:name w:val="xl122"/>
    <w:basedOn w:val="a"/>
    <w:rsid w:val="00634DE3"/>
    <w:pPr>
      <w:pBdr>
        <w:top w:val="single" w:sz="8" w:space="0" w:color="auto"/>
        <w:lef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23">
    <w:name w:val="xl123"/>
    <w:basedOn w:val="a"/>
    <w:rsid w:val="00634DE3"/>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24">
    <w:name w:val="xl124"/>
    <w:basedOn w:val="a"/>
    <w:rsid w:val="00634DE3"/>
    <w:pPr>
      <w:pBdr>
        <w:top w:val="single" w:sz="8" w:space="0" w:color="auto"/>
        <w:left w:val="single" w:sz="8"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25">
    <w:name w:val="xl125"/>
    <w:basedOn w:val="a"/>
    <w:rsid w:val="00634DE3"/>
    <w:pPr>
      <w:pBdr>
        <w:top w:val="single" w:sz="8" w:space="0" w:color="auto"/>
        <w:left w:val="single" w:sz="8" w:space="0" w:color="auto"/>
        <w:right w:val="single" w:sz="4" w:space="0" w:color="auto"/>
      </w:pBdr>
      <w:shd w:val="clear" w:color="auto" w:fill="CCFFFF"/>
      <w:spacing w:before="100" w:beforeAutospacing="1" w:after="100" w:afterAutospacing="1"/>
      <w:jc w:val="center"/>
    </w:pPr>
    <w:rPr>
      <w:rFonts w:eastAsia="MS Mincho"/>
      <w:lang w:eastAsia="ja-JP"/>
    </w:rPr>
  </w:style>
  <w:style w:type="paragraph" w:customStyle="1" w:styleId="xl126">
    <w:name w:val="xl126"/>
    <w:basedOn w:val="a"/>
    <w:rsid w:val="00634DE3"/>
    <w:pPr>
      <w:pBdr>
        <w:left w:val="single" w:sz="8" w:space="0" w:color="auto"/>
        <w:bottom w:val="single" w:sz="8"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127">
    <w:name w:val="xl127"/>
    <w:basedOn w:val="a"/>
    <w:rsid w:val="00634DE3"/>
    <w:pPr>
      <w:pBdr>
        <w:top w:val="single" w:sz="8" w:space="0" w:color="auto"/>
        <w:left w:val="single" w:sz="8"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28">
    <w:name w:val="xl128"/>
    <w:basedOn w:val="a"/>
    <w:rsid w:val="00634DE3"/>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29">
    <w:name w:val="xl129"/>
    <w:basedOn w:val="a"/>
    <w:rsid w:val="00634DE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0">
    <w:name w:val="xl130"/>
    <w:basedOn w:val="a"/>
    <w:rsid w:val="00634DE3"/>
    <w:pPr>
      <w:pBdr>
        <w:top w:val="single" w:sz="8"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1">
    <w:name w:val="xl131"/>
    <w:basedOn w:val="a"/>
    <w:rsid w:val="00634DE3"/>
    <w:pPr>
      <w:pBdr>
        <w:left w:val="single" w:sz="4" w:space="0" w:color="auto"/>
        <w:bottom w:val="single" w:sz="4"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2">
    <w:name w:val="xl132"/>
    <w:basedOn w:val="a"/>
    <w:rsid w:val="00634DE3"/>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33">
    <w:name w:val="xl133"/>
    <w:basedOn w:val="a"/>
    <w:rsid w:val="00634DE3"/>
    <w:pPr>
      <w:pBdr>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34">
    <w:name w:val="xl134"/>
    <w:basedOn w:val="a"/>
    <w:rsid w:val="00634DE3"/>
    <w:pPr>
      <w:pBdr>
        <w:left w:val="single" w:sz="8"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5">
    <w:name w:val="xl135"/>
    <w:basedOn w:val="a"/>
    <w:rsid w:val="00634DE3"/>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6">
    <w:name w:val="xl136"/>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7">
    <w:name w:val="xl137"/>
    <w:basedOn w:val="a"/>
    <w:rsid w:val="00634DE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38">
    <w:name w:val="xl138"/>
    <w:basedOn w:val="a"/>
    <w:rsid w:val="00634DE3"/>
    <w:pPr>
      <w:pBdr>
        <w:top w:val="single" w:sz="4" w:space="0" w:color="auto"/>
        <w:left w:val="single" w:sz="8"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9">
    <w:name w:val="xl139"/>
    <w:basedOn w:val="a"/>
    <w:rsid w:val="00634DE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40">
    <w:name w:val="xl140"/>
    <w:basedOn w:val="a"/>
    <w:rsid w:val="00634DE3"/>
    <w:pPr>
      <w:pBdr>
        <w:left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41">
    <w:name w:val="xl141"/>
    <w:basedOn w:val="a"/>
    <w:rsid w:val="00634DE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42">
    <w:name w:val="xl142"/>
    <w:basedOn w:val="a"/>
    <w:rsid w:val="00634DE3"/>
    <w:pPr>
      <w:pBdr>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43">
    <w:name w:val="xl143"/>
    <w:basedOn w:val="a"/>
    <w:rsid w:val="00634DE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44">
    <w:name w:val="xl144"/>
    <w:basedOn w:val="a"/>
    <w:rsid w:val="00634DE3"/>
    <w:pPr>
      <w:pBdr>
        <w:top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45">
    <w:name w:val="xl145"/>
    <w:basedOn w:val="a"/>
    <w:rsid w:val="00634DE3"/>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46">
    <w:name w:val="xl146"/>
    <w:basedOn w:val="a"/>
    <w:rsid w:val="00634DE3"/>
    <w:pPr>
      <w:pBdr>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47">
    <w:name w:val="xl147"/>
    <w:basedOn w:val="a"/>
    <w:rsid w:val="00634DE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48">
    <w:name w:val="xl148"/>
    <w:basedOn w:val="a"/>
    <w:rsid w:val="00634DE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49">
    <w:name w:val="xl149"/>
    <w:basedOn w:val="a"/>
    <w:rsid w:val="00634DE3"/>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50">
    <w:name w:val="xl150"/>
    <w:basedOn w:val="a"/>
    <w:rsid w:val="00634DE3"/>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51">
    <w:name w:val="xl151"/>
    <w:basedOn w:val="a"/>
    <w:rsid w:val="00634DE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2">
    <w:name w:val="xl152"/>
    <w:basedOn w:val="a"/>
    <w:rsid w:val="00634DE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3">
    <w:name w:val="xl153"/>
    <w:basedOn w:val="a"/>
    <w:rsid w:val="00634DE3"/>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54">
    <w:name w:val="xl154"/>
    <w:basedOn w:val="a"/>
    <w:rsid w:val="00634DE3"/>
    <w:pPr>
      <w:pBdr>
        <w:top w:val="single" w:sz="4"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55">
    <w:name w:val="xl155"/>
    <w:basedOn w:val="a"/>
    <w:rsid w:val="00634DE3"/>
    <w:pPr>
      <w:pBdr>
        <w:top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6">
    <w:name w:val="xl156"/>
    <w:basedOn w:val="a"/>
    <w:rsid w:val="00634DE3"/>
    <w:pPr>
      <w:pBdr>
        <w:left w:val="single" w:sz="8" w:space="0" w:color="auto"/>
        <w:bottom w:val="single" w:sz="4" w:space="0" w:color="auto"/>
        <w:right w:val="single" w:sz="8" w:space="0" w:color="auto"/>
      </w:pBdr>
      <w:spacing w:before="100" w:beforeAutospacing="1" w:after="100" w:afterAutospacing="1"/>
    </w:pPr>
    <w:rPr>
      <w:rFonts w:eastAsia="MS Mincho"/>
      <w:b/>
      <w:bCs/>
      <w:lang w:eastAsia="ja-JP"/>
    </w:rPr>
  </w:style>
  <w:style w:type="paragraph" w:customStyle="1" w:styleId="xl157">
    <w:name w:val="xl157"/>
    <w:basedOn w:val="a"/>
    <w:rsid w:val="00634DE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58">
    <w:name w:val="xl158"/>
    <w:basedOn w:val="a"/>
    <w:rsid w:val="00634DE3"/>
    <w:pPr>
      <w:pBdr>
        <w:top w:val="single" w:sz="8"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59">
    <w:name w:val="xl159"/>
    <w:basedOn w:val="a"/>
    <w:rsid w:val="00634DE3"/>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60">
    <w:name w:val="xl160"/>
    <w:basedOn w:val="a"/>
    <w:rsid w:val="00634DE3"/>
    <w:pPr>
      <w:pBdr>
        <w:top w:val="single" w:sz="4"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1">
    <w:name w:val="xl161"/>
    <w:basedOn w:val="a"/>
    <w:rsid w:val="00634DE3"/>
    <w:pPr>
      <w:pBdr>
        <w:bottom w:val="single" w:sz="4" w:space="0" w:color="auto"/>
      </w:pBdr>
      <w:spacing w:before="100" w:beforeAutospacing="1" w:after="100" w:afterAutospacing="1"/>
      <w:jc w:val="center"/>
    </w:pPr>
    <w:rPr>
      <w:rFonts w:eastAsia="MS Mincho"/>
      <w:lang w:eastAsia="ja-JP"/>
    </w:rPr>
  </w:style>
  <w:style w:type="paragraph" w:customStyle="1" w:styleId="xl162">
    <w:name w:val="xl162"/>
    <w:basedOn w:val="a"/>
    <w:rsid w:val="00634DE3"/>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3">
    <w:name w:val="xl163"/>
    <w:basedOn w:val="a"/>
    <w:rsid w:val="00634DE3"/>
    <w:pPr>
      <w:pBdr>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64">
    <w:name w:val="xl164"/>
    <w:basedOn w:val="a"/>
    <w:rsid w:val="00634DE3"/>
    <w:pPr>
      <w:pBdr>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65">
    <w:name w:val="xl165"/>
    <w:basedOn w:val="a"/>
    <w:rsid w:val="00634DE3"/>
    <w:pPr>
      <w:pBdr>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66">
    <w:name w:val="xl166"/>
    <w:basedOn w:val="a"/>
    <w:rsid w:val="00634DE3"/>
    <w:pPr>
      <w:pBdr>
        <w:bottom w:val="single" w:sz="8"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7">
    <w:name w:val="xl167"/>
    <w:basedOn w:val="a"/>
    <w:rsid w:val="00634DE3"/>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68">
    <w:name w:val="xl168"/>
    <w:basedOn w:val="a"/>
    <w:rsid w:val="00634DE3"/>
    <w:pPr>
      <w:pBdr>
        <w:top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69">
    <w:name w:val="xl169"/>
    <w:basedOn w:val="a"/>
    <w:rsid w:val="00634DE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70">
    <w:name w:val="xl170"/>
    <w:basedOn w:val="a"/>
    <w:rsid w:val="00634DE3"/>
    <w:pPr>
      <w:pBdr>
        <w:top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1">
    <w:name w:val="xl171"/>
    <w:basedOn w:val="a"/>
    <w:rsid w:val="00634DE3"/>
    <w:pPr>
      <w:pBdr>
        <w:left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172">
    <w:name w:val="xl172"/>
    <w:basedOn w:val="a"/>
    <w:rsid w:val="00634DE3"/>
    <w:pPr>
      <w:pBdr>
        <w:top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3">
    <w:name w:val="xl173"/>
    <w:basedOn w:val="a"/>
    <w:rsid w:val="00634DE3"/>
    <w:pPr>
      <w:pBdr>
        <w:top w:val="single" w:sz="8" w:space="0" w:color="auto"/>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4">
    <w:name w:val="xl174"/>
    <w:basedOn w:val="a"/>
    <w:rsid w:val="00634DE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5">
    <w:name w:val="xl175"/>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6">
    <w:name w:val="xl176"/>
    <w:basedOn w:val="a"/>
    <w:rsid w:val="00634DE3"/>
    <w:pPr>
      <w:pBdr>
        <w:top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7">
    <w:name w:val="xl177"/>
    <w:basedOn w:val="a"/>
    <w:rsid w:val="00634DE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78">
    <w:name w:val="xl178"/>
    <w:basedOn w:val="a"/>
    <w:rsid w:val="00634DE3"/>
    <w:pPr>
      <w:pBdr>
        <w:top w:val="single" w:sz="4"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9">
    <w:name w:val="xl179"/>
    <w:basedOn w:val="a"/>
    <w:rsid w:val="00634DE3"/>
    <w:pPr>
      <w:pBdr>
        <w:top w:val="single" w:sz="4" w:space="0" w:color="auto"/>
        <w:bottom w:val="single" w:sz="8" w:space="0" w:color="auto"/>
      </w:pBdr>
      <w:spacing w:before="100" w:beforeAutospacing="1" w:after="100" w:afterAutospacing="1"/>
      <w:jc w:val="center"/>
    </w:pPr>
    <w:rPr>
      <w:rFonts w:eastAsia="MS Mincho"/>
      <w:lang w:eastAsia="ja-JP"/>
    </w:rPr>
  </w:style>
  <w:style w:type="paragraph" w:customStyle="1" w:styleId="xl180">
    <w:name w:val="xl180"/>
    <w:basedOn w:val="a"/>
    <w:rsid w:val="00634DE3"/>
    <w:pPr>
      <w:pBdr>
        <w:left w:val="single" w:sz="8" w:space="0" w:color="auto"/>
        <w:right w:val="single" w:sz="8" w:space="0" w:color="auto"/>
      </w:pBdr>
      <w:spacing w:before="100" w:beforeAutospacing="1" w:after="100" w:afterAutospacing="1"/>
    </w:pPr>
    <w:rPr>
      <w:rFonts w:eastAsia="MS Mincho"/>
      <w:lang w:eastAsia="ja-JP"/>
    </w:rPr>
  </w:style>
  <w:style w:type="paragraph" w:customStyle="1" w:styleId="xl181">
    <w:name w:val="xl181"/>
    <w:basedOn w:val="a"/>
    <w:rsid w:val="00634DE3"/>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82">
    <w:name w:val="xl182"/>
    <w:basedOn w:val="a"/>
    <w:rsid w:val="00634DE3"/>
    <w:pPr>
      <w:pBdr>
        <w:top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83">
    <w:name w:val="xl183"/>
    <w:basedOn w:val="a"/>
    <w:rsid w:val="00634DE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84">
    <w:name w:val="xl184"/>
    <w:basedOn w:val="a"/>
    <w:rsid w:val="00634DE3"/>
    <w:pPr>
      <w:pBdr>
        <w:top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85">
    <w:name w:val="xl185"/>
    <w:basedOn w:val="a"/>
    <w:rsid w:val="00634DE3"/>
    <w:pPr>
      <w:pBdr>
        <w:left w:val="single" w:sz="8"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86">
    <w:name w:val="xl186"/>
    <w:basedOn w:val="a"/>
    <w:rsid w:val="00634DE3"/>
    <w:pPr>
      <w:pBdr>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187">
    <w:name w:val="xl187"/>
    <w:basedOn w:val="a"/>
    <w:rsid w:val="00634DE3"/>
    <w:pPr>
      <w:pBdr>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88">
    <w:name w:val="xl188"/>
    <w:basedOn w:val="a"/>
    <w:rsid w:val="00634DE3"/>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89">
    <w:name w:val="xl189"/>
    <w:basedOn w:val="a"/>
    <w:rsid w:val="00634DE3"/>
    <w:pPr>
      <w:pBdr>
        <w:top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90">
    <w:name w:val="xl190"/>
    <w:basedOn w:val="a"/>
    <w:rsid w:val="00634DE3"/>
    <w:pPr>
      <w:pBdr>
        <w:top w:val="single" w:sz="4"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91">
    <w:name w:val="xl191"/>
    <w:basedOn w:val="a"/>
    <w:rsid w:val="00634DE3"/>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92">
    <w:name w:val="xl192"/>
    <w:basedOn w:val="a"/>
    <w:rsid w:val="00634DE3"/>
    <w:pPr>
      <w:pBdr>
        <w:bottom w:val="single" w:sz="4" w:space="0" w:color="auto"/>
      </w:pBdr>
      <w:spacing w:before="100" w:beforeAutospacing="1" w:after="100" w:afterAutospacing="1"/>
      <w:jc w:val="center"/>
    </w:pPr>
    <w:rPr>
      <w:rFonts w:eastAsia="MS Mincho"/>
      <w:lang w:eastAsia="ja-JP"/>
    </w:rPr>
  </w:style>
  <w:style w:type="paragraph" w:customStyle="1" w:styleId="xl193">
    <w:name w:val="xl193"/>
    <w:basedOn w:val="a"/>
    <w:rsid w:val="00634DE3"/>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94">
    <w:name w:val="xl194"/>
    <w:basedOn w:val="a"/>
    <w:rsid w:val="00634DE3"/>
    <w:pPr>
      <w:pBdr>
        <w:top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95">
    <w:name w:val="xl195"/>
    <w:basedOn w:val="a"/>
    <w:rsid w:val="00634DE3"/>
    <w:pPr>
      <w:pBdr>
        <w:top w:val="single" w:sz="4" w:space="0" w:color="auto"/>
        <w:bottom w:val="single" w:sz="4" w:space="0" w:color="auto"/>
      </w:pBdr>
      <w:spacing w:before="100" w:beforeAutospacing="1" w:after="100" w:afterAutospacing="1"/>
    </w:pPr>
    <w:rPr>
      <w:rFonts w:eastAsia="MS Mincho"/>
      <w:lang w:eastAsia="ja-JP"/>
    </w:rPr>
  </w:style>
  <w:style w:type="paragraph" w:customStyle="1" w:styleId="xl196">
    <w:name w:val="xl196"/>
    <w:basedOn w:val="a"/>
    <w:rsid w:val="00634DE3"/>
    <w:pPr>
      <w:pBdr>
        <w:top w:val="single" w:sz="4" w:space="0" w:color="auto"/>
        <w:bottom w:val="single" w:sz="4" w:space="0" w:color="auto"/>
      </w:pBdr>
      <w:spacing w:before="100" w:beforeAutospacing="1" w:after="100" w:afterAutospacing="1"/>
    </w:pPr>
    <w:rPr>
      <w:rFonts w:eastAsia="MS Mincho"/>
      <w:lang w:eastAsia="ja-JP"/>
    </w:rPr>
  </w:style>
  <w:style w:type="paragraph" w:customStyle="1" w:styleId="xl197">
    <w:name w:val="xl197"/>
    <w:basedOn w:val="a"/>
    <w:rsid w:val="00634DE3"/>
    <w:pPr>
      <w:pBdr>
        <w:top w:val="single" w:sz="4" w:space="0" w:color="auto"/>
        <w:bottom w:val="single" w:sz="8" w:space="0" w:color="auto"/>
      </w:pBdr>
      <w:spacing w:before="100" w:beforeAutospacing="1" w:after="100" w:afterAutospacing="1"/>
    </w:pPr>
    <w:rPr>
      <w:rFonts w:eastAsia="MS Mincho"/>
      <w:lang w:eastAsia="ja-JP"/>
    </w:rPr>
  </w:style>
  <w:style w:type="paragraph" w:customStyle="1" w:styleId="xl198">
    <w:name w:val="xl198"/>
    <w:basedOn w:val="a"/>
    <w:rsid w:val="00634DE3"/>
    <w:pPr>
      <w:pBdr>
        <w:bottom w:val="single" w:sz="4" w:space="0" w:color="auto"/>
      </w:pBdr>
      <w:spacing w:before="100" w:beforeAutospacing="1" w:after="100" w:afterAutospacing="1"/>
    </w:pPr>
    <w:rPr>
      <w:rFonts w:eastAsia="MS Mincho"/>
      <w:lang w:eastAsia="ja-JP"/>
    </w:rPr>
  </w:style>
  <w:style w:type="paragraph" w:customStyle="1" w:styleId="xl199">
    <w:name w:val="xl199"/>
    <w:basedOn w:val="a"/>
    <w:rsid w:val="00634DE3"/>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200">
    <w:name w:val="xl200"/>
    <w:basedOn w:val="a"/>
    <w:rsid w:val="00634DE3"/>
    <w:pPr>
      <w:pBdr>
        <w:top w:val="single" w:sz="4" w:space="0" w:color="auto"/>
        <w:left w:val="single" w:sz="4" w:space="0" w:color="auto"/>
        <w:bottom w:val="single" w:sz="4" w:space="0" w:color="auto"/>
      </w:pBdr>
      <w:spacing w:before="100" w:beforeAutospacing="1" w:after="100" w:afterAutospacing="1"/>
    </w:pPr>
    <w:rPr>
      <w:rFonts w:eastAsia="MS Mincho"/>
      <w:lang w:eastAsia="ja-JP"/>
    </w:rPr>
  </w:style>
  <w:style w:type="paragraph" w:customStyle="1" w:styleId="xl201">
    <w:name w:val="xl201"/>
    <w:basedOn w:val="a"/>
    <w:rsid w:val="00634DE3"/>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202">
    <w:name w:val="xl202"/>
    <w:basedOn w:val="a"/>
    <w:rsid w:val="00634DE3"/>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203">
    <w:name w:val="xl203"/>
    <w:basedOn w:val="a"/>
    <w:rsid w:val="00634DE3"/>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04">
    <w:name w:val="xl204"/>
    <w:basedOn w:val="a"/>
    <w:rsid w:val="00634DE3"/>
    <w:pPr>
      <w:pBdr>
        <w:top w:val="single" w:sz="8"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05">
    <w:name w:val="xl205"/>
    <w:basedOn w:val="a"/>
    <w:rsid w:val="00634DE3"/>
    <w:pPr>
      <w:pBdr>
        <w:left w:val="single" w:sz="8" w:space="0" w:color="auto"/>
      </w:pBdr>
      <w:spacing w:before="100" w:beforeAutospacing="1" w:after="100" w:afterAutospacing="1"/>
      <w:jc w:val="center"/>
    </w:pPr>
    <w:rPr>
      <w:rFonts w:eastAsia="MS Mincho"/>
      <w:lang w:eastAsia="ja-JP"/>
    </w:rPr>
  </w:style>
  <w:style w:type="paragraph" w:customStyle="1" w:styleId="xl206">
    <w:name w:val="xl206"/>
    <w:basedOn w:val="a"/>
    <w:rsid w:val="00634DE3"/>
    <w:pPr>
      <w:pBdr>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07">
    <w:name w:val="xl207"/>
    <w:basedOn w:val="a"/>
    <w:rsid w:val="00634DE3"/>
    <w:pPr>
      <w:pBdr>
        <w:top w:val="single" w:sz="4" w:space="0" w:color="auto"/>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208">
    <w:name w:val="xl208"/>
    <w:basedOn w:val="a"/>
    <w:rsid w:val="00634DE3"/>
    <w:pPr>
      <w:pBdr>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09">
    <w:name w:val="xl209"/>
    <w:basedOn w:val="a"/>
    <w:rsid w:val="00634DE3"/>
    <w:pPr>
      <w:pBdr>
        <w:top w:val="single" w:sz="8" w:space="0" w:color="auto"/>
        <w:left w:val="single" w:sz="8" w:space="0" w:color="auto"/>
        <w:right w:val="single" w:sz="8" w:space="0" w:color="auto"/>
      </w:pBdr>
      <w:spacing w:before="100" w:beforeAutospacing="1" w:after="100" w:afterAutospacing="1"/>
    </w:pPr>
    <w:rPr>
      <w:rFonts w:eastAsia="MS Mincho"/>
      <w:b/>
      <w:bCs/>
      <w:lang w:eastAsia="ja-JP"/>
    </w:rPr>
  </w:style>
  <w:style w:type="paragraph" w:customStyle="1" w:styleId="xl210">
    <w:name w:val="xl210"/>
    <w:basedOn w:val="a"/>
    <w:rsid w:val="00634DE3"/>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211">
    <w:name w:val="xl211"/>
    <w:basedOn w:val="a"/>
    <w:rsid w:val="00634DE3"/>
    <w:pPr>
      <w:pBdr>
        <w:top w:val="single" w:sz="8" w:space="0" w:color="auto"/>
        <w:left w:val="single" w:sz="4" w:space="0" w:color="auto"/>
      </w:pBdr>
      <w:spacing w:before="100" w:beforeAutospacing="1" w:after="100" w:afterAutospacing="1"/>
      <w:jc w:val="center"/>
    </w:pPr>
    <w:rPr>
      <w:rFonts w:eastAsia="MS Mincho"/>
      <w:lang w:eastAsia="ja-JP"/>
    </w:rPr>
  </w:style>
  <w:style w:type="paragraph" w:customStyle="1" w:styleId="xl212">
    <w:name w:val="xl212"/>
    <w:basedOn w:val="a"/>
    <w:rsid w:val="00634DE3"/>
    <w:pPr>
      <w:pBdr>
        <w:top w:val="single" w:sz="8" w:space="0" w:color="auto"/>
        <w:left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213">
    <w:name w:val="xl213"/>
    <w:basedOn w:val="a"/>
    <w:rsid w:val="00634DE3"/>
    <w:pPr>
      <w:pBdr>
        <w:top w:val="single" w:sz="4"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14">
    <w:name w:val="xl214"/>
    <w:basedOn w:val="a"/>
    <w:rsid w:val="00634DE3"/>
    <w:pPr>
      <w:pBdr>
        <w:left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15">
    <w:name w:val="xl215"/>
    <w:basedOn w:val="a"/>
    <w:rsid w:val="00634DE3"/>
    <w:pPr>
      <w:pBdr>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216">
    <w:name w:val="xl216"/>
    <w:basedOn w:val="a"/>
    <w:rsid w:val="00634DE3"/>
    <w:pPr>
      <w:pBdr>
        <w:left w:val="single" w:sz="8" w:space="0" w:color="auto"/>
        <w:bottom w:val="single" w:sz="4" w:space="0" w:color="auto"/>
        <w:right w:val="single" w:sz="8" w:space="0" w:color="auto"/>
      </w:pBdr>
      <w:spacing w:before="100" w:beforeAutospacing="1" w:after="100" w:afterAutospacing="1"/>
    </w:pPr>
    <w:rPr>
      <w:rFonts w:eastAsia="MS Mincho"/>
      <w:b/>
      <w:bCs/>
      <w:lang w:eastAsia="ja-JP"/>
    </w:rPr>
  </w:style>
  <w:style w:type="paragraph" w:customStyle="1" w:styleId="xl217">
    <w:name w:val="xl217"/>
    <w:basedOn w:val="a"/>
    <w:rsid w:val="00634DE3"/>
    <w:pPr>
      <w:pBdr>
        <w:top w:val="single" w:sz="8"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18">
    <w:name w:val="xl218"/>
    <w:basedOn w:val="a"/>
    <w:rsid w:val="00634DE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19">
    <w:name w:val="xl219"/>
    <w:basedOn w:val="a"/>
    <w:rsid w:val="00634DE3"/>
    <w:pPr>
      <w:pBdr>
        <w:top w:val="single" w:sz="8" w:space="0" w:color="auto"/>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220">
    <w:name w:val="xl220"/>
    <w:basedOn w:val="a"/>
    <w:rsid w:val="00634DE3"/>
    <w:pPr>
      <w:pBdr>
        <w:top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21">
    <w:name w:val="xl221"/>
    <w:basedOn w:val="a"/>
    <w:rsid w:val="00634DE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22">
    <w:name w:val="xl222"/>
    <w:basedOn w:val="a"/>
    <w:rsid w:val="00634DE3"/>
    <w:pPr>
      <w:pBdr>
        <w:top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23">
    <w:name w:val="xl223"/>
    <w:basedOn w:val="a"/>
    <w:rsid w:val="00634DE3"/>
    <w:pPr>
      <w:pBdr>
        <w:left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4">
    <w:name w:val="xl224"/>
    <w:basedOn w:val="a"/>
    <w:rsid w:val="00634DE3"/>
    <w:pPr>
      <w:pBdr>
        <w:bottom w:val="single" w:sz="8" w:space="0" w:color="auto"/>
      </w:pBdr>
      <w:spacing w:before="100" w:beforeAutospacing="1" w:after="100" w:afterAutospacing="1"/>
    </w:pPr>
    <w:rPr>
      <w:rFonts w:eastAsia="MS Mincho"/>
      <w:b/>
      <w:bCs/>
      <w:lang w:eastAsia="ja-JP"/>
    </w:rPr>
  </w:style>
  <w:style w:type="paragraph" w:customStyle="1" w:styleId="xl225">
    <w:name w:val="xl225"/>
    <w:basedOn w:val="a"/>
    <w:rsid w:val="00634DE3"/>
    <w:pPr>
      <w:pBdr>
        <w:bottom w:val="single" w:sz="8" w:space="0" w:color="auto"/>
        <w:right w:val="single" w:sz="8" w:space="0" w:color="auto"/>
      </w:pBdr>
      <w:spacing w:before="100" w:beforeAutospacing="1" w:after="100" w:afterAutospacing="1"/>
    </w:pPr>
    <w:rPr>
      <w:rFonts w:eastAsia="MS Mincho"/>
      <w:b/>
      <w:bCs/>
      <w:lang w:eastAsia="ja-JP"/>
    </w:rPr>
  </w:style>
  <w:style w:type="paragraph" w:customStyle="1" w:styleId="xl226">
    <w:name w:val="xl226"/>
    <w:basedOn w:val="a"/>
    <w:rsid w:val="00634DE3"/>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7">
    <w:name w:val="xl227"/>
    <w:basedOn w:val="a"/>
    <w:rsid w:val="00634DE3"/>
    <w:pPr>
      <w:pBdr>
        <w:top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8">
    <w:name w:val="xl228"/>
    <w:basedOn w:val="a"/>
    <w:rsid w:val="00634DE3"/>
    <w:pPr>
      <w:pBdr>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9">
    <w:name w:val="xl229"/>
    <w:basedOn w:val="a"/>
    <w:rsid w:val="00634DE3"/>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30">
    <w:name w:val="xl230"/>
    <w:basedOn w:val="a"/>
    <w:rsid w:val="00634DE3"/>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eastAsia="MS Mincho"/>
      <w:lang w:eastAsia="ja-JP"/>
    </w:rPr>
  </w:style>
  <w:style w:type="paragraph" w:customStyle="1" w:styleId="xl231">
    <w:name w:val="xl231"/>
    <w:basedOn w:val="a"/>
    <w:rsid w:val="00634DE3"/>
    <w:pPr>
      <w:pBdr>
        <w:top w:val="single" w:sz="8" w:space="0" w:color="auto"/>
        <w:bottom w:val="single" w:sz="8" w:space="0" w:color="auto"/>
      </w:pBdr>
      <w:spacing w:before="100" w:beforeAutospacing="1" w:after="100" w:afterAutospacing="1"/>
    </w:pPr>
    <w:rPr>
      <w:rFonts w:eastAsia="MS Mincho"/>
      <w:lang w:eastAsia="ja-JP"/>
    </w:rPr>
  </w:style>
  <w:style w:type="paragraph" w:customStyle="1" w:styleId="xl232">
    <w:name w:val="xl232"/>
    <w:basedOn w:val="a"/>
    <w:rsid w:val="00634DE3"/>
    <w:pPr>
      <w:pBdr>
        <w:top w:val="single" w:sz="8" w:space="0" w:color="auto"/>
      </w:pBdr>
      <w:spacing w:before="100" w:beforeAutospacing="1" w:after="100" w:afterAutospacing="1"/>
    </w:pPr>
    <w:rPr>
      <w:rFonts w:eastAsia="MS Mincho"/>
      <w:lang w:eastAsia="ja-JP"/>
    </w:rPr>
  </w:style>
  <w:style w:type="paragraph" w:customStyle="1" w:styleId="xl233">
    <w:name w:val="xl233"/>
    <w:basedOn w:val="a"/>
    <w:rsid w:val="00634DE3"/>
    <w:pPr>
      <w:pBdr>
        <w:top w:val="single" w:sz="8" w:space="0" w:color="auto"/>
        <w:right w:val="single" w:sz="8" w:space="0" w:color="auto"/>
      </w:pBdr>
      <w:spacing w:before="100" w:beforeAutospacing="1" w:after="100" w:afterAutospacing="1"/>
    </w:pPr>
    <w:rPr>
      <w:rFonts w:eastAsia="MS Mincho"/>
      <w:lang w:eastAsia="ja-JP"/>
    </w:rPr>
  </w:style>
  <w:style w:type="paragraph" w:customStyle="1" w:styleId="xl234">
    <w:name w:val="xl234"/>
    <w:basedOn w:val="a"/>
    <w:rsid w:val="00634DE3"/>
    <w:pPr>
      <w:spacing w:before="100" w:beforeAutospacing="1" w:after="100" w:afterAutospacing="1"/>
    </w:pPr>
    <w:rPr>
      <w:rFonts w:eastAsia="MS Mincho"/>
      <w:lang w:eastAsia="ja-JP"/>
    </w:rPr>
  </w:style>
  <w:style w:type="paragraph" w:customStyle="1" w:styleId="xl235">
    <w:name w:val="xl235"/>
    <w:basedOn w:val="a"/>
    <w:rsid w:val="00634DE3"/>
    <w:pPr>
      <w:spacing w:before="100" w:beforeAutospacing="1" w:after="100" w:afterAutospacing="1"/>
      <w:jc w:val="center"/>
    </w:pPr>
    <w:rPr>
      <w:rFonts w:eastAsia="MS Mincho"/>
      <w:lang w:eastAsia="ja-JP"/>
    </w:rPr>
  </w:style>
  <w:style w:type="character" w:customStyle="1" w:styleId="affb">
    <w:name w:val="Основной текст + Полужирный"/>
    <w:rsid w:val="00634DE3"/>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customStyle="1" w:styleId="ConsPlusDocList">
    <w:name w:val="ConsPlusDocList"/>
    <w:uiPriority w:val="99"/>
    <w:rsid w:val="00634D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634DE3"/>
    <w:pPr>
      <w:spacing w:after="160" w:line="240" w:lineRule="exact"/>
    </w:pPr>
    <w:rPr>
      <w:rFonts w:eastAsia="SimSun"/>
      <w:b/>
      <w:sz w:val="28"/>
      <w:lang w:val="en-US" w:eastAsia="en-US"/>
    </w:rPr>
  </w:style>
  <w:style w:type="paragraph" w:customStyle="1" w:styleId="font5">
    <w:name w:val="font5"/>
    <w:basedOn w:val="a"/>
    <w:rsid w:val="00634DE3"/>
    <w:pPr>
      <w:spacing w:before="100" w:beforeAutospacing="1" w:after="100" w:afterAutospacing="1"/>
    </w:pPr>
    <w:rPr>
      <w:sz w:val="18"/>
      <w:szCs w:val="18"/>
    </w:rPr>
  </w:style>
  <w:style w:type="paragraph" w:customStyle="1" w:styleId="font6">
    <w:name w:val="font6"/>
    <w:basedOn w:val="a"/>
    <w:rsid w:val="00634DE3"/>
    <w:pPr>
      <w:spacing w:before="100" w:beforeAutospacing="1" w:after="100" w:afterAutospacing="1"/>
    </w:pPr>
    <w:rPr>
      <w:b/>
      <w:bCs/>
      <w:sz w:val="18"/>
      <w:szCs w:val="18"/>
    </w:rPr>
  </w:style>
  <w:style w:type="paragraph" w:customStyle="1" w:styleId="font7">
    <w:name w:val="font7"/>
    <w:basedOn w:val="a"/>
    <w:rsid w:val="00634DE3"/>
    <w:pPr>
      <w:spacing w:before="100" w:beforeAutospacing="1" w:after="100" w:afterAutospacing="1"/>
    </w:pPr>
    <w:rPr>
      <w:i/>
      <w:iCs/>
      <w:sz w:val="18"/>
      <w:szCs w:val="18"/>
    </w:rPr>
  </w:style>
  <w:style w:type="paragraph" w:customStyle="1" w:styleId="affd">
    <w:name w:val="Оригинальный"/>
    <w:basedOn w:val="a"/>
    <w:qFormat/>
    <w:rsid w:val="00634DE3"/>
    <w:pPr>
      <w:ind w:firstLine="709"/>
      <w:jc w:val="both"/>
    </w:pPr>
    <w:rPr>
      <w:sz w:val="28"/>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34DE3"/>
    <w:pPr>
      <w:spacing w:before="100" w:beforeAutospacing="1" w:after="100" w:afterAutospacing="1"/>
    </w:pPr>
    <w:rPr>
      <w:rFonts w:ascii="Tahoma" w:hAnsi="Tahoma" w:cs="Tahoma"/>
      <w:sz w:val="20"/>
      <w:szCs w:val="20"/>
      <w:lang w:val="en-US" w:eastAsia="en-US"/>
    </w:rPr>
  </w:style>
  <w:style w:type="paragraph" w:customStyle="1" w:styleId="1d">
    <w:name w:val="1 Заголовок"/>
    <w:basedOn w:val="1"/>
    <w:link w:val="1e"/>
    <w:qFormat/>
    <w:rsid w:val="00634DE3"/>
    <w:pPr>
      <w:pageBreakBefore/>
      <w:suppressAutoHyphens/>
      <w:autoSpaceDE/>
      <w:autoSpaceDN/>
      <w:adjustRightInd/>
      <w:spacing w:after="240" w:line="288" w:lineRule="auto"/>
      <w:ind w:left="284"/>
      <w:jc w:val="center"/>
    </w:pPr>
    <w:rPr>
      <w:rFonts w:ascii="Times New Roman" w:hAnsi="Times New Roman"/>
      <w:bCs/>
      <w:caps/>
      <w:kern w:val="24"/>
      <w:sz w:val="28"/>
      <w:szCs w:val="32"/>
      <w:lang w:val="en-US" w:eastAsia="ru-RU"/>
    </w:rPr>
  </w:style>
  <w:style w:type="character" w:customStyle="1" w:styleId="1e">
    <w:name w:val="1 Заголовок Знак"/>
    <w:link w:val="1d"/>
    <w:locked/>
    <w:rsid w:val="00634DE3"/>
    <w:rPr>
      <w:rFonts w:ascii="Times New Roman" w:eastAsia="Times New Roman" w:hAnsi="Times New Roman" w:cs="Times New Roman"/>
      <w:b/>
      <w:bCs/>
      <w:caps/>
      <w:kern w:val="24"/>
      <w:sz w:val="28"/>
      <w:szCs w:val="32"/>
      <w:lang w:val="en-US" w:eastAsia="ru-RU"/>
    </w:rPr>
  </w:style>
  <w:style w:type="paragraph" w:styleId="HTML">
    <w:name w:val="HTML Preformatted"/>
    <w:basedOn w:val="a"/>
    <w:link w:val="HTML0"/>
    <w:uiPriority w:val="99"/>
    <w:rsid w:val="00634D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uiPriority w:val="99"/>
    <w:rsid w:val="00634DE3"/>
    <w:rPr>
      <w:rFonts w:ascii="Courier New" w:eastAsia="Times New Roman" w:hAnsi="Courier New" w:cs="Times New Roman"/>
      <w:sz w:val="20"/>
      <w:szCs w:val="20"/>
      <w:lang w:val="x-none" w:eastAsia="ru-RU"/>
    </w:rPr>
  </w:style>
  <w:style w:type="paragraph" w:styleId="affe">
    <w:name w:val="Plain Text"/>
    <w:basedOn w:val="a"/>
    <w:link w:val="afff"/>
    <w:uiPriority w:val="99"/>
    <w:rsid w:val="00634DE3"/>
    <w:rPr>
      <w:rFonts w:ascii="Courier New" w:hAnsi="Courier New"/>
      <w:sz w:val="20"/>
      <w:szCs w:val="20"/>
      <w:lang w:val="x-none"/>
    </w:rPr>
  </w:style>
  <w:style w:type="character" w:customStyle="1" w:styleId="afff">
    <w:name w:val="Текст Знак"/>
    <w:basedOn w:val="a0"/>
    <w:link w:val="affe"/>
    <w:uiPriority w:val="99"/>
    <w:rsid w:val="00634DE3"/>
    <w:rPr>
      <w:rFonts w:ascii="Courier New" w:eastAsia="Times New Roman" w:hAnsi="Courier New" w:cs="Times New Roman"/>
      <w:sz w:val="20"/>
      <w:szCs w:val="20"/>
      <w:lang w:val="x-none" w:eastAsia="ru-RU"/>
    </w:rPr>
  </w:style>
  <w:style w:type="paragraph" w:customStyle="1" w:styleId="afff0">
    <w:name w:val="Стандарт"/>
    <w:basedOn w:val="a"/>
    <w:link w:val="afff1"/>
    <w:qFormat/>
    <w:rsid w:val="00634DE3"/>
    <w:pPr>
      <w:spacing w:line="360" w:lineRule="auto"/>
    </w:pPr>
    <w:rPr>
      <w:sz w:val="28"/>
      <w:szCs w:val="28"/>
      <w:lang w:val="x-none" w:eastAsia="x-none"/>
    </w:rPr>
  </w:style>
  <w:style w:type="character" w:customStyle="1" w:styleId="afff1">
    <w:name w:val="Стандарт Знак"/>
    <w:link w:val="afff0"/>
    <w:locked/>
    <w:rsid w:val="00634DE3"/>
    <w:rPr>
      <w:rFonts w:ascii="Times New Roman" w:eastAsia="Times New Roman" w:hAnsi="Times New Roman" w:cs="Times New Roman"/>
      <w:sz w:val="28"/>
      <w:szCs w:val="28"/>
      <w:lang w:val="x-none" w:eastAsia="x-none"/>
    </w:rPr>
  </w:style>
  <w:style w:type="character" w:customStyle="1" w:styleId="1f">
    <w:name w:val="Подзаголовок Знак1"/>
    <w:uiPriority w:val="11"/>
    <w:rsid w:val="00634DE3"/>
    <w:rPr>
      <w:rFonts w:ascii="Cambria" w:eastAsia="Times New Roman" w:hAnsi="Cambria" w:cs="Times New Roman"/>
      <w:i/>
      <w:iCs/>
      <w:color w:val="4F81BD"/>
      <w:spacing w:val="15"/>
      <w:sz w:val="24"/>
      <w:szCs w:val="24"/>
      <w:lang w:eastAsia="ru-RU"/>
    </w:rPr>
  </w:style>
  <w:style w:type="character" w:customStyle="1" w:styleId="112">
    <w:name w:val="Подзаголовок Знак112"/>
    <w:uiPriority w:val="11"/>
    <w:rsid w:val="00634DE3"/>
    <w:rPr>
      <w:rFonts w:ascii="Cambria" w:eastAsia="Times New Roman" w:hAnsi="Cambria" w:cs="Times New Roman"/>
      <w:sz w:val="24"/>
      <w:szCs w:val="24"/>
    </w:rPr>
  </w:style>
  <w:style w:type="character" w:customStyle="1" w:styleId="111">
    <w:name w:val="Подзаголовок Знак111"/>
    <w:uiPriority w:val="11"/>
    <w:rsid w:val="00634DE3"/>
    <w:rPr>
      <w:rFonts w:ascii="Cambria" w:eastAsia="Times New Roman" w:hAnsi="Cambria" w:cs="Times New Roman"/>
      <w:sz w:val="24"/>
      <w:szCs w:val="24"/>
    </w:rPr>
  </w:style>
  <w:style w:type="character" w:customStyle="1" w:styleId="110">
    <w:name w:val="Подзаголовок Знак110"/>
    <w:uiPriority w:val="11"/>
    <w:rsid w:val="00634DE3"/>
    <w:rPr>
      <w:rFonts w:ascii="Cambria" w:eastAsia="Times New Roman" w:hAnsi="Cambria" w:cs="Times New Roman"/>
      <w:sz w:val="24"/>
      <w:szCs w:val="24"/>
    </w:rPr>
  </w:style>
  <w:style w:type="character" w:customStyle="1" w:styleId="190">
    <w:name w:val="Подзаголовок Знак19"/>
    <w:uiPriority w:val="11"/>
    <w:rsid w:val="00634DE3"/>
    <w:rPr>
      <w:rFonts w:ascii="Cambria" w:eastAsia="Times New Roman" w:hAnsi="Cambria" w:cs="Times New Roman"/>
      <w:sz w:val="24"/>
      <w:szCs w:val="24"/>
    </w:rPr>
  </w:style>
  <w:style w:type="character" w:customStyle="1" w:styleId="180">
    <w:name w:val="Подзаголовок Знак18"/>
    <w:uiPriority w:val="11"/>
    <w:rsid w:val="00634DE3"/>
    <w:rPr>
      <w:rFonts w:ascii="Cambria" w:eastAsia="Times New Roman" w:hAnsi="Cambria" w:cs="Times New Roman"/>
      <w:sz w:val="24"/>
      <w:szCs w:val="24"/>
    </w:rPr>
  </w:style>
  <w:style w:type="character" w:customStyle="1" w:styleId="170">
    <w:name w:val="Подзаголовок Знак17"/>
    <w:uiPriority w:val="11"/>
    <w:rsid w:val="00634DE3"/>
    <w:rPr>
      <w:rFonts w:ascii="Cambria" w:eastAsia="Times New Roman" w:hAnsi="Cambria" w:cs="Times New Roman"/>
      <w:sz w:val="24"/>
      <w:szCs w:val="24"/>
    </w:rPr>
  </w:style>
  <w:style w:type="character" w:customStyle="1" w:styleId="160">
    <w:name w:val="Подзаголовок Знак16"/>
    <w:uiPriority w:val="11"/>
    <w:rsid w:val="00634DE3"/>
    <w:rPr>
      <w:rFonts w:ascii="Cambria" w:eastAsia="Times New Roman" w:hAnsi="Cambria" w:cs="Times New Roman"/>
      <w:sz w:val="24"/>
      <w:szCs w:val="24"/>
    </w:rPr>
  </w:style>
  <w:style w:type="character" w:customStyle="1" w:styleId="150">
    <w:name w:val="Подзаголовок Знак15"/>
    <w:uiPriority w:val="11"/>
    <w:rsid w:val="00634DE3"/>
    <w:rPr>
      <w:rFonts w:ascii="Cambria" w:eastAsia="Times New Roman" w:hAnsi="Cambria" w:cs="Times New Roman"/>
      <w:sz w:val="24"/>
      <w:szCs w:val="24"/>
    </w:rPr>
  </w:style>
  <w:style w:type="character" w:customStyle="1" w:styleId="141">
    <w:name w:val="Подзаголовок Знак14"/>
    <w:uiPriority w:val="11"/>
    <w:rsid w:val="00634DE3"/>
    <w:rPr>
      <w:rFonts w:ascii="Cambria" w:eastAsia="Times New Roman" w:hAnsi="Cambria" w:cs="Times New Roman"/>
      <w:sz w:val="24"/>
      <w:szCs w:val="24"/>
    </w:rPr>
  </w:style>
  <w:style w:type="character" w:customStyle="1" w:styleId="130">
    <w:name w:val="Подзаголовок Знак13"/>
    <w:uiPriority w:val="11"/>
    <w:rsid w:val="00634DE3"/>
    <w:rPr>
      <w:rFonts w:ascii="Cambria" w:eastAsia="Times New Roman" w:hAnsi="Cambria" w:cs="Times New Roman"/>
      <w:sz w:val="24"/>
      <w:szCs w:val="24"/>
    </w:rPr>
  </w:style>
  <w:style w:type="character" w:customStyle="1" w:styleId="121">
    <w:name w:val="Подзаголовок Знак12"/>
    <w:uiPriority w:val="11"/>
    <w:rsid w:val="00634DE3"/>
    <w:rPr>
      <w:rFonts w:ascii="Cambria" w:eastAsia="Times New Roman" w:hAnsi="Cambria" w:cs="Times New Roman"/>
      <w:sz w:val="24"/>
      <w:szCs w:val="24"/>
    </w:rPr>
  </w:style>
  <w:style w:type="character" w:customStyle="1" w:styleId="113">
    <w:name w:val="Подзаголовок Знак11"/>
    <w:uiPriority w:val="11"/>
    <w:rsid w:val="00634DE3"/>
    <w:rPr>
      <w:rFonts w:ascii="Cambria" w:eastAsia="Times New Roman" w:hAnsi="Cambria" w:cs="Times New Roman"/>
      <w:sz w:val="24"/>
      <w:szCs w:val="24"/>
    </w:rPr>
  </w:style>
  <w:style w:type="paragraph" w:customStyle="1" w:styleId="Point">
    <w:name w:val="Point"/>
    <w:basedOn w:val="a"/>
    <w:link w:val="PointChar"/>
    <w:rsid w:val="00634DE3"/>
    <w:pPr>
      <w:spacing w:before="120" w:line="288" w:lineRule="auto"/>
      <w:ind w:firstLine="720"/>
      <w:jc w:val="both"/>
    </w:pPr>
    <w:rPr>
      <w:rFonts w:ascii="Calibri" w:hAnsi="Calibri"/>
      <w:lang w:val="x-none"/>
    </w:rPr>
  </w:style>
  <w:style w:type="character" w:customStyle="1" w:styleId="PointChar">
    <w:name w:val="Point Char"/>
    <w:link w:val="Point"/>
    <w:locked/>
    <w:rsid w:val="00634DE3"/>
    <w:rPr>
      <w:rFonts w:ascii="Calibri" w:eastAsia="Times New Roman" w:hAnsi="Calibri" w:cs="Times New Roman"/>
      <w:sz w:val="24"/>
      <w:szCs w:val="24"/>
      <w:lang w:val="x-none" w:eastAsia="ru-RU"/>
    </w:rPr>
  </w:style>
  <w:style w:type="paragraph" w:customStyle="1" w:styleId="afff2">
    <w:name w:val="Скобки буквы"/>
    <w:basedOn w:val="a"/>
    <w:rsid w:val="00634DE3"/>
    <w:pPr>
      <w:ind w:left="360" w:hanging="360"/>
    </w:pPr>
    <w:rPr>
      <w:sz w:val="20"/>
      <w:szCs w:val="20"/>
      <w:lang w:eastAsia="en-US"/>
    </w:rPr>
  </w:style>
  <w:style w:type="paragraph" w:customStyle="1" w:styleId="afff3">
    <w:name w:val="Заголовок текста"/>
    <w:rsid w:val="00634DE3"/>
    <w:pPr>
      <w:tabs>
        <w:tab w:val="num" w:pos="1571"/>
      </w:tabs>
      <w:spacing w:after="240" w:line="240" w:lineRule="auto"/>
      <w:ind w:firstLine="851"/>
      <w:jc w:val="center"/>
    </w:pPr>
    <w:rPr>
      <w:rFonts w:ascii="Times New Roman" w:eastAsia="Times New Roman" w:hAnsi="Times New Roman" w:cs="Times New Roman"/>
      <w:b/>
      <w:noProof/>
      <w:sz w:val="27"/>
      <w:szCs w:val="20"/>
      <w:lang w:eastAsia="ru-RU"/>
    </w:rPr>
  </w:style>
  <w:style w:type="paragraph" w:styleId="afff4">
    <w:name w:val="endnote text"/>
    <w:basedOn w:val="a"/>
    <w:link w:val="afff5"/>
    <w:uiPriority w:val="99"/>
    <w:rsid w:val="00634DE3"/>
    <w:rPr>
      <w:sz w:val="20"/>
      <w:szCs w:val="20"/>
      <w:lang w:val="x-none"/>
    </w:rPr>
  </w:style>
  <w:style w:type="character" w:customStyle="1" w:styleId="afff5">
    <w:name w:val="Текст концевой сноски Знак"/>
    <w:basedOn w:val="a0"/>
    <w:link w:val="afff4"/>
    <w:uiPriority w:val="99"/>
    <w:rsid w:val="00634DE3"/>
    <w:rPr>
      <w:rFonts w:ascii="Times New Roman" w:eastAsia="Times New Roman" w:hAnsi="Times New Roman" w:cs="Times New Roman"/>
      <w:sz w:val="20"/>
      <w:szCs w:val="20"/>
      <w:lang w:val="x-none" w:eastAsia="ru-RU"/>
    </w:rPr>
  </w:style>
  <w:style w:type="character" w:customStyle="1" w:styleId="131">
    <w:name w:val="Знак1 Знак Знак3"/>
    <w:rsid w:val="00634DE3"/>
    <w:rPr>
      <w:sz w:val="24"/>
    </w:rPr>
  </w:style>
  <w:style w:type="character" w:customStyle="1" w:styleId="220">
    <w:name w:val="Знак Знак22"/>
    <w:rsid w:val="00634DE3"/>
    <w:rPr>
      <w:rFonts w:ascii="Times New Roman" w:hAnsi="Times New Roman"/>
      <w:sz w:val="28"/>
      <w:lang w:val="ru-RU" w:eastAsia="ru-RU"/>
    </w:rPr>
  </w:style>
  <w:style w:type="character" w:customStyle="1" w:styleId="114">
    <w:name w:val="Знак Знак11"/>
    <w:rsid w:val="00634DE3"/>
    <w:rPr>
      <w:rFonts w:ascii="Tahoma" w:hAnsi="Tahoma"/>
      <w:sz w:val="16"/>
      <w:lang w:val="ru-RU" w:eastAsia="ru-RU"/>
    </w:rPr>
  </w:style>
  <w:style w:type="character" w:customStyle="1" w:styleId="115">
    <w:name w:val="Знак1 Знак Знак1"/>
    <w:rsid w:val="00634DE3"/>
    <w:rPr>
      <w:sz w:val="24"/>
    </w:rPr>
  </w:style>
  <w:style w:type="character" w:customStyle="1" w:styleId="230">
    <w:name w:val="Знак Знак23"/>
    <w:locked/>
    <w:rsid w:val="00634DE3"/>
    <w:rPr>
      <w:b/>
      <w:sz w:val="28"/>
      <w:lang w:val="ru-RU" w:eastAsia="ru-RU"/>
    </w:rPr>
  </w:style>
  <w:style w:type="character" w:customStyle="1" w:styleId="122">
    <w:name w:val="Знак Знак12"/>
    <w:rsid w:val="00634DE3"/>
    <w:rPr>
      <w:sz w:val="24"/>
    </w:rPr>
  </w:style>
  <w:style w:type="character" w:customStyle="1" w:styleId="123">
    <w:name w:val="Знак1 Знак Знак2"/>
    <w:rsid w:val="00634DE3"/>
    <w:rPr>
      <w:sz w:val="24"/>
    </w:rPr>
  </w:style>
  <w:style w:type="character" w:customStyle="1" w:styleId="240">
    <w:name w:val="Знак Знак24"/>
    <w:locked/>
    <w:rsid w:val="00634DE3"/>
    <w:rPr>
      <w:b/>
      <w:sz w:val="28"/>
      <w:lang w:val="ru-RU" w:eastAsia="ru-RU"/>
    </w:rPr>
  </w:style>
  <w:style w:type="character" w:customStyle="1" w:styleId="132">
    <w:name w:val="Знак Знак13"/>
    <w:rsid w:val="00634DE3"/>
    <w:rPr>
      <w:sz w:val="24"/>
    </w:rPr>
  </w:style>
  <w:style w:type="paragraph" w:customStyle="1" w:styleId="116">
    <w:name w:val="Абзац списка11"/>
    <w:basedOn w:val="a"/>
    <w:rsid w:val="00634DE3"/>
    <w:pPr>
      <w:ind w:left="720"/>
      <w:contextualSpacing/>
    </w:pPr>
    <w:rPr>
      <w:rFonts w:eastAsia="Calibri"/>
    </w:rPr>
  </w:style>
  <w:style w:type="paragraph" w:customStyle="1" w:styleId="font8">
    <w:name w:val="font8"/>
    <w:basedOn w:val="a"/>
    <w:rsid w:val="00634DE3"/>
    <w:pPr>
      <w:spacing w:before="100" w:beforeAutospacing="1" w:after="100" w:afterAutospacing="1"/>
    </w:pPr>
    <w:rPr>
      <w:color w:val="000000"/>
      <w:sz w:val="18"/>
      <w:szCs w:val="18"/>
      <w:u w:val="single"/>
    </w:rPr>
  </w:style>
  <w:style w:type="paragraph" w:customStyle="1" w:styleId="font9">
    <w:name w:val="font9"/>
    <w:basedOn w:val="a"/>
    <w:rsid w:val="00634DE3"/>
    <w:pPr>
      <w:spacing w:before="100" w:beforeAutospacing="1" w:after="100" w:afterAutospacing="1"/>
    </w:pPr>
    <w:rPr>
      <w:rFonts w:ascii="Calibri" w:hAnsi="Calibri"/>
      <w:color w:val="000000"/>
      <w:sz w:val="18"/>
      <w:szCs w:val="18"/>
      <w:u w:val="single"/>
    </w:rPr>
  </w:style>
  <w:style w:type="paragraph" w:customStyle="1" w:styleId="font10">
    <w:name w:val="font10"/>
    <w:basedOn w:val="a"/>
    <w:rsid w:val="00634DE3"/>
    <w:pPr>
      <w:spacing w:before="100" w:beforeAutospacing="1" w:after="100" w:afterAutospacing="1"/>
    </w:pPr>
    <w:rPr>
      <w:rFonts w:ascii="Calibri" w:hAnsi="Calibri"/>
      <w:sz w:val="18"/>
      <w:szCs w:val="18"/>
    </w:rPr>
  </w:style>
  <w:style w:type="paragraph" w:customStyle="1" w:styleId="xl236">
    <w:name w:val="xl236"/>
    <w:basedOn w:val="a"/>
    <w:rsid w:val="00634DE3"/>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37">
    <w:name w:val="xl237"/>
    <w:basedOn w:val="a"/>
    <w:rsid w:val="00634DE3"/>
    <w:pPr>
      <w:pBdr>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38">
    <w:name w:val="xl238"/>
    <w:basedOn w:val="a"/>
    <w:rsid w:val="00634DE3"/>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39">
    <w:name w:val="xl239"/>
    <w:basedOn w:val="a"/>
    <w:rsid w:val="00634DE3"/>
    <w:pPr>
      <w:pBdr>
        <w:top w:val="single" w:sz="4" w:space="0" w:color="auto"/>
        <w:left w:val="single" w:sz="4" w:space="0" w:color="auto"/>
        <w:right w:val="single" w:sz="4" w:space="0" w:color="auto"/>
      </w:pBdr>
      <w:shd w:val="clear" w:color="000000" w:fill="FCD5B4"/>
      <w:spacing w:before="100" w:beforeAutospacing="1" w:after="100" w:afterAutospacing="1"/>
      <w:textAlignment w:val="top"/>
    </w:pPr>
    <w:rPr>
      <w:sz w:val="18"/>
      <w:szCs w:val="18"/>
      <w:u w:val="single"/>
    </w:rPr>
  </w:style>
  <w:style w:type="paragraph" w:customStyle="1" w:styleId="xl240">
    <w:name w:val="xl240"/>
    <w:basedOn w:val="a"/>
    <w:rsid w:val="00634DE3"/>
    <w:pPr>
      <w:pBdr>
        <w:left w:val="single" w:sz="4" w:space="0" w:color="auto"/>
        <w:right w:val="single" w:sz="4" w:space="0" w:color="auto"/>
      </w:pBdr>
      <w:shd w:val="clear" w:color="000000" w:fill="FCD5B4"/>
      <w:spacing w:before="100" w:beforeAutospacing="1" w:after="100" w:afterAutospacing="1"/>
      <w:textAlignment w:val="top"/>
    </w:pPr>
    <w:rPr>
      <w:sz w:val="18"/>
      <w:szCs w:val="18"/>
      <w:u w:val="single"/>
    </w:rPr>
  </w:style>
  <w:style w:type="paragraph" w:customStyle="1" w:styleId="xl241">
    <w:name w:val="xl241"/>
    <w:basedOn w:val="a"/>
    <w:rsid w:val="00634DE3"/>
    <w:pPr>
      <w:pBdr>
        <w:left w:val="single" w:sz="4" w:space="0" w:color="auto"/>
        <w:bottom w:val="single" w:sz="4" w:space="0" w:color="auto"/>
        <w:right w:val="single" w:sz="4" w:space="0" w:color="auto"/>
      </w:pBdr>
      <w:shd w:val="clear" w:color="000000" w:fill="FCD5B4"/>
      <w:spacing w:before="100" w:beforeAutospacing="1" w:after="100" w:afterAutospacing="1"/>
      <w:textAlignment w:val="top"/>
    </w:pPr>
    <w:rPr>
      <w:sz w:val="18"/>
      <w:szCs w:val="18"/>
      <w:u w:val="single"/>
    </w:rPr>
  </w:style>
  <w:style w:type="paragraph" w:customStyle="1" w:styleId="xl242">
    <w:name w:val="xl242"/>
    <w:basedOn w:val="a"/>
    <w:rsid w:val="00634DE3"/>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43">
    <w:name w:val="xl243"/>
    <w:basedOn w:val="a"/>
    <w:rsid w:val="00634DE3"/>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44">
    <w:name w:val="xl244"/>
    <w:basedOn w:val="a"/>
    <w:rsid w:val="00634DE3"/>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45">
    <w:name w:val="xl245"/>
    <w:basedOn w:val="a"/>
    <w:rsid w:val="00634DE3"/>
    <w:pPr>
      <w:pBdr>
        <w:top w:val="single" w:sz="4" w:space="0" w:color="auto"/>
        <w:left w:val="single" w:sz="4" w:space="0" w:color="auto"/>
        <w:right w:val="single" w:sz="4" w:space="0" w:color="auto"/>
      </w:pBdr>
      <w:shd w:val="clear" w:color="000000" w:fill="FABF8F"/>
      <w:spacing w:before="100" w:beforeAutospacing="1" w:after="100" w:afterAutospacing="1"/>
      <w:textAlignment w:val="center"/>
    </w:pPr>
    <w:rPr>
      <w:sz w:val="18"/>
      <w:szCs w:val="18"/>
      <w:u w:val="single"/>
    </w:rPr>
  </w:style>
  <w:style w:type="paragraph" w:customStyle="1" w:styleId="xl246">
    <w:name w:val="xl246"/>
    <w:basedOn w:val="a"/>
    <w:rsid w:val="00634DE3"/>
    <w:pPr>
      <w:pBdr>
        <w:left w:val="single" w:sz="4" w:space="0" w:color="auto"/>
        <w:right w:val="single" w:sz="4" w:space="0" w:color="auto"/>
      </w:pBdr>
      <w:shd w:val="clear" w:color="000000" w:fill="FABF8F"/>
      <w:spacing w:before="100" w:beforeAutospacing="1" w:after="100" w:afterAutospacing="1"/>
      <w:textAlignment w:val="center"/>
    </w:pPr>
    <w:rPr>
      <w:sz w:val="18"/>
      <w:szCs w:val="18"/>
      <w:u w:val="single"/>
    </w:rPr>
  </w:style>
  <w:style w:type="paragraph" w:customStyle="1" w:styleId="xl247">
    <w:name w:val="xl247"/>
    <w:basedOn w:val="a"/>
    <w:rsid w:val="00634DE3"/>
    <w:pPr>
      <w:pBdr>
        <w:left w:val="single" w:sz="4" w:space="0" w:color="auto"/>
        <w:bottom w:val="single" w:sz="4" w:space="0" w:color="auto"/>
        <w:right w:val="single" w:sz="4" w:space="0" w:color="auto"/>
      </w:pBdr>
      <w:shd w:val="clear" w:color="000000" w:fill="FABF8F"/>
      <w:spacing w:before="100" w:beforeAutospacing="1" w:after="100" w:afterAutospacing="1"/>
      <w:textAlignment w:val="center"/>
    </w:pPr>
    <w:rPr>
      <w:sz w:val="18"/>
      <w:szCs w:val="18"/>
      <w:u w:val="single"/>
    </w:rPr>
  </w:style>
  <w:style w:type="paragraph" w:customStyle="1" w:styleId="font11">
    <w:name w:val="font11"/>
    <w:basedOn w:val="a"/>
    <w:rsid w:val="00634DE3"/>
    <w:pPr>
      <w:spacing w:before="100" w:beforeAutospacing="1" w:after="100" w:afterAutospacing="1"/>
    </w:pPr>
    <w:rPr>
      <w:rFonts w:ascii="Calibri" w:hAnsi="Calibri"/>
      <w:sz w:val="18"/>
      <w:szCs w:val="18"/>
      <w:u w:val="single"/>
    </w:rPr>
  </w:style>
  <w:style w:type="paragraph" w:customStyle="1" w:styleId="xl248">
    <w:name w:val="xl248"/>
    <w:basedOn w:val="a"/>
    <w:rsid w:val="00634DE3"/>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9">
    <w:name w:val="xl249"/>
    <w:basedOn w:val="a"/>
    <w:rsid w:val="00634DE3"/>
    <w:pPr>
      <w:pBdr>
        <w:top w:val="single" w:sz="4" w:space="0" w:color="auto"/>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50">
    <w:name w:val="xl250"/>
    <w:basedOn w:val="a"/>
    <w:rsid w:val="00634DE3"/>
    <w:pPr>
      <w:pBdr>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51">
    <w:name w:val="xl251"/>
    <w:basedOn w:val="a"/>
    <w:rsid w:val="00634DE3"/>
    <w:pPr>
      <w:pBdr>
        <w:left w:val="single" w:sz="4" w:space="0" w:color="auto"/>
        <w:bottom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52">
    <w:name w:val="xl252"/>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3">
    <w:name w:val="xl253"/>
    <w:basedOn w:val="a"/>
    <w:rsid w:val="00634DE3"/>
    <w:pPr>
      <w:pBdr>
        <w:top w:val="single" w:sz="4" w:space="0" w:color="auto"/>
        <w:left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54">
    <w:name w:val="xl254"/>
    <w:basedOn w:val="a"/>
    <w:rsid w:val="00634DE3"/>
    <w:pPr>
      <w:pBdr>
        <w:left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55">
    <w:name w:val="xl255"/>
    <w:basedOn w:val="a"/>
    <w:rsid w:val="00634DE3"/>
    <w:pPr>
      <w:pBdr>
        <w:left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56">
    <w:name w:val="xl256"/>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7">
    <w:name w:val="xl257"/>
    <w:basedOn w:val="a"/>
    <w:rsid w:val="00634DE3"/>
    <w:pPr>
      <w:pBdr>
        <w:top w:val="single" w:sz="4" w:space="0" w:color="auto"/>
      </w:pBdr>
      <w:spacing w:before="100" w:beforeAutospacing="1" w:after="100" w:afterAutospacing="1"/>
      <w:textAlignment w:val="center"/>
    </w:pPr>
    <w:rPr>
      <w:sz w:val="18"/>
      <w:szCs w:val="18"/>
    </w:rPr>
  </w:style>
  <w:style w:type="paragraph" w:customStyle="1" w:styleId="xl258">
    <w:name w:val="xl258"/>
    <w:basedOn w:val="a"/>
    <w:rsid w:val="00634DE3"/>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259">
    <w:name w:val="xl259"/>
    <w:basedOn w:val="a"/>
    <w:rsid w:val="00634DE3"/>
    <w:pPr>
      <w:spacing w:before="100" w:beforeAutospacing="1" w:after="100" w:afterAutospacing="1"/>
      <w:textAlignment w:val="center"/>
    </w:pPr>
    <w:rPr>
      <w:sz w:val="18"/>
      <w:szCs w:val="18"/>
    </w:rPr>
  </w:style>
  <w:style w:type="paragraph" w:customStyle="1" w:styleId="xl260">
    <w:name w:val="xl260"/>
    <w:basedOn w:val="a"/>
    <w:rsid w:val="00634DE3"/>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61">
    <w:name w:val="xl261"/>
    <w:basedOn w:val="a"/>
    <w:rsid w:val="00634DE3"/>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2">
    <w:name w:val="xl262"/>
    <w:basedOn w:val="a"/>
    <w:rsid w:val="00634DE3"/>
    <w:pPr>
      <w:pBdr>
        <w:left w:val="single" w:sz="4" w:space="0" w:color="auto"/>
      </w:pBdr>
      <w:spacing w:before="100" w:beforeAutospacing="1" w:after="100" w:afterAutospacing="1"/>
      <w:textAlignment w:val="center"/>
    </w:pPr>
    <w:rPr>
      <w:sz w:val="18"/>
      <w:szCs w:val="18"/>
    </w:rPr>
  </w:style>
  <w:style w:type="paragraph" w:customStyle="1" w:styleId="xl263">
    <w:name w:val="xl263"/>
    <w:basedOn w:val="a"/>
    <w:rsid w:val="00634DE3"/>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264">
    <w:name w:val="xl264"/>
    <w:basedOn w:val="a"/>
    <w:rsid w:val="00634DE3"/>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65">
    <w:name w:val="xl265"/>
    <w:basedOn w:val="a"/>
    <w:rsid w:val="00634DE3"/>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66">
    <w:name w:val="xl266"/>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67">
    <w:name w:val="xl267"/>
    <w:basedOn w:val="a"/>
    <w:rsid w:val="00634DE3"/>
    <w:pPr>
      <w:spacing w:before="100" w:beforeAutospacing="1" w:after="100" w:afterAutospacing="1"/>
      <w:textAlignment w:val="top"/>
    </w:pPr>
    <w:rPr>
      <w:sz w:val="18"/>
      <w:szCs w:val="18"/>
    </w:rPr>
  </w:style>
  <w:style w:type="paragraph" w:customStyle="1" w:styleId="xl268">
    <w:name w:val="xl268"/>
    <w:basedOn w:val="a"/>
    <w:rsid w:val="00634DE3"/>
    <w:pPr>
      <w:pBdr>
        <w:top w:val="single" w:sz="4" w:space="0" w:color="auto"/>
      </w:pBdr>
      <w:spacing w:before="100" w:beforeAutospacing="1" w:after="100" w:afterAutospacing="1"/>
      <w:textAlignment w:val="top"/>
    </w:pPr>
    <w:rPr>
      <w:sz w:val="18"/>
      <w:szCs w:val="18"/>
    </w:rPr>
  </w:style>
  <w:style w:type="paragraph" w:customStyle="1" w:styleId="xl269">
    <w:name w:val="xl269"/>
    <w:basedOn w:val="a"/>
    <w:rsid w:val="00634DE3"/>
    <w:pPr>
      <w:pBdr>
        <w:top w:val="single" w:sz="4" w:space="0" w:color="auto"/>
        <w:right w:val="single" w:sz="4" w:space="0" w:color="auto"/>
      </w:pBdr>
      <w:spacing w:before="100" w:beforeAutospacing="1" w:after="100" w:afterAutospacing="1"/>
      <w:textAlignment w:val="top"/>
    </w:pPr>
    <w:rPr>
      <w:sz w:val="18"/>
      <w:szCs w:val="18"/>
    </w:rPr>
  </w:style>
  <w:style w:type="paragraph" w:customStyle="1" w:styleId="xl270">
    <w:name w:val="xl270"/>
    <w:basedOn w:val="a"/>
    <w:rsid w:val="00634DE3"/>
    <w:pPr>
      <w:pBdr>
        <w:top w:val="single" w:sz="4" w:space="0" w:color="auto"/>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71">
    <w:name w:val="xl271"/>
    <w:basedOn w:val="a"/>
    <w:rsid w:val="00634DE3"/>
    <w:pPr>
      <w:pBdr>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72">
    <w:name w:val="xl272"/>
    <w:basedOn w:val="a"/>
    <w:rsid w:val="00634DE3"/>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73">
    <w:name w:val="xl273"/>
    <w:basedOn w:val="a"/>
    <w:rsid w:val="00634DE3"/>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74">
    <w:name w:val="xl274"/>
    <w:basedOn w:val="a"/>
    <w:rsid w:val="00634DE3"/>
    <w:pPr>
      <w:pBdr>
        <w:bottom w:val="single" w:sz="4" w:space="0" w:color="auto"/>
      </w:pBdr>
      <w:spacing w:before="100" w:beforeAutospacing="1" w:after="100" w:afterAutospacing="1"/>
      <w:textAlignment w:val="center"/>
    </w:pPr>
    <w:rPr>
      <w:sz w:val="18"/>
      <w:szCs w:val="18"/>
    </w:rPr>
  </w:style>
  <w:style w:type="paragraph" w:customStyle="1" w:styleId="xl275">
    <w:name w:val="xl275"/>
    <w:basedOn w:val="a"/>
    <w:rsid w:val="00634DE3"/>
    <w:pPr>
      <w:pBdr>
        <w:right w:val="single" w:sz="4" w:space="0" w:color="auto"/>
      </w:pBdr>
      <w:spacing w:before="100" w:beforeAutospacing="1" w:after="100" w:afterAutospacing="1"/>
      <w:textAlignment w:val="center"/>
    </w:pPr>
    <w:rPr>
      <w:sz w:val="18"/>
      <w:szCs w:val="18"/>
    </w:rPr>
  </w:style>
  <w:style w:type="paragraph" w:customStyle="1" w:styleId="xl276">
    <w:name w:val="xl276"/>
    <w:basedOn w:val="a"/>
    <w:rsid w:val="00634DE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77">
    <w:name w:val="xl277"/>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78">
    <w:name w:val="xl278"/>
    <w:basedOn w:val="a"/>
    <w:rsid w:val="00634DE3"/>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279">
    <w:name w:val="xl279"/>
    <w:basedOn w:val="a"/>
    <w:rsid w:val="00634DE3"/>
    <w:pPr>
      <w:pBdr>
        <w:left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280">
    <w:name w:val="xl280"/>
    <w:basedOn w:val="a"/>
    <w:rsid w:val="00634DE3"/>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281">
    <w:name w:val="xl281"/>
    <w:basedOn w:val="a"/>
    <w:rsid w:val="00634DE3"/>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82">
    <w:name w:val="xl282"/>
    <w:basedOn w:val="a"/>
    <w:rsid w:val="00634DE3"/>
    <w:pPr>
      <w:pBdr>
        <w:top w:val="single" w:sz="4" w:space="0" w:color="auto"/>
      </w:pBdr>
      <w:spacing w:before="100" w:beforeAutospacing="1" w:after="100" w:afterAutospacing="1"/>
      <w:jc w:val="center"/>
      <w:textAlignment w:val="center"/>
    </w:pPr>
    <w:rPr>
      <w:sz w:val="18"/>
      <w:szCs w:val="18"/>
    </w:rPr>
  </w:style>
  <w:style w:type="paragraph" w:customStyle="1" w:styleId="xl283">
    <w:name w:val="xl283"/>
    <w:basedOn w:val="a"/>
    <w:rsid w:val="00634DE3"/>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4">
    <w:name w:val="xl284"/>
    <w:basedOn w:val="a"/>
    <w:rsid w:val="00634DE3"/>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5">
    <w:name w:val="xl285"/>
    <w:basedOn w:val="a"/>
    <w:rsid w:val="00634DE3"/>
    <w:pPr>
      <w:pBdr>
        <w:bottom w:val="single" w:sz="4" w:space="0" w:color="auto"/>
      </w:pBdr>
      <w:spacing w:before="100" w:beforeAutospacing="1" w:after="100" w:afterAutospacing="1"/>
      <w:jc w:val="center"/>
      <w:textAlignment w:val="center"/>
    </w:pPr>
    <w:rPr>
      <w:sz w:val="18"/>
      <w:szCs w:val="18"/>
    </w:rPr>
  </w:style>
  <w:style w:type="paragraph" w:customStyle="1" w:styleId="xl286">
    <w:name w:val="xl286"/>
    <w:basedOn w:val="a"/>
    <w:rsid w:val="00634DE3"/>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font12">
    <w:name w:val="font12"/>
    <w:basedOn w:val="a"/>
    <w:rsid w:val="00634DE3"/>
    <w:pPr>
      <w:spacing w:before="100" w:beforeAutospacing="1" w:after="100" w:afterAutospacing="1"/>
    </w:pPr>
    <w:rPr>
      <w:color w:val="FF0000"/>
      <w:sz w:val="18"/>
      <w:szCs w:val="18"/>
    </w:rPr>
  </w:style>
  <w:style w:type="paragraph" w:customStyle="1" w:styleId="xl287">
    <w:name w:val="xl287"/>
    <w:basedOn w:val="a"/>
    <w:rsid w:val="00634DE3"/>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288">
    <w:name w:val="xl288"/>
    <w:basedOn w:val="a"/>
    <w:rsid w:val="00634DE3"/>
    <w:pPr>
      <w:pBdr>
        <w:bottom w:val="single" w:sz="4" w:space="0" w:color="auto"/>
      </w:pBdr>
      <w:spacing w:before="100" w:beforeAutospacing="1" w:after="100" w:afterAutospacing="1"/>
      <w:textAlignment w:val="center"/>
    </w:pPr>
    <w:rPr>
      <w:b/>
      <w:bCs/>
      <w:sz w:val="18"/>
      <w:szCs w:val="18"/>
    </w:rPr>
  </w:style>
  <w:style w:type="paragraph" w:customStyle="1" w:styleId="xl289">
    <w:name w:val="xl289"/>
    <w:basedOn w:val="a"/>
    <w:rsid w:val="00634DE3"/>
    <w:pPr>
      <w:pBdr>
        <w:top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90">
    <w:name w:val="xl290"/>
    <w:basedOn w:val="a"/>
    <w:rsid w:val="00634DE3"/>
    <w:pPr>
      <w:pBdr>
        <w:top w:val="single" w:sz="4" w:space="0" w:color="auto"/>
        <w:left w:val="single" w:sz="4" w:space="0" w:color="auto"/>
      </w:pBdr>
      <w:spacing w:before="100" w:beforeAutospacing="1" w:after="100" w:afterAutospacing="1"/>
      <w:textAlignment w:val="center"/>
    </w:pPr>
    <w:rPr>
      <w:sz w:val="18"/>
      <w:szCs w:val="18"/>
      <w:u w:val="single"/>
    </w:rPr>
  </w:style>
  <w:style w:type="paragraph" w:customStyle="1" w:styleId="xl291">
    <w:name w:val="xl291"/>
    <w:basedOn w:val="a"/>
    <w:rsid w:val="00634DE3"/>
    <w:pPr>
      <w:pBdr>
        <w:left w:val="single" w:sz="4" w:space="0" w:color="auto"/>
      </w:pBdr>
      <w:spacing w:before="100" w:beforeAutospacing="1" w:after="100" w:afterAutospacing="1"/>
      <w:textAlignment w:val="center"/>
    </w:pPr>
    <w:rPr>
      <w:sz w:val="18"/>
      <w:szCs w:val="18"/>
      <w:u w:val="single"/>
    </w:rPr>
  </w:style>
  <w:style w:type="paragraph" w:customStyle="1" w:styleId="xl292">
    <w:name w:val="xl292"/>
    <w:basedOn w:val="a"/>
    <w:rsid w:val="00634DE3"/>
    <w:pPr>
      <w:pBdr>
        <w:left w:val="single" w:sz="4" w:space="0" w:color="auto"/>
        <w:bottom w:val="single" w:sz="4" w:space="0" w:color="auto"/>
      </w:pBdr>
      <w:spacing w:before="100" w:beforeAutospacing="1" w:after="100" w:afterAutospacing="1"/>
      <w:textAlignment w:val="center"/>
    </w:pPr>
    <w:rPr>
      <w:sz w:val="18"/>
      <w:szCs w:val="18"/>
      <w:u w:val="single"/>
    </w:rPr>
  </w:style>
  <w:style w:type="paragraph" w:customStyle="1" w:styleId="xl293">
    <w:name w:val="xl293"/>
    <w:basedOn w:val="a"/>
    <w:rsid w:val="00634DE3"/>
    <w:pPr>
      <w:pBdr>
        <w:right w:val="single" w:sz="4" w:space="0" w:color="auto"/>
      </w:pBdr>
      <w:spacing w:before="100" w:beforeAutospacing="1" w:after="100" w:afterAutospacing="1"/>
      <w:textAlignment w:val="center"/>
    </w:pPr>
    <w:rPr>
      <w:sz w:val="18"/>
      <w:szCs w:val="18"/>
    </w:rPr>
  </w:style>
  <w:style w:type="paragraph" w:customStyle="1" w:styleId="xl294">
    <w:name w:val="xl294"/>
    <w:basedOn w:val="a"/>
    <w:rsid w:val="00634DE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5">
    <w:name w:val="xl295"/>
    <w:basedOn w:val="a"/>
    <w:rsid w:val="00634DE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96">
    <w:name w:val="xl296"/>
    <w:basedOn w:val="a"/>
    <w:rsid w:val="00634DE3"/>
    <w:pPr>
      <w:pBdr>
        <w:bottom w:val="single" w:sz="4" w:space="0" w:color="auto"/>
        <w:right w:val="single" w:sz="4" w:space="0" w:color="auto"/>
      </w:pBdr>
      <w:spacing w:before="100" w:beforeAutospacing="1" w:after="100" w:afterAutospacing="1"/>
      <w:textAlignment w:val="center"/>
    </w:pPr>
    <w:rPr>
      <w:sz w:val="18"/>
      <w:szCs w:val="18"/>
    </w:rPr>
  </w:style>
  <w:style w:type="character" w:styleId="afff6">
    <w:name w:val="Emphasis"/>
    <w:qFormat/>
    <w:rsid w:val="00634DE3"/>
    <w:rPr>
      <w:i/>
      <w:iCs/>
    </w:rPr>
  </w:style>
  <w:style w:type="numbering" w:customStyle="1" w:styleId="117">
    <w:name w:val="Нет списка11"/>
    <w:next w:val="a2"/>
    <w:uiPriority w:val="99"/>
    <w:semiHidden/>
    <w:unhideWhenUsed/>
    <w:rsid w:val="00634DE3"/>
  </w:style>
  <w:style w:type="numbering" w:customStyle="1" w:styleId="29">
    <w:name w:val="Нет списка2"/>
    <w:next w:val="a2"/>
    <w:uiPriority w:val="99"/>
    <w:semiHidden/>
    <w:unhideWhenUsed/>
    <w:rsid w:val="00634DE3"/>
  </w:style>
  <w:style w:type="paragraph" w:styleId="afff7">
    <w:name w:val="Title"/>
    <w:basedOn w:val="a"/>
    <w:next w:val="a"/>
    <w:link w:val="afff8"/>
    <w:uiPriority w:val="10"/>
    <w:qFormat/>
    <w:rsid w:val="00634DE3"/>
    <w:pPr>
      <w:contextualSpacing/>
    </w:pPr>
    <w:rPr>
      <w:rFonts w:asciiTheme="majorHAnsi" w:eastAsiaTheme="majorEastAsia" w:hAnsiTheme="majorHAnsi" w:cstheme="majorBidi"/>
      <w:spacing w:val="-10"/>
      <w:kern w:val="28"/>
      <w:sz w:val="56"/>
      <w:szCs w:val="56"/>
    </w:rPr>
  </w:style>
  <w:style w:type="character" w:customStyle="1" w:styleId="afff8">
    <w:name w:val="Заголовок Знак"/>
    <w:basedOn w:val="a0"/>
    <w:link w:val="afff7"/>
    <w:uiPriority w:val="10"/>
    <w:rsid w:val="00634DE3"/>
    <w:rPr>
      <w:rFonts w:asciiTheme="majorHAnsi" w:eastAsiaTheme="majorEastAsia" w:hAnsiTheme="majorHAnsi" w:cstheme="majorBidi"/>
      <w:spacing w:val="-10"/>
      <w:kern w:val="28"/>
      <w:sz w:val="56"/>
      <w:szCs w:val="56"/>
      <w:lang w:eastAsia="ru-RU"/>
    </w:rPr>
  </w:style>
  <w:style w:type="numbering" w:customStyle="1" w:styleId="36">
    <w:name w:val="Нет списка3"/>
    <w:next w:val="a2"/>
    <w:uiPriority w:val="99"/>
    <w:semiHidden/>
    <w:unhideWhenUsed/>
    <w:rsid w:val="00634DE3"/>
  </w:style>
  <w:style w:type="numbering" w:customStyle="1" w:styleId="124">
    <w:name w:val="Нет списка12"/>
    <w:next w:val="a2"/>
    <w:uiPriority w:val="99"/>
    <w:semiHidden/>
    <w:unhideWhenUsed/>
    <w:rsid w:val="00634DE3"/>
  </w:style>
  <w:style w:type="numbering" w:customStyle="1" w:styleId="212">
    <w:name w:val="Нет списка21"/>
    <w:next w:val="a2"/>
    <w:uiPriority w:val="99"/>
    <w:semiHidden/>
    <w:unhideWhenUsed/>
    <w:rsid w:val="00634DE3"/>
  </w:style>
  <w:style w:type="paragraph" w:customStyle="1" w:styleId="xl297">
    <w:name w:val="xl297"/>
    <w:basedOn w:val="a"/>
    <w:rsid w:val="00634DE3"/>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
    <w:rsid w:val="00634DE3"/>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99">
    <w:name w:val="xl299"/>
    <w:basedOn w:val="a"/>
    <w:rsid w:val="00634D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0">
    <w:name w:val="xl300"/>
    <w:basedOn w:val="a"/>
    <w:rsid w:val="00634DE3"/>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1">
    <w:name w:val="xl301"/>
    <w:basedOn w:val="a"/>
    <w:rsid w:val="00634DE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2">
    <w:name w:val="xl302"/>
    <w:basedOn w:val="a"/>
    <w:rsid w:val="00634DE3"/>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03">
    <w:name w:val="xl303"/>
    <w:basedOn w:val="a"/>
    <w:rsid w:val="00634DE3"/>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04">
    <w:name w:val="xl304"/>
    <w:basedOn w:val="a"/>
    <w:rsid w:val="00634DE3"/>
    <w:pPr>
      <w:pBdr>
        <w:top w:val="single" w:sz="4" w:space="0" w:color="auto"/>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05">
    <w:name w:val="xl305"/>
    <w:basedOn w:val="a"/>
    <w:rsid w:val="00634DE3"/>
    <w:pPr>
      <w:pBdr>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06">
    <w:name w:val="xl306"/>
    <w:basedOn w:val="a"/>
    <w:rsid w:val="00634DE3"/>
    <w:pPr>
      <w:pBdr>
        <w:left w:val="single" w:sz="4" w:space="0" w:color="auto"/>
        <w:bottom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07">
    <w:name w:val="xl307"/>
    <w:basedOn w:val="a"/>
    <w:rsid w:val="00634DE3"/>
    <w:pPr>
      <w:pBdr>
        <w:right w:val="single" w:sz="4" w:space="0" w:color="auto"/>
      </w:pBdr>
      <w:spacing w:before="100" w:beforeAutospacing="1" w:after="100" w:afterAutospacing="1"/>
      <w:textAlignment w:val="center"/>
    </w:pPr>
    <w:rPr>
      <w:sz w:val="18"/>
      <w:szCs w:val="18"/>
    </w:rPr>
  </w:style>
  <w:style w:type="paragraph" w:customStyle="1" w:styleId="xl308">
    <w:name w:val="xl308"/>
    <w:basedOn w:val="a"/>
    <w:rsid w:val="00634DE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font13">
    <w:name w:val="font13"/>
    <w:basedOn w:val="a"/>
    <w:rsid w:val="00634DE3"/>
    <w:pPr>
      <w:spacing w:before="100" w:beforeAutospacing="1" w:after="100" w:afterAutospacing="1"/>
    </w:pPr>
    <w:rPr>
      <w:b/>
      <w:bCs/>
      <w:sz w:val="20"/>
      <w:szCs w:val="20"/>
    </w:rPr>
  </w:style>
  <w:style w:type="paragraph" w:customStyle="1" w:styleId="xl309">
    <w:name w:val="xl309"/>
    <w:basedOn w:val="a"/>
    <w:rsid w:val="00634DE3"/>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0">
    <w:name w:val="xl310"/>
    <w:basedOn w:val="a"/>
    <w:rsid w:val="00634DE3"/>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311">
    <w:name w:val="xl311"/>
    <w:basedOn w:val="a"/>
    <w:rsid w:val="00634DE3"/>
    <w:pPr>
      <w:pBdr>
        <w:left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312">
    <w:name w:val="xl312"/>
    <w:basedOn w:val="a"/>
    <w:rsid w:val="00634DE3"/>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313">
    <w:name w:val="xl313"/>
    <w:basedOn w:val="a"/>
    <w:rsid w:val="00634DE3"/>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14">
    <w:name w:val="xl314"/>
    <w:basedOn w:val="a"/>
    <w:rsid w:val="00634DE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5">
    <w:name w:val="xl315"/>
    <w:basedOn w:val="a"/>
    <w:rsid w:val="00634DE3"/>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6">
    <w:name w:val="xl316"/>
    <w:basedOn w:val="a"/>
    <w:rsid w:val="00634DE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7">
    <w:name w:val="xl317"/>
    <w:basedOn w:val="a"/>
    <w:rsid w:val="00634DE3"/>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18">
    <w:name w:val="xl318"/>
    <w:basedOn w:val="a"/>
    <w:rsid w:val="00634DE3"/>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19">
    <w:name w:val="xl319"/>
    <w:basedOn w:val="a"/>
    <w:rsid w:val="00634DE3"/>
    <w:pPr>
      <w:pBdr>
        <w:top w:val="single" w:sz="4" w:space="0" w:color="auto"/>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20">
    <w:name w:val="xl320"/>
    <w:basedOn w:val="a"/>
    <w:rsid w:val="00634DE3"/>
    <w:pPr>
      <w:pBdr>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21">
    <w:name w:val="xl321"/>
    <w:basedOn w:val="a"/>
    <w:rsid w:val="00634DE3"/>
    <w:pPr>
      <w:pBdr>
        <w:left w:val="single" w:sz="4" w:space="0" w:color="auto"/>
        <w:bottom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22">
    <w:name w:val="xl322"/>
    <w:basedOn w:val="a"/>
    <w:rsid w:val="00634DE3"/>
    <w:pPr>
      <w:pBdr>
        <w:right w:val="single" w:sz="4" w:space="0" w:color="auto"/>
      </w:pBdr>
      <w:spacing w:before="100" w:beforeAutospacing="1" w:after="100" w:afterAutospacing="1"/>
      <w:textAlignment w:val="center"/>
    </w:pPr>
    <w:rPr>
      <w:sz w:val="18"/>
      <w:szCs w:val="18"/>
    </w:rPr>
  </w:style>
  <w:style w:type="paragraph" w:customStyle="1" w:styleId="xl323">
    <w:name w:val="xl323"/>
    <w:basedOn w:val="a"/>
    <w:rsid w:val="00634DE3"/>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24">
    <w:name w:val="xl324"/>
    <w:basedOn w:val="a"/>
    <w:rsid w:val="00634DE3"/>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18"/>
      <w:szCs w:val="18"/>
    </w:rPr>
  </w:style>
  <w:style w:type="paragraph" w:customStyle="1" w:styleId="msonormal0">
    <w:name w:val="msonormal"/>
    <w:basedOn w:val="a"/>
    <w:rsid w:val="00634DE3"/>
    <w:pPr>
      <w:spacing w:before="100" w:beforeAutospacing="1" w:after="100" w:afterAutospacing="1"/>
    </w:pPr>
  </w:style>
  <w:style w:type="numbering" w:customStyle="1" w:styleId="41">
    <w:name w:val="Нет списка4"/>
    <w:next w:val="a2"/>
    <w:uiPriority w:val="99"/>
    <w:semiHidden/>
    <w:unhideWhenUsed/>
    <w:rsid w:val="004E6F18"/>
  </w:style>
  <w:style w:type="table" w:customStyle="1" w:styleId="1f0">
    <w:name w:val="Сетка таблицы1"/>
    <w:basedOn w:val="a1"/>
    <w:next w:val="af"/>
    <w:uiPriority w:val="59"/>
    <w:rsid w:val="004E6F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2"/>
    <w:uiPriority w:val="99"/>
    <w:semiHidden/>
    <w:unhideWhenUsed/>
    <w:rsid w:val="004E6F18"/>
  </w:style>
  <w:style w:type="numbering" w:customStyle="1" w:styleId="1110">
    <w:name w:val="Нет списка111"/>
    <w:next w:val="a2"/>
    <w:uiPriority w:val="99"/>
    <w:semiHidden/>
    <w:unhideWhenUsed/>
    <w:rsid w:val="004E6F18"/>
  </w:style>
  <w:style w:type="numbering" w:customStyle="1" w:styleId="221">
    <w:name w:val="Нет списка22"/>
    <w:next w:val="a2"/>
    <w:uiPriority w:val="99"/>
    <w:semiHidden/>
    <w:unhideWhenUsed/>
    <w:rsid w:val="004E6F18"/>
  </w:style>
  <w:style w:type="numbering" w:customStyle="1" w:styleId="310">
    <w:name w:val="Нет списка31"/>
    <w:next w:val="a2"/>
    <w:uiPriority w:val="99"/>
    <w:semiHidden/>
    <w:unhideWhenUsed/>
    <w:rsid w:val="004E6F18"/>
  </w:style>
  <w:style w:type="numbering" w:customStyle="1" w:styleId="1210">
    <w:name w:val="Нет списка121"/>
    <w:next w:val="a2"/>
    <w:uiPriority w:val="99"/>
    <w:semiHidden/>
    <w:unhideWhenUsed/>
    <w:rsid w:val="004E6F18"/>
  </w:style>
  <w:style w:type="numbering" w:customStyle="1" w:styleId="2110">
    <w:name w:val="Нет списка211"/>
    <w:next w:val="a2"/>
    <w:uiPriority w:val="99"/>
    <w:semiHidden/>
    <w:unhideWhenUsed/>
    <w:rsid w:val="004E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79287">
      <w:bodyDiv w:val="1"/>
      <w:marLeft w:val="0"/>
      <w:marRight w:val="0"/>
      <w:marTop w:val="0"/>
      <w:marBottom w:val="0"/>
      <w:divBdr>
        <w:top w:val="none" w:sz="0" w:space="0" w:color="auto"/>
        <w:left w:val="none" w:sz="0" w:space="0" w:color="auto"/>
        <w:bottom w:val="none" w:sz="0" w:space="0" w:color="auto"/>
        <w:right w:val="none" w:sz="0" w:space="0" w:color="auto"/>
      </w:divBdr>
    </w:div>
    <w:div w:id="309215393">
      <w:bodyDiv w:val="1"/>
      <w:marLeft w:val="0"/>
      <w:marRight w:val="0"/>
      <w:marTop w:val="0"/>
      <w:marBottom w:val="0"/>
      <w:divBdr>
        <w:top w:val="none" w:sz="0" w:space="0" w:color="auto"/>
        <w:left w:val="none" w:sz="0" w:space="0" w:color="auto"/>
        <w:bottom w:val="none" w:sz="0" w:space="0" w:color="auto"/>
        <w:right w:val="none" w:sz="0" w:space="0" w:color="auto"/>
      </w:divBdr>
    </w:div>
    <w:div w:id="315958621">
      <w:bodyDiv w:val="1"/>
      <w:marLeft w:val="0"/>
      <w:marRight w:val="0"/>
      <w:marTop w:val="0"/>
      <w:marBottom w:val="0"/>
      <w:divBdr>
        <w:top w:val="none" w:sz="0" w:space="0" w:color="auto"/>
        <w:left w:val="none" w:sz="0" w:space="0" w:color="auto"/>
        <w:bottom w:val="none" w:sz="0" w:space="0" w:color="auto"/>
        <w:right w:val="none" w:sz="0" w:space="0" w:color="auto"/>
      </w:divBdr>
    </w:div>
    <w:div w:id="316961316">
      <w:bodyDiv w:val="1"/>
      <w:marLeft w:val="0"/>
      <w:marRight w:val="0"/>
      <w:marTop w:val="0"/>
      <w:marBottom w:val="0"/>
      <w:divBdr>
        <w:top w:val="none" w:sz="0" w:space="0" w:color="auto"/>
        <w:left w:val="none" w:sz="0" w:space="0" w:color="auto"/>
        <w:bottom w:val="none" w:sz="0" w:space="0" w:color="auto"/>
        <w:right w:val="none" w:sz="0" w:space="0" w:color="auto"/>
      </w:divBdr>
    </w:div>
    <w:div w:id="408044376">
      <w:bodyDiv w:val="1"/>
      <w:marLeft w:val="0"/>
      <w:marRight w:val="0"/>
      <w:marTop w:val="0"/>
      <w:marBottom w:val="0"/>
      <w:divBdr>
        <w:top w:val="none" w:sz="0" w:space="0" w:color="auto"/>
        <w:left w:val="none" w:sz="0" w:space="0" w:color="auto"/>
        <w:bottom w:val="none" w:sz="0" w:space="0" w:color="auto"/>
        <w:right w:val="none" w:sz="0" w:space="0" w:color="auto"/>
      </w:divBdr>
    </w:div>
    <w:div w:id="552041846">
      <w:bodyDiv w:val="1"/>
      <w:marLeft w:val="0"/>
      <w:marRight w:val="0"/>
      <w:marTop w:val="0"/>
      <w:marBottom w:val="0"/>
      <w:divBdr>
        <w:top w:val="none" w:sz="0" w:space="0" w:color="auto"/>
        <w:left w:val="none" w:sz="0" w:space="0" w:color="auto"/>
        <w:bottom w:val="none" w:sz="0" w:space="0" w:color="auto"/>
        <w:right w:val="none" w:sz="0" w:space="0" w:color="auto"/>
      </w:divBdr>
    </w:div>
    <w:div w:id="620721179">
      <w:bodyDiv w:val="1"/>
      <w:marLeft w:val="0"/>
      <w:marRight w:val="0"/>
      <w:marTop w:val="0"/>
      <w:marBottom w:val="0"/>
      <w:divBdr>
        <w:top w:val="none" w:sz="0" w:space="0" w:color="auto"/>
        <w:left w:val="none" w:sz="0" w:space="0" w:color="auto"/>
        <w:bottom w:val="none" w:sz="0" w:space="0" w:color="auto"/>
        <w:right w:val="none" w:sz="0" w:space="0" w:color="auto"/>
      </w:divBdr>
    </w:div>
    <w:div w:id="749276903">
      <w:bodyDiv w:val="1"/>
      <w:marLeft w:val="0"/>
      <w:marRight w:val="0"/>
      <w:marTop w:val="0"/>
      <w:marBottom w:val="0"/>
      <w:divBdr>
        <w:top w:val="none" w:sz="0" w:space="0" w:color="auto"/>
        <w:left w:val="none" w:sz="0" w:space="0" w:color="auto"/>
        <w:bottom w:val="none" w:sz="0" w:space="0" w:color="auto"/>
        <w:right w:val="none" w:sz="0" w:space="0" w:color="auto"/>
      </w:divBdr>
    </w:div>
    <w:div w:id="791362716">
      <w:bodyDiv w:val="1"/>
      <w:marLeft w:val="0"/>
      <w:marRight w:val="0"/>
      <w:marTop w:val="0"/>
      <w:marBottom w:val="0"/>
      <w:divBdr>
        <w:top w:val="none" w:sz="0" w:space="0" w:color="auto"/>
        <w:left w:val="none" w:sz="0" w:space="0" w:color="auto"/>
        <w:bottom w:val="none" w:sz="0" w:space="0" w:color="auto"/>
        <w:right w:val="none" w:sz="0" w:space="0" w:color="auto"/>
      </w:divBdr>
    </w:div>
    <w:div w:id="812405194">
      <w:bodyDiv w:val="1"/>
      <w:marLeft w:val="0"/>
      <w:marRight w:val="0"/>
      <w:marTop w:val="0"/>
      <w:marBottom w:val="0"/>
      <w:divBdr>
        <w:top w:val="none" w:sz="0" w:space="0" w:color="auto"/>
        <w:left w:val="none" w:sz="0" w:space="0" w:color="auto"/>
        <w:bottom w:val="none" w:sz="0" w:space="0" w:color="auto"/>
        <w:right w:val="none" w:sz="0" w:space="0" w:color="auto"/>
      </w:divBdr>
    </w:div>
    <w:div w:id="926695024">
      <w:bodyDiv w:val="1"/>
      <w:marLeft w:val="0"/>
      <w:marRight w:val="0"/>
      <w:marTop w:val="0"/>
      <w:marBottom w:val="0"/>
      <w:divBdr>
        <w:top w:val="none" w:sz="0" w:space="0" w:color="auto"/>
        <w:left w:val="none" w:sz="0" w:space="0" w:color="auto"/>
        <w:bottom w:val="none" w:sz="0" w:space="0" w:color="auto"/>
        <w:right w:val="none" w:sz="0" w:space="0" w:color="auto"/>
      </w:divBdr>
    </w:div>
    <w:div w:id="1276249989">
      <w:bodyDiv w:val="1"/>
      <w:marLeft w:val="0"/>
      <w:marRight w:val="0"/>
      <w:marTop w:val="0"/>
      <w:marBottom w:val="0"/>
      <w:divBdr>
        <w:top w:val="none" w:sz="0" w:space="0" w:color="auto"/>
        <w:left w:val="none" w:sz="0" w:space="0" w:color="auto"/>
        <w:bottom w:val="none" w:sz="0" w:space="0" w:color="auto"/>
        <w:right w:val="none" w:sz="0" w:space="0" w:color="auto"/>
      </w:divBdr>
    </w:div>
    <w:div w:id="1671982595">
      <w:bodyDiv w:val="1"/>
      <w:marLeft w:val="0"/>
      <w:marRight w:val="0"/>
      <w:marTop w:val="0"/>
      <w:marBottom w:val="0"/>
      <w:divBdr>
        <w:top w:val="none" w:sz="0" w:space="0" w:color="auto"/>
        <w:left w:val="none" w:sz="0" w:space="0" w:color="auto"/>
        <w:bottom w:val="none" w:sz="0" w:space="0" w:color="auto"/>
        <w:right w:val="none" w:sz="0" w:space="0" w:color="auto"/>
      </w:divBdr>
    </w:div>
    <w:div w:id="1685940183">
      <w:bodyDiv w:val="1"/>
      <w:marLeft w:val="0"/>
      <w:marRight w:val="0"/>
      <w:marTop w:val="0"/>
      <w:marBottom w:val="0"/>
      <w:divBdr>
        <w:top w:val="none" w:sz="0" w:space="0" w:color="auto"/>
        <w:left w:val="none" w:sz="0" w:space="0" w:color="auto"/>
        <w:bottom w:val="none" w:sz="0" w:space="0" w:color="auto"/>
        <w:right w:val="none" w:sz="0" w:space="0" w:color="auto"/>
      </w:divBdr>
    </w:div>
    <w:div w:id="1850637384">
      <w:bodyDiv w:val="1"/>
      <w:marLeft w:val="0"/>
      <w:marRight w:val="0"/>
      <w:marTop w:val="0"/>
      <w:marBottom w:val="0"/>
      <w:divBdr>
        <w:top w:val="none" w:sz="0" w:space="0" w:color="auto"/>
        <w:left w:val="none" w:sz="0" w:space="0" w:color="auto"/>
        <w:bottom w:val="none" w:sz="0" w:space="0" w:color="auto"/>
        <w:right w:val="none" w:sz="0" w:space="0" w:color="auto"/>
      </w:divBdr>
    </w:div>
    <w:div w:id="210437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0CD8-7A67-4AD3-A1BB-B2977E3D6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1449</TotalTime>
  <Pages>103</Pages>
  <Words>29959</Words>
  <Characters>170768</Characters>
  <Application>Microsoft Office Word</Application>
  <DocSecurity>0</DocSecurity>
  <Lines>1423</Lines>
  <Paragraphs>400</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200327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Селищева Екатерина Сергеевна</dc:creator>
  <cp:keywords/>
  <dc:description/>
  <cp:lastModifiedBy>Поддуева Ирина Сергеевна</cp:lastModifiedBy>
  <cp:revision>89</cp:revision>
  <cp:lastPrinted>2019-11-19T05:39:00Z</cp:lastPrinted>
  <dcterms:created xsi:type="dcterms:W3CDTF">2019-04-11T09:37:00Z</dcterms:created>
  <dcterms:modified xsi:type="dcterms:W3CDTF">2019-11-26T09:10:00Z</dcterms:modified>
</cp:coreProperties>
</file>