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0EA8" w:rsidRDefault="00B90EA8">
      <w:pPr>
        <w:pStyle w:val="ConsPlusTitlePage"/>
      </w:pPr>
      <w:bookmarkStart w:id="0" w:name="_GoBack"/>
      <w:r>
        <w:t xml:space="preserve">Документ предоставлен </w:t>
      </w:r>
      <w:hyperlink r:id="rId4">
        <w:r>
          <w:rPr>
            <w:color w:val="0000FF"/>
          </w:rPr>
          <w:t>КонсультантПлюс</w:t>
        </w:r>
      </w:hyperlink>
      <w:r>
        <w:br/>
      </w:r>
    </w:p>
    <w:p w:rsidR="00B90EA8" w:rsidRDefault="00B90EA8">
      <w:pPr>
        <w:pStyle w:val="ConsPlusNormal"/>
        <w:ind w:firstLine="540"/>
        <w:jc w:val="both"/>
        <w:outlineLvl w:val="0"/>
      </w:pPr>
    </w:p>
    <w:p w:rsidR="00B90EA8" w:rsidRDefault="00B90EA8">
      <w:pPr>
        <w:pStyle w:val="ConsPlusTitle"/>
        <w:jc w:val="center"/>
        <w:outlineLvl w:val="0"/>
      </w:pPr>
      <w:r>
        <w:t>ПРАВИТЕЛЬСТВО НОВОСИБИРСКОЙ ОБЛАСТИ</w:t>
      </w:r>
    </w:p>
    <w:p w:rsidR="00B90EA8" w:rsidRDefault="00B90EA8">
      <w:pPr>
        <w:pStyle w:val="ConsPlusTitle"/>
        <w:ind w:firstLine="540"/>
        <w:jc w:val="both"/>
      </w:pPr>
    </w:p>
    <w:p w:rsidR="00B90EA8" w:rsidRDefault="00B90EA8">
      <w:pPr>
        <w:pStyle w:val="ConsPlusTitle"/>
        <w:jc w:val="center"/>
      </w:pPr>
      <w:r>
        <w:t>ПОСТАНОВЛЕНИЕ</w:t>
      </w:r>
    </w:p>
    <w:p w:rsidR="00B90EA8" w:rsidRDefault="00B90EA8">
      <w:pPr>
        <w:pStyle w:val="ConsPlusTitle"/>
        <w:jc w:val="center"/>
      </w:pPr>
      <w:r>
        <w:t>от 31 декабря 2019 г. N 525-п</w:t>
      </w:r>
    </w:p>
    <w:p w:rsidR="00B90EA8" w:rsidRDefault="00B90EA8">
      <w:pPr>
        <w:pStyle w:val="ConsPlusTitle"/>
        <w:ind w:firstLine="540"/>
        <w:jc w:val="both"/>
      </w:pPr>
    </w:p>
    <w:p w:rsidR="00B90EA8" w:rsidRDefault="00B90EA8">
      <w:pPr>
        <w:pStyle w:val="ConsPlusTitle"/>
        <w:jc w:val="center"/>
      </w:pPr>
      <w:r>
        <w:t>О ГОСУДАРСТВЕННОЙ ПРОГРАММЕ НОВОСИБИРСКОЙ</w:t>
      </w:r>
    </w:p>
    <w:p w:rsidR="00B90EA8" w:rsidRDefault="00B90EA8">
      <w:pPr>
        <w:pStyle w:val="ConsPlusTitle"/>
        <w:jc w:val="center"/>
      </w:pPr>
      <w:r>
        <w:t>ОБЛАСТИ "КОМПЛЕКСНОЕ РАЗВИТИЕ СЕЛЬСКИХ</w:t>
      </w:r>
    </w:p>
    <w:p w:rsidR="00B90EA8" w:rsidRDefault="00B90EA8">
      <w:pPr>
        <w:pStyle w:val="ConsPlusTitle"/>
        <w:jc w:val="center"/>
      </w:pPr>
      <w:r>
        <w:t>ТЕРРИТОРИЙ В НОВОСИБИРСКОЙ ОБЛАСТИ"</w:t>
      </w:r>
    </w:p>
    <w:p w:rsidR="00B90EA8" w:rsidRDefault="00B90E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0EA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0EA8" w:rsidRDefault="00B90E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90EA8" w:rsidRDefault="00B90E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90EA8" w:rsidRDefault="00B90EA8">
            <w:pPr>
              <w:pStyle w:val="ConsPlusNormal"/>
              <w:jc w:val="center"/>
            </w:pPr>
            <w:r>
              <w:rPr>
                <w:color w:val="392C69"/>
              </w:rPr>
              <w:t>Список изменяющих документов</w:t>
            </w:r>
          </w:p>
          <w:p w:rsidR="00B90EA8" w:rsidRDefault="00B90EA8">
            <w:pPr>
              <w:pStyle w:val="ConsPlusNormal"/>
              <w:jc w:val="center"/>
            </w:pPr>
            <w:r>
              <w:rPr>
                <w:color w:val="392C69"/>
              </w:rPr>
              <w:t>(в ред. постановлений Правительства Новосибирской области</w:t>
            </w:r>
          </w:p>
          <w:p w:rsidR="00B90EA8" w:rsidRDefault="00B90EA8">
            <w:pPr>
              <w:pStyle w:val="ConsPlusNormal"/>
              <w:jc w:val="center"/>
            </w:pPr>
            <w:r>
              <w:rPr>
                <w:color w:val="392C69"/>
              </w:rPr>
              <w:t xml:space="preserve">от 26.05.2020 </w:t>
            </w:r>
            <w:hyperlink r:id="rId5">
              <w:r>
                <w:rPr>
                  <w:color w:val="0000FF"/>
                </w:rPr>
                <w:t>N 203-п</w:t>
              </w:r>
            </w:hyperlink>
            <w:r>
              <w:rPr>
                <w:color w:val="392C69"/>
              </w:rPr>
              <w:t xml:space="preserve">, от 05.10.2020 </w:t>
            </w:r>
            <w:hyperlink r:id="rId6">
              <w:r>
                <w:rPr>
                  <w:color w:val="0000FF"/>
                </w:rPr>
                <w:t>N 430-п</w:t>
              </w:r>
            </w:hyperlink>
            <w:r>
              <w:rPr>
                <w:color w:val="392C69"/>
              </w:rPr>
              <w:t xml:space="preserve">, от 11.11.2020 </w:t>
            </w:r>
            <w:hyperlink r:id="rId7">
              <w:r>
                <w:rPr>
                  <w:color w:val="0000FF"/>
                </w:rPr>
                <w:t>N 475-п</w:t>
              </w:r>
            </w:hyperlink>
            <w:r>
              <w:rPr>
                <w:color w:val="392C69"/>
              </w:rPr>
              <w:t>,</w:t>
            </w:r>
          </w:p>
          <w:p w:rsidR="00B90EA8" w:rsidRDefault="00B90EA8">
            <w:pPr>
              <w:pStyle w:val="ConsPlusNormal"/>
              <w:jc w:val="center"/>
            </w:pPr>
            <w:r>
              <w:rPr>
                <w:color w:val="392C69"/>
              </w:rPr>
              <w:t xml:space="preserve">от 02.03.2021 </w:t>
            </w:r>
            <w:hyperlink r:id="rId8">
              <w:r>
                <w:rPr>
                  <w:color w:val="0000FF"/>
                </w:rPr>
                <w:t>N 55-п</w:t>
              </w:r>
            </w:hyperlink>
            <w:r>
              <w:rPr>
                <w:color w:val="392C69"/>
              </w:rPr>
              <w:t xml:space="preserve">, от 22.06.2021 </w:t>
            </w:r>
            <w:hyperlink r:id="rId9">
              <w:r>
                <w:rPr>
                  <w:color w:val="0000FF"/>
                </w:rPr>
                <w:t>N 227-п</w:t>
              </w:r>
            </w:hyperlink>
            <w:r>
              <w:rPr>
                <w:color w:val="392C69"/>
              </w:rPr>
              <w:t xml:space="preserve">, от 20.07.2021 </w:t>
            </w:r>
            <w:hyperlink r:id="rId10">
              <w:r>
                <w:rPr>
                  <w:color w:val="0000FF"/>
                </w:rPr>
                <w:t>N 279-п</w:t>
              </w:r>
            </w:hyperlink>
            <w:r>
              <w:rPr>
                <w:color w:val="392C69"/>
              </w:rPr>
              <w:t>,</w:t>
            </w:r>
          </w:p>
          <w:p w:rsidR="00B90EA8" w:rsidRDefault="00B90EA8">
            <w:pPr>
              <w:pStyle w:val="ConsPlusNormal"/>
              <w:jc w:val="center"/>
            </w:pPr>
            <w:r>
              <w:rPr>
                <w:color w:val="392C69"/>
              </w:rPr>
              <w:t xml:space="preserve">от 10.11.2021 </w:t>
            </w:r>
            <w:hyperlink r:id="rId11">
              <w:r>
                <w:rPr>
                  <w:color w:val="0000FF"/>
                </w:rPr>
                <w:t>N 460-п</w:t>
              </w:r>
            </w:hyperlink>
            <w:r>
              <w:rPr>
                <w:color w:val="392C69"/>
              </w:rPr>
              <w:t xml:space="preserve">, от 30.03.2022 </w:t>
            </w:r>
            <w:hyperlink r:id="rId12">
              <w:r>
                <w:rPr>
                  <w:color w:val="0000FF"/>
                </w:rPr>
                <w:t>N 139-п</w:t>
              </w:r>
            </w:hyperlink>
            <w:r>
              <w:rPr>
                <w:color w:val="392C69"/>
              </w:rPr>
              <w:t xml:space="preserve">, от 18.10.2022 </w:t>
            </w:r>
            <w:hyperlink r:id="rId13">
              <w:r>
                <w:rPr>
                  <w:color w:val="0000FF"/>
                </w:rPr>
                <w:t>N 474-п</w:t>
              </w:r>
            </w:hyperlink>
            <w:r>
              <w:rPr>
                <w:color w:val="392C69"/>
              </w:rPr>
              <w:t>,</w:t>
            </w:r>
          </w:p>
          <w:p w:rsidR="00B90EA8" w:rsidRDefault="00B90EA8">
            <w:pPr>
              <w:pStyle w:val="ConsPlusNormal"/>
              <w:jc w:val="center"/>
            </w:pPr>
            <w:r>
              <w:rPr>
                <w:color w:val="392C69"/>
              </w:rPr>
              <w:t xml:space="preserve">от 27.12.2022 </w:t>
            </w:r>
            <w:hyperlink r:id="rId14">
              <w:r>
                <w:rPr>
                  <w:color w:val="0000FF"/>
                </w:rPr>
                <w:t>N 624-п</w:t>
              </w:r>
            </w:hyperlink>
            <w:r>
              <w:rPr>
                <w:color w:val="392C69"/>
              </w:rPr>
              <w:t xml:space="preserve">, от 29.03.2023 </w:t>
            </w:r>
            <w:hyperlink r:id="rId15">
              <w:r>
                <w:rPr>
                  <w:color w:val="0000FF"/>
                </w:rPr>
                <w:t>N 132-п</w:t>
              </w:r>
            </w:hyperlink>
            <w:r>
              <w:rPr>
                <w:color w:val="392C69"/>
              </w:rPr>
              <w:t xml:space="preserve">, от 08.08.2023 </w:t>
            </w:r>
            <w:hyperlink r:id="rId16">
              <w:r>
                <w:rPr>
                  <w:color w:val="0000FF"/>
                </w:rPr>
                <w:t>N 358-п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90EA8" w:rsidRDefault="00B90EA8">
            <w:pPr>
              <w:pStyle w:val="ConsPlusNormal"/>
            </w:pPr>
          </w:p>
        </w:tc>
      </w:tr>
    </w:tbl>
    <w:p w:rsidR="00B90EA8" w:rsidRDefault="00B90EA8">
      <w:pPr>
        <w:pStyle w:val="ConsPlusNormal"/>
        <w:ind w:firstLine="540"/>
        <w:jc w:val="both"/>
      </w:pPr>
    </w:p>
    <w:p w:rsidR="00B90EA8" w:rsidRDefault="00B90EA8">
      <w:pPr>
        <w:pStyle w:val="ConsPlusNormal"/>
        <w:ind w:firstLine="540"/>
        <w:jc w:val="both"/>
      </w:pPr>
      <w:r>
        <w:t xml:space="preserve">В соответствии с </w:t>
      </w:r>
      <w:hyperlink r:id="rId17">
        <w:r>
          <w:rPr>
            <w:color w:val="0000FF"/>
          </w:rPr>
          <w:t>постановлением</w:t>
        </w:r>
      </w:hyperlink>
      <w:r>
        <w:t xml:space="preserve"> Правительства Российской Федерации от 31.05.2019 N 696 "Об утверждении государственной программы Российской Федерации "Комплексное развитие сельских территорий" и о внесении изменений в некоторые акты Правительства Российской Федерации", </w:t>
      </w:r>
      <w:hyperlink r:id="rId18">
        <w:r>
          <w:rPr>
            <w:color w:val="0000FF"/>
          </w:rPr>
          <w:t>постановлением</w:t>
        </w:r>
      </w:hyperlink>
      <w:r>
        <w:t xml:space="preserve"> Правительства Новосибирской области от 28.03.2014 N 125-п "О Порядке принятия решений о разработке государственных программ Новосибирской области, а также формирования и реализации указанных программ", в целях устойчивого развития сельских территорий Новосибирской области Правительство Новосибирской области постановляет:</w:t>
      </w:r>
    </w:p>
    <w:p w:rsidR="00B90EA8" w:rsidRDefault="00B90EA8">
      <w:pPr>
        <w:pStyle w:val="ConsPlusNormal"/>
        <w:spacing w:before="220"/>
        <w:ind w:firstLine="540"/>
        <w:jc w:val="both"/>
      </w:pPr>
      <w:r>
        <w:t xml:space="preserve">1. Утвердить прилагаемую государственную </w:t>
      </w:r>
      <w:hyperlink w:anchor="P39">
        <w:r>
          <w:rPr>
            <w:color w:val="0000FF"/>
          </w:rPr>
          <w:t>программу</w:t>
        </w:r>
      </w:hyperlink>
      <w:r>
        <w:t xml:space="preserve"> Новосибирской области "Комплексное развитие сельских территорий в Новосибирской области".</w:t>
      </w:r>
    </w:p>
    <w:p w:rsidR="00B90EA8" w:rsidRDefault="00B90EA8">
      <w:pPr>
        <w:pStyle w:val="ConsPlusNormal"/>
        <w:spacing w:before="220"/>
        <w:ind w:firstLine="540"/>
        <w:jc w:val="both"/>
      </w:pPr>
      <w:r>
        <w:t>2. Установить:</w:t>
      </w:r>
    </w:p>
    <w:p w:rsidR="00B90EA8" w:rsidRDefault="00B90EA8">
      <w:pPr>
        <w:pStyle w:val="ConsPlusNormal"/>
        <w:spacing w:before="220"/>
        <w:ind w:firstLine="540"/>
        <w:jc w:val="both"/>
      </w:pPr>
      <w:r>
        <w:t xml:space="preserve">1) </w:t>
      </w:r>
      <w:hyperlink w:anchor="P2951">
        <w:r>
          <w:rPr>
            <w:color w:val="0000FF"/>
          </w:rPr>
          <w:t>Порядок</w:t>
        </w:r>
      </w:hyperlink>
      <w:r>
        <w:t xml:space="preserve"> финансирования мероприятий, предусмотренных государственной программой Новосибирской области "Комплексное развитие сельских территорий в Новосибирской области" согласно приложению N 1 к настоящему постановлению;</w:t>
      </w:r>
    </w:p>
    <w:p w:rsidR="00B90EA8" w:rsidRDefault="00B90EA8">
      <w:pPr>
        <w:pStyle w:val="ConsPlusNormal"/>
        <w:spacing w:before="220"/>
        <w:ind w:firstLine="540"/>
        <w:jc w:val="both"/>
      </w:pPr>
      <w:r>
        <w:t xml:space="preserve">2) - 6) утратили силу. - </w:t>
      </w:r>
      <w:hyperlink r:id="rId19">
        <w:r>
          <w:rPr>
            <w:color w:val="0000FF"/>
          </w:rPr>
          <w:t>Постановление</w:t>
        </w:r>
      </w:hyperlink>
      <w:r>
        <w:t xml:space="preserve"> Правительства Новосибирской области от 11.11.2020 N 475-п;</w:t>
      </w:r>
    </w:p>
    <w:p w:rsidR="00B90EA8" w:rsidRDefault="00B90EA8">
      <w:pPr>
        <w:pStyle w:val="ConsPlusNormal"/>
        <w:spacing w:before="220"/>
        <w:ind w:firstLine="540"/>
        <w:jc w:val="both"/>
      </w:pPr>
      <w:r>
        <w:t xml:space="preserve">7) </w:t>
      </w:r>
      <w:hyperlink w:anchor="P3078">
        <w:r>
          <w:rPr>
            <w:color w:val="0000FF"/>
          </w:rPr>
          <w:t>Порядок</w:t>
        </w:r>
      </w:hyperlink>
      <w:r>
        <w:t xml:space="preserve"> предоставления субсидий сельскохозяйственным товаропроизводителям на реализацию мероприятий, направленных на оказание содействия в обеспечении квалифицированными специалистами за счет средств областного бюджета Новосибирской области, в том числе источником финансового обеспечения которых являются субсидии из федерального бюджета, согласно приложению N 7 к настоящему постановлению.</w:t>
      </w:r>
    </w:p>
    <w:p w:rsidR="00B90EA8" w:rsidRDefault="00B90EA8">
      <w:pPr>
        <w:pStyle w:val="ConsPlusNormal"/>
        <w:jc w:val="both"/>
      </w:pPr>
      <w:r>
        <w:t xml:space="preserve">(пп. 7 в ред. </w:t>
      </w:r>
      <w:hyperlink r:id="rId20">
        <w:r>
          <w:rPr>
            <w:color w:val="0000FF"/>
          </w:rPr>
          <w:t>постановления</w:t>
        </w:r>
      </w:hyperlink>
      <w:r>
        <w:t xml:space="preserve"> Правительства Новосибирской области от 10.11.2021 N 460-п)</w:t>
      </w:r>
    </w:p>
    <w:p w:rsidR="00B90EA8" w:rsidRDefault="00B90EA8">
      <w:pPr>
        <w:pStyle w:val="ConsPlusNormal"/>
        <w:spacing w:before="220"/>
        <w:ind w:firstLine="540"/>
        <w:jc w:val="both"/>
      </w:pPr>
      <w:r>
        <w:t xml:space="preserve">3. Утратил силу. - </w:t>
      </w:r>
      <w:hyperlink r:id="rId21">
        <w:r>
          <w:rPr>
            <w:color w:val="0000FF"/>
          </w:rPr>
          <w:t>Постановление</w:t>
        </w:r>
      </w:hyperlink>
      <w:r>
        <w:t xml:space="preserve"> Правительства Новосибирской области от 26.05.2020 N 203-п.</w:t>
      </w:r>
    </w:p>
    <w:p w:rsidR="00B90EA8" w:rsidRDefault="00B90EA8">
      <w:pPr>
        <w:pStyle w:val="ConsPlusNormal"/>
        <w:spacing w:before="220"/>
        <w:ind w:firstLine="540"/>
        <w:jc w:val="both"/>
      </w:pPr>
      <w:r>
        <w:t>4. Контроль за исполнением настоящего постановления возложить на первого заместителя Председателя Правительства Новосибирской области Знаткова В.М.</w:t>
      </w:r>
    </w:p>
    <w:p w:rsidR="00B90EA8" w:rsidRDefault="00B90EA8">
      <w:pPr>
        <w:pStyle w:val="ConsPlusNormal"/>
        <w:jc w:val="both"/>
      </w:pPr>
      <w:r>
        <w:t xml:space="preserve">(п. 4 в ред. </w:t>
      </w:r>
      <w:hyperlink r:id="rId22">
        <w:r>
          <w:rPr>
            <w:color w:val="0000FF"/>
          </w:rPr>
          <w:t>постановления</w:t>
        </w:r>
      </w:hyperlink>
      <w:r>
        <w:t xml:space="preserve"> Правительства Новосибирской области от 22.06.2021 N 227-п)</w:t>
      </w:r>
    </w:p>
    <w:p w:rsidR="00B90EA8" w:rsidRDefault="00B90EA8">
      <w:pPr>
        <w:pStyle w:val="ConsPlusNormal"/>
        <w:ind w:firstLine="540"/>
        <w:jc w:val="both"/>
      </w:pPr>
    </w:p>
    <w:p w:rsidR="00B90EA8" w:rsidRDefault="00B90EA8">
      <w:pPr>
        <w:pStyle w:val="ConsPlusNormal"/>
        <w:jc w:val="right"/>
      </w:pPr>
      <w:r>
        <w:t>Губернатор Новосибирской области</w:t>
      </w:r>
    </w:p>
    <w:p w:rsidR="00B90EA8" w:rsidRDefault="00B90EA8">
      <w:pPr>
        <w:pStyle w:val="ConsPlusNormal"/>
        <w:jc w:val="right"/>
      </w:pPr>
      <w:r>
        <w:lastRenderedPageBreak/>
        <w:t>А.А.ТРАВНИКОВ</w:t>
      </w:r>
    </w:p>
    <w:p w:rsidR="00B90EA8" w:rsidRDefault="00B90EA8">
      <w:pPr>
        <w:pStyle w:val="ConsPlusNormal"/>
        <w:ind w:firstLine="540"/>
        <w:jc w:val="both"/>
      </w:pPr>
    </w:p>
    <w:p w:rsidR="00B90EA8" w:rsidRDefault="00B90EA8">
      <w:pPr>
        <w:pStyle w:val="ConsPlusNormal"/>
        <w:ind w:firstLine="540"/>
        <w:jc w:val="both"/>
      </w:pPr>
    </w:p>
    <w:p w:rsidR="00B90EA8" w:rsidRDefault="00B90EA8">
      <w:pPr>
        <w:pStyle w:val="ConsPlusNormal"/>
        <w:ind w:firstLine="540"/>
        <w:jc w:val="both"/>
      </w:pPr>
    </w:p>
    <w:p w:rsidR="00B90EA8" w:rsidRDefault="00B90EA8">
      <w:pPr>
        <w:pStyle w:val="ConsPlusNormal"/>
        <w:ind w:firstLine="540"/>
        <w:jc w:val="both"/>
      </w:pPr>
    </w:p>
    <w:p w:rsidR="00B90EA8" w:rsidRDefault="00B90EA8">
      <w:pPr>
        <w:pStyle w:val="ConsPlusNormal"/>
        <w:ind w:firstLine="540"/>
        <w:jc w:val="both"/>
      </w:pPr>
    </w:p>
    <w:p w:rsidR="00B90EA8" w:rsidRDefault="00B90EA8">
      <w:pPr>
        <w:pStyle w:val="ConsPlusNormal"/>
        <w:jc w:val="right"/>
        <w:outlineLvl w:val="0"/>
      </w:pPr>
      <w:r>
        <w:t>Утверждена</w:t>
      </w:r>
    </w:p>
    <w:p w:rsidR="00B90EA8" w:rsidRDefault="00B90EA8">
      <w:pPr>
        <w:pStyle w:val="ConsPlusNormal"/>
        <w:jc w:val="right"/>
      </w:pPr>
      <w:r>
        <w:t>постановлением</w:t>
      </w:r>
    </w:p>
    <w:p w:rsidR="00B90EA8" w:rsidRDefault="00B90EA8">
      <w:pPr>
        <w:pStyle w:val="ConsPlusNormal"/>
        <w:jc w:val="right"/>
      </w:pPr>
      <w:r>
        <w:t>Правительства Новосибирской области</w:t>
      </w:r>
    </w:p>
    <w:p w:rsidR="00B90EA8" w:rsidRDefault="00B90EA8">
      <w:pPr>
        <w:pStyle w:val="ConsPlusNormal"/>
        <w:jc w:val="right"/>
      </w:pPr>
      <w:r>
        <w:t>от 31.12.2019 N 525-п</w:t>
      </w:r>
    </w:p>
    <w:p w:rsidR="00B90EA8" w:rsidRDefault="00B90EA8">
      <w:pPr>
        <w:pStyle w:val="ConsPlusNormal"/>
        <w:ind w:firstLine="540"/>
        <w:jc w:val="both"/>
      </w:pPr>
    </w:p>
    <w:p w:rsidR="00B90EA8" w:rsidRDefault="00B90EA8">
      <w:pPr>
        <w:pStyle w:val="ConsPlusTitle"/>
        <w:jc w:val="center"/>
      </w:pPr>
      <w:bookmarkStart w:id="1" w:name="P39"/>
      <w:bookmarkEnd w:id="1"/>
      <w:r>
        <w:t>ГОСУДАРСТВЕННАЯ ПРОГРАММА</w:t>
      </w:r>
    </w:p>
    <w:p w:rsidR="00B90EA8" w:rsidRDefault="00B90EA8">
      <w:pPr>
        <w:pStyle w:val="ConsPlusTitle"/>
        <w:jc w:val="center"/>
      </w:pPr>
      <w:r>
        <w:t>НОВОСИБИРСКОЙ ОБЛАСТИ "КОМПЛЕКСНОЕ РАЗВИТИЕ</w:t>
      </w:r>
    </w:p>
    <w:p w:rsidR="00B90EA8" w:rsidRDefault="00B90EA8">
      <w:pPr>
        <w:pStyle w:val="ConsPlusTitle"/>
        <w:jc w:val="center"/>
      </w:pPr>
      <w:r>
        <w:t>СЕЛЬСКИХ ТЕРРИТОРИЙ В НОВОСИБИРСКОЙ ОБЛАСТИ"</w:t>
      </w:r>
    </w:p>
    <w:p w:rsidR="00B90EA8" w:rsidRDefault="00B90E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B90EA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0EA8" w:rsidRDefault="00B90E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90EA8" w:rsidRDefault="00B90E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90EA8" w:rsidRDefault="00B90EA8">
            <w:pPr>
              <w:pStyle w:val="ConsPlusNormal"/>
              <w:jc w:val="center"/>
            </w:pPr>
            <w:r>
              <w:rPr>
                <w:color w:val="392C69"/>
              </w:rPr>
              <w:t>Список изменяющих документов</w:t>
            </w:r>
          </w:p>
          <w:p w:rsidR="00B90EA8" w:rsidRDefault="00B90EA8">
            <w:pPr>
              <w:pStyle w:val="ConsPlusNormal"/>
              <w:jc w:val="center"/>
            </w:pPr>
            <w:r>
              <w:rPr>
                <w:color w:val="392C69"/>
              </w:rPr>
              <w:t>(в ред. постановлений Правительства Новосибирской области</w:t>
            </w:r>
          </w:p>
          <w:p w:rsidR="00B90EA8" w:rsidRDefault="00B90EA8">
            <w:pPr>
              <w:pStyle w:val="ConsPlusNormal"/>
              <w:jc w:val="center"/>
            </w:pPr>
            <w:r>
              <w:rPr>
                <w:color w:val="392C69"/>
              </w:rPr>
              <w:t xml:space="preserve">от 11.11.2020 </w:t>
            </w:r>
            <w:hyperlink r:id="rId23">
              <w:r>
                <w:rPr>
                  <w:color w:val="0000FF"/>
                </w:rPr>
                <w:t>N 475-п</w:t>
              </w:r>
            </w:hyperlink>
            <w:r>
              <w:rPr>
                <w:color w:val="392C69"/>
              </w:rPr>
              <w:t xml:space="preserve">, от 02.03.2021 </w:t>
            </w:r>
            <w:hyperlink r:id="rId24">
              <w:r>
                <w:rPr>
                  <w:color w:val="0000FF"/>
                </w:rPr>
                <w:t>N 55-п</w:t>
              </w:r>
            </w:hyperlink>
            <w:r>
              <w:rPr>
                <w:color w:val="392C69"/>
              </w:rPr>
              <w:t xml:space="preserve">, от 22.06.2021 </w:t>
            </w:r>
            <w:hyperlink r:id="rId25">
              <w:r>
                <w:rPr>
                  <w:color w:val="0000FF"/>
                </w:rPr>
                <w:t>N 227-п</w:t>
              </w:r>
            </w:hyperlink>
            <w:r>
              <w:rPr>
                <w:color w:val="392C69"/>
              </w:rPr>
              <w:t>,</w:t>
            </w:r>
          </w:p>
          <w:p w:rsidR="00B90EA8" w:rsidRDefault="00B90EA8">
            <w:pPr>
              <w:pStyle w:val="ConsPlusNormal"/>
              <w:jc w:val="center"/>
            </w:pPr>
            <w:r>
              <w:rPr>
                <w:color w:val="392C69"/>
              </w:rPr>
              <w:t xml:space="preserve">от 20.07.2021 </w:t>
            </w:r>
            <w:hyperlink r:id="rId26">
              <w:r>
                <w:rPr>
                  <w:color w:val="0000FF"/>
                </w:rPr>
                <w:t>N 279-п</w:t>
              </w:r>
            </w:hyperlink>
            <w:r>
              <w:rPr>
                <w:color w:val="392C69"/>
              </w:rPr>
              <w:t xml:space="preserve">, от 30.03.2022 </w:t>
            </w:r>
            <w:hyperlink r:id="rId27">
              <w:r>
                <w:rPr>
                  <w:color w:val="0000FF"/>
                </w:rPr>
                <w:t>N 139-п</w:t>
              </w:r>
            </w:hyperlink>
            <w:r>
              <w:rPr>
                <w:color w:val="392C69"/>
              </w:rPr>
              <w:t xml:space="preserve">, от 29.03.2023 </w:t>
            </w:r>
            <w:hyperlink r:id="rId28">
              <w:r>
                <w:rPr>
                  <w:color w:val="0000FF"/>
                </w:rPr>
                <w:t>N 132-п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90EA8" w:rsidRDefault="00B90EA8">
            <w:pPr>
              <w:pStyle w:val="ConsPlusNormal"/>
            </w:pPr>
          </w:p>
        </w:tc>
      </w:tr>
    </w:tbl>
    <w:p w:rsidR="00B90EA8" w:rsidRDefault="00B90EA8">
      <w:pPr>
        <w:pStyle w:val="ConsPlusNormal"/>
        <w:ind w:firstLine="540"/>
        <w:jc w:val="both"/>
      </w:pPr>
    </w:p>
    <w:p w:rsidR="00B90EA8" w:rsidRDefault="00B90EA8">
      <w:pPr>
        <w:pStyle w:val="ConsPlusTitle"/>
        <w:jc w:val="center"/>
        <w:outlineLvl w:val="1"/>
      </w:pPr>
      <w:r>
        <w:t>I. ПАСПОРТ</w:t>
      </w:r>
    </w:p>
    <w:p w:rsidR="00B90EA8" w:rsidRDefault="00B90EA8">
      <w:pPr>
        <w:pStyle w:val="ConsPlusTitle"/>
        <w:jc w:val="center"/>
      </w:pPr>
      <w:r>
        <w:t>государственной программы Новосибирской области "Комплексное</w:t>
      </w:r>
    </w:p>
    <w:p w:rsidR="00B90EA8" w:rsidRDefault="00B90EA8">
      <w:pPr>
        <w:pStyle w:val="ConsPlusTitle"/>
        <w:jc w:val="center"/>
      </w:pPr>
      <w:r>
        <w:t>развитие сельских территорий в Новосибирской области"</w:t>
      </w:r>
    </w:p>
    <w:p w:rsidR="00B90EA8" w:rsidRDefault="00B90EA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1"/>
        <w:gridCol w:w="6519"/>
      </w:tblGrid>
      <w:tr w:rsidR="00B90EA8">
        <w:tc>
          <w:tcPr>
            <w:tcW w:w="2551" w:type="dxa"/>
          </w:tcPr>
          <w:p w:rsidR="00B90EA8" w:rsidRDefault="00B90EA8">
            <w:pPr>
              <w:pStyle w:val="ConsPlusNormal"/>
            </w:pPr>
            <w:r>
              <w:t>Наименование государственной программы</w:t>
            </w:r>
          </w:p>
        </w:tc>
        <w:tc>
          <w:tcPr>
            <w:tcW w:w="6519" w:type="dxa"/>
          </w:tcPr>
          <w:p w:rsidR="00B90EA8" w:rsidRDefault="00B90EA8">
            <w:pPr>
              <w:pStyle w:val="ConsPlusNormal"/>
              <w:jc w:val="both"/>
            </w:pPr>
            <w:r>
              <w:t>"Комплексное развитие сельских территорий в Новосибирской области" (далее - государственная программа)</w:t>
            </w:r>
          </w:p>
        </w:tc>
      </w:tr>
      <w:tr w:rsidR="00B90EA8">
        <w:tc>
          <w:tcPr>
            <w:tcW w:w="2551" w:type="dxa"/>
          </w:tcPr>
          <w:p w:rsidR="00B90EA8" w:rsidRDefault="00B90EA8">
            <w:pPr>
              <w:pStyle w:val="ConsPlusNormal"/>
            </w:pPr>
            <w:r>
              <w:t>Разработчики государственной программы</w:t>
            </w:r>
          </w:p>
        </w:tc>
        <w:tc>
          <w:tcPr>
            <w:tcW w:w="6519" w:type="dxa"/>
          </w:tcPr>
          <w:p w:rsidR="00B90EA8" w:rsidRDefault="00B90EA8">
            <w:pPr>
              <w:pStyle w:val="ConsPlusNormal"/>
              <w:jc w:val="both"/>
            </w:pPr>
            <w:r>
              <w:t xml:space="preserve">Министерство сельского хозяйства Новосибирской области, рабочая группа, созданная </w:t>
            </w:r>
            <w:hyperlink r:id="rId29">
              <w:r>
                <w:rPr>
                  <w:color w:val="0000FF"/>
                </w:rPr>
                <w:t>распоряжением</w:t>
              </w:r>
            </w:hyperlink>
            <w:r>
              <w:t xml:space="preserve"> Губернатора Новосибирской области от 09.09.2019 N 189-р "О создании рабочей группы"</w:t>
            </w:r>
          </w:p>
        </w:tc>
      </w:tr>
      <w:tr w:rsidR="00B90EA8">
        <w:tblPrEx>
          <w:tblBorders>
            <w:insideH w:val="nil"/>
          </w:tblBorders>
        </w:tblPrEx>
        <w:tc>
          <w:tcPr>
            <w:tcW w:w="2551" w:type="dxa"/>
            <w:tcBorders>
              <w:bottom w:val="nil"/>
            </w:tcBorders>
          </w:tcPr>
          <w:p w:rsidR="00B90EA8" w:rsidRDefault="00B90EA8">
            <w:pPr>
              <w:pStyle w:val="ConsPlusNormal"/>
            </w:pPr>
            <w:r>
              <w:t>Государственный заказчик (государственный заказчик-координатор государственной программы</w:t>
            </w:r>
          </w:p>
        </w:tc>
        <w:tc>
          <w:tcPr>
            <w:tcW w:w="6519" w:type="dxa"/>
            <w:tcBorders>
              <w:bottom w:val="nil"/>
            </w:tcBorders>
          </w:tcPr>
          <w:p w:rsidR="00B90EA8" w:rsidRDefault="00B90EA8">
            <w:pPr>
              <w:pStyle w:val="ConsPlusNormal"/>
              <w:jc w:val="both"/>
            </w:pPr>
            <w:r>
              <w:t>Заказчик-координатор - министерство сельского хозяйства Новосибирской области.</w:t>
            </w:r>
          </w:p>
          <w:p w:rsidR="00B90EA8" w:rsidRDefault="00B90EA8">
            <w:pPr>
              <w:pStyle w:val="ConsPlusNormal"/>
              <w:jc w:val="both"/>
            </w:pPr>
            <w:r>
              <w:t>Заказчик - министерство здравоохранения Новосибирской области</w:t>
            </w:r>
          </w:p>
        </w:tc>
      </w:tr>
      <w:tr w:rsidR="00B90EA8">
        <w:tblPrEx>
          <w:tblBorders>
            <w:insideH w:val="nil"/>
          </w:tblBorders>
        </w:tblPrEx>
        <w:tc>
          <w:tcPr>
            <w:tcW w:w="9070" w:type="dxa"/>
            <w:gridSpan w:val="2"/>
            <w:tcBorders>
              <w:top w:val="nil"/>
            </w:tcBorders>
          </w:tcPr>
          <w:p w:rsidR="00B90EA8" w:rsidRDefault="00B90EA8">
            <w:pPr>
              <w:pStyle w:val="ConsPlusNormal"/>
              <w:jc w:val="both"/>
            </w:pPr>
            <w:r>
              <w:t xml:space="preserve">(в ред. </w:t>
            </w:r>
            <w:hyperlink r:id="rId30">
              <w:r>
                <w:rPr>
                  <w:color w:val="0000FF"/>
                </w:rPr>
                <w:t>постановления</w:t>
              </w:r>
            </w:hyperlink>
            <w:r>
              <w:t xml:space="preserve"> Правительства Новосибирской области от 22.06.2021 N 227-п)</w:t>
            </w:r>
          </w:p>
        </w:tc>
      </w:tr>
      <w:tr w:rsidR="00B90EA8">
        <w:tblPrEx>
          <w:tblBorders>
            <w:insideH w:val="nil"/>
          </w:tblBorders>
        </w:tblPrEx>
        <w:tc>
          <w:tcPr>
            <w:tcW w:w="2551" w:type="dxa"/>
            <w:tcBorders>
              <w:bottom w:val="nil"/>
            </w:tcBorders>
          </w:tcPr>
          <w:p w:rsidR="00B90EA8" w:rsidRDefault="00B90EA8">
            <w:pPr>
              <w:pStyle w:val="ConsPlusNormal"/>
            </w:pPr>
            <w:r>
              <w:t>Руководитель государственной программы</w:t>
            </w:r>
          </w:p>
        </w:tc>
        <w:tc>
          <w:tcPr>
            <w:tcW w:w="6519" w:type="dxa"/>
            <w:tcBorders>
              <w:bottom w:val="nil"/>
            </w:tcBorders>
          </w:tcPr>
          <w:p w:rsidR="00B90EA8" w:rsidRDefault="00B90EA8">
            <w:pPr>
              <w:pStyle w:val="ConsPlusNormal"/>
              <w:jc w:val="both"/>
            </w:pPr>
            <w:r>
              <w:t>Заместитель Председателя Правительства Новосибирской области - министр сельского хозяйства Новосибирской области - Лещенко Евгений Михайлович</w:t>
            </w:r>
          </w:p>
        </w:tc>
      </w:tr>
      <w:tr w:rsidR="00B90EA8">
        <w:tblPrEx>
          <w:tblBorders>
            <w:insideH w:val="nil"/>
          </w:tblBorders>
        </w:tblPrEx>
        <w:tc>
          <w:tcPr>
            <w:tcW w:w="9070" w:type="dxa"/>
            <w:gridSpan w:val="2"/>
            <w:tcBorders>
              <w:top w:val="nil"/>
            </w:tcBorders>
          </w:tcPr>
          <w:p w:rsidR="00B90EA8" w:rsidRDefault="00B90EA8">
            <w:pPr>
              <w:pStyle w:val="ConsPlusNormal"/>
              <w:jc w:val="both"/>
            </w:pPr>
            <w:r>
              <w:t xml:space="preserve">(в ред. </w:t>
            </w:r>
            <w:hyperlink r:id="rId31">
              <w:r>
                <w:rPr>
                  <w:color w:val="0000FF"/>
                </w:rPr>
                <w:t>постановления</w:t>
              </w:r>
            </w:hyperlink>
            <w:r>
              <w:t xml:space="preserve"> Правительства Новосибирской области от 22.06.2021 N 227-п)</w:t>
            </w:r>
          </w:p>
        </w:tc>
      </w:tr>
      <w:tr w:rsidR="00B90EA8">
        <w:tblPrEx>
          <w:tblBorders>
            <w:insideH w:val="nil"/>
          </w:tblBorders>
        </w:tblPrEx>
        <w:tc>
          <w:tcPr>
            <w:tcW w:w="2551" w:type="dxa"/>
            <w:tcBorders>
              <w:bottom w:val="nil"/>
            </w:tcBorders>
          </w:tcPr>
          <w:p w:rsidR="00B90EA8" w:rsidRDefault="00B90EA8">
            <w:pPr>
              <w:pStyle w:val="ConsPlusNormal"/>
            </w:pPr>
            <w:r>
              <w:t>Исполнители подпрограмм государственной программы, мероприятий государственной программы</w:t>
            </w:r>
          </w:p>
        </w:tc>
        <w:tc>
          <w:tcPr>
            <w:tcW w:w="6519" w:type="dxa"/>
            <w:tcBorders>
              <w:bottom w:val="nil"/>
            </w:tcBorders>
          </w:tcPr>
          <w:p w:rsidR="00B90EA8" w:rsidRDefault="00B90EA8">
            <w:pPr>
              <w:pStyle w:val="ConsPlusNormal"/>
              <w:jc w:val="both"/>
            </w:pPr>
            <w:r>
              <w:t>Министерство сельского хозяйства Новосибирской области (далее - Минсельхоз НСО);</w:t>
            </w:r>
          </w:p>
          <w:p w:rsidR="00B90EA8" w:rsidRDefault="00B90EA8">
            <w:pPr>
              <w:pStyle w:val="ConsPlusNormal"/>
              <w:jc w:val="both"/>
            </w:pPr>
            <w:r>
              <w:t>министерство жилищно-коммунального хозяйства и энергетики Новосибирской области;</w:t>
            </w:r>
          </w:p>
          <w:p w:rsidR="00B90EA8" w:rsidRDefault="00B90EA8">
            <w:pPr>
              <w:pStyle w:val="ConsPlusNormal"/>
              <w:jc w:val="both"/>
            </w:pPr>
            <w:r>
              <w:t>министерство транспорта и дорожного хозяйства Новосибирской области;</w:t>
            </w:r>
          </w:p>
          <w:p w:rsidR="00B90EA8" w:rsidRDefault="00B90EA8">
            <w:pPr>
              <w:pStyle w:val="ConsPlusNormal"/>
              <w:jc w:val="both"/>
            </w:pPr>
            <w:r>
              <w:t>министерство здравоохранения Новосибирской области;</w:t>
            </w:r>
          </w:p>
          <w:p w:rsidR="00B90EA8" w:rsidRDefault="00B90EA8">
            <w:pPr>
              <w:pStyle w:val="ConsPlusNormal"/>
              <w:jc w:val="both"/>
            </w:pPr>
            <w:r>
              <w:t>государственное казенное учреждение Новосибирской области "Территориальное управление автомобильных дорог Новосибирской области" (далее - ГКУ НСО "ТУАД");</w:t>
            </w:r>
          </w:p>
          <w:p w:rsidR="00B90EA8" w:rsidRDefault="00B90EA8">
            <w:pPr>
              <w:pStyle w:val="ConsPlusNormal"/>
              <w:jc w:val="both"/>
            </w:pPr>
            <w:r>
              <w:t>организации агропромышленного комплекса независимо от организационно-правовой формы, К(Ф)Х и индивидуальные предприниматели, осуществляющие сельскохозяйственное производство;</w:t>
            </w:r>
          </w:p>
          <w:p w:rsidR="00B90EA8" w:rsidRDefault="00B90EA8">
            <w:pPr>
              <w:pStyle w:val="ConsPlusNormal"/>
              <w:jc w:val="both"/>
            </w:pPr>
            <w:r>
              <w:t>органы местного самоуправления муниципальных образований Новосибирской области (по согласованию), юридические лица и индивидуальные предприниматели всех форм собственности (в соответствии с законодательством)</w:t>
            </w:r>
          </w:p>
        </w:tc>
      </w:tr>
      <w:tr w:rsidR="00B90EA8">
        <w:tblPrEx>
          <w:tblBorders>
            <w:insideH w:val="nil"/>
          </w:tblBorders>
        </w:tblPrEx>
        <w:tc>
          <w:tcPr>
            <w:tcW w:w="9070" w:type="dxa"/>
            <w:gridSpan w:val="2"/>
            <w:tcBorders>
              <w:top w:val="nil"/>
            </w:tcBorders>
          </w:tcPr>
          <w:p w:rsidR="00B90EA8" w:rsidRDefault="00B90EA8">
            <w:pPr>
              <w:pStyle w:val="ConsPlusNormal"/>
              <w:jc w:val="both"/>
            </w:pPr>
            <w:r>
              <w:t xml:space="preserve">(в ред. </w:t>
            </w:r>
            <w:hyperlink r:id="rId32">
              <w:r>
                <w:rPr>
                  <w:color w:val="0000FF"/>
                </w:rPr>
                <w:t>постановления</w:t>
              </w:r>
            </w:hyperlink>
            <w:r>
              <w:t xml:space="preserve"> Правительства Новосибирской области от 11.11.2020 N 475-п)</w:t>
            </w:r>
          </w:p>
        </w:tc>
      </w:tr>
      <w:tr w:rsidR="00B90EA8">
        <w:tc>
          <w:tcPr>
            <w:tcW w:w="2551" w:type="dxa"/>
          </w:tcPr>
          <w:p w:rsidR="00B90EA8" w:rsidRDefault="00B90EA8">
            <w:pPr>
              <w:pStyle w:val="ConsPlusNormal"/>
            </w:pPr>
            <w:r>
              <w:t>Цели и задачи государственной программы</w:t>
            </w:r>
          </w:p>
        </w:tc>
        <w:tc>
          <w:tcPr>
            <w:tcW w:w="6519" w:type="dxa"/>
          </w:tcPr>
          <w:p w:rsidR="00B90EA8" w:rsidRDefault="00B90EA8">
            <w:pPr>
              <w:pStyle w:val="ConsPlusNormal"/>
              <w:jc w:val="both"/>
            </w:pPr>
            <w:r>
              <w:t>Цель государственной программы:</w:t>
            </w:r>
          </w:p>
          <w:p w:rsidR="00B90EA8" w:rsidRDefault="00B90EA8">
            <w:pPr>
              <w:pStyle w:val="ConsPlusNormal"/>
              <w:jc w:val="both"/>
            </w:pPr>
            <w:r>
              <w:t>создание комфортных условий жизнедеятельности в сельской местности Новосибирской области.</w:t>
            </w:r>
          </w:p>
          <w:p w:rsidR="00B90EA8" w:rsidRDefault="00B90EA8">
            <w:pPr>
              <w:pStyle w:val="ConsPlusNormal"/>
              <w:jc w:val="both"/>
            </w:pPr>
            <w:r>
              <w:t>Для достижения цели государственной программы необходимо решить следующие задачи:</w:t>
            </w:r>
          </w:p>
          <w:p w:rsidR="00B90EA8" w:rsidRDefault="00B90EA8">
            <w:pPr>
              <w:pStyle w:val="ConsPlusNormal"/>
              <w:jc w:val="both"/>
            </w:pPr>
            <w:r>
              <w:t>1. Содействие в обеспечении сельского населения доступным и комфортным жильем.</w:t>
            </w:r>
          </w:p>
          <w:p w:rsidR="00B90EA8" w:rsidRDefault="00B90EA8">
            <w:pPr>
              <w:pStyle w:val="ConsPlusNormal"/>
              <w:jc w:val="both"/>
            </w:pPr>
            <w:r>
              <w:t>2. Создание условий для повышения обеспеченности сельскохозяйственных товаропроизводителей квалифицированными кадрами.</w:t>
            </w:r>
          </w:p>
          <w:p w:rsidR="00B90EA8" w:rsidRDefault="00B90EA8">
            <w:pPr>
              <w:pStyle w:val="ConsPlusNormal"/>
              <w:jc w:val="both"/>
            </w:pPr>
            <w:r>
              <w:t>3. Формирование современного облика сельских территорий</w:t>
            </w:r>
          </w:p>
        </w:tc>
      </w:tr>
      <w:tr w:rsidR="00B90EA8">
        <w:tc>
          <w:tcPr>
            <w:tcW w:w="2551" w:type="dxa"/>
          </w:tcPr>
          <w:p w:rsidR="00B90EA8" w:rsidRDefault="00B90EA8">
            <w:pPr>
              <w:pStyle w:val="ConsPlusNormal"/>
            </w:pPr>
            <w:r>
              <w:t>Перечень подпрограмм государственной программы</w:t>
            </w:r>
          </w:p>
        </w:tc>
        <w:tc>
          <w:tcPr>
            <w:tcW w:w="6519" w:type="dxa"/>
          </w:tcPr>
          <w:p w:rsidR="00B90EA8" w:rsidRDefault="00B90EA8">
            <w:pPr>
              <w:pStyle w:val="ConsPlusNormal"/>
              <w:jc w:val="both"/>
            </w:pPr>
            <w:r>
              <w:t>Подпрограммы не выделяются</w:t>
            </w:r>
          </w:p>
        </w:tc>
      </w:tr>
      <w:tr w:rsidR="00B90EA8">
        <w:tc>
          <w:tcPr>
            <w:tcW w:w="2551" w:type="dxa"/>
          </w:tcPr>
          <w:p w:rsidR="00B90EA8" w:rsidRDefault="00B90EA8">
            <w:pPr>
              <w:pStyle w:val="ConsPlusNormal"/>
            </w:pPr>
            <w:r>
              <w:t>Сроки (этапы) реализации государственной программы</w:t>
            </w:r>
          </w:p>
        </w:tc>
        <w:tc>
          <w:tcPr>
            <w:tcW w:w="6519" w:type="dxa"/>
          </w:tcPr>
          <w:p w:rsidR="00B90EA8" w:rsidRDefault="00B90EA8">
            <w:pPr>
              <w:pStyle w:val="ConsPlusNormal"/>
              <w:jc w:val="both"/>
            </w:pPr>
            <w:r>
              <w:t>Государственная программа реализуется в 2020 - 2025 гг.</w:t>
            </w:r>
          </w:p>
        </w:tc>
      </w:tr>
      <w:tr w:rsidR="00B90EA8">
        <w:tblPrEx>
          <w:tblBorders>
            <w:insideH w:val="nil"/>
          </w:tblBorders>
        </w:tblPrEx>
        <w:tc>
          <w:tcPr>
            <w:tcW w:w="2551" w:type="dxa"/>
            <w:tcBorders>
              <w:bottom w:val="nil"/>
            </w:tcBorders>
          </w:tcPr>
          <w:p w:rsidR="00B90EA8" w:rsidRDefault="00B90EA8">
            <w:pPr>
              <w:pStyle w:val="ConsPlusNormal"/>
            </w:pPr>
            <w:r>
              <w:t>Объемы финансирования государственной программы</w:t>
            </w:r>
          </w:p>
        </w:tc>
        <w:tc>
          <w:tcPr>
            <w:tcW w:w="6519" w:type="dxa"/>
            <w:tcBorders>
              <w:bottom w:val="nil"/>
            </w:tcBorders>
          </w:tcPr>
          <w:p w:rsidR="00B90EA8" w:rsidRDefault="00B90EA8">
            <w:pPr>
              <w:pStyle w:val="ConsPlusNormal"/>
              <w:jc w:val="both"/>
            </w:pPr>
            <w:r>
              <w:t>Общий объем финансирования государственной программы составляет 6 558 950,51 тыс. руб., из них по годам:</w:t>
            </w:r>
          </w:p>
          <w:p w:rsidR="00B90EA8" w:rsidRDefault="00B90EA8">
            <w:pPr>
              <w:pStyle w:val="ConsPlusNormal"/>
              <w:jc w:val="both"/>
            </w:pPr>
            <w:r>
              <w:t>2020 год - 1 001 997,81 тыс. руб.;</w:t>
            </w:r>
          </w:p>
          <w:p w:rsidR="00B90EA8" w:rsidRDefault="00B90EA8">
            <w:pPr>
              <w:pStyle w:val="ConsPlusNormal"/>
              <w:jc w:val="both"/>
            </w:pPr>
            <w:r>
              <w:t>2021 год - 950 220,3 тыс. руб.;</w:t>
            </w:r>
          </w:p>
          <w:p w:rsidR="00B90EA8" w:rsidRDefault="00B90EA8">
            <w:pPr>
              <w:pStyle w:val="ConsPlusNormal"/>
              <w:jc w:val="both"/>
            </w:pPr>
            <w:r>
              <w:t>2022 год - 1 285 828,6 тыс. руб.;</w:t>
            </w:r>
          </w:p>
          <w:p w:rsidR="00B90EA8" w:rsidRDefault="00B90EA8">
            <w:pPr>
              <w:pStyle w:val="ConsPlusNormal"/>
              <w:jc w:val="both"/>
            </w:pPr>
            <w:r>
              <w:t>2023 год - 1 925 089,1 тыс. руб.;</w:t>
            </w:r>
          </w:p>
          <w:p w:rsidR="00B90EA8" w:rsidRDefault="00B90EA8">
            <w:pPr>
              <w:pStyle w:val="ConsPlusNormal"/>
              <w:jc w:val="both"/>
            </w:pPr>
            <w:r>
              <w:t>2024 год - 787 436,3 тыс. руб.;</w:t>
            </w:r>
          </w:p>
          <w:p w:rsidR="00B90EA8" w:rsidRDefault="00B90EA8">
            <w:pPr>
              <w:pStyle w:val="ConsPlusNormal"/>
              <w:jc w:val="both"/>
            </w:pPr>
            <w:r>
              <w:t>2025 год - 608 378,4 тыс. руб.</w:t>
            </w:r>
          </w:p>
          <w:p w:rsidR="00B90EA8" w:rsidRDefault="00B90EA8">
            <w:pPr>
              <w:pStyle w:val="ConsPlusNormal"/>
              <w:jc w:val="both"/>
            </w:pPr>
            <w:r>
              <w:t xml:space="preserve">Подробная информация по источникам финансирования (федеральный, областной, местный бюджеты и внебюджетные источники) в разрезе главных распорядителей бюджетных средств по годам реализации программы приведена в </w:t>
            </w:r>
            <w:hyperlink w:anchor="P1520">
              <w:r>
                <w:rPr>
                  <w:color w:val="0000FF"/>
                </w:rPr>
                <w:t>приложении N 3</w:t>
              </w:r>
            </w:hyperlink>
            <w:r>
              <w:t xml:space="preserve"> к государственной программе</w:t>
            </w:r>
          </w:p>
        </w:tc>
      </w:tr>
      <w:tr w:rsidR="00B90EA8">
        <w:tblPrEx>
          <w:tblBorders>
            <w:insideH w:val="nil"/>
          </w:tblBorders>
        </w:tblPrEx>
        <w:tc>
          <w:tcPr>
            <w:tcW w:w="9070" w:type="dxa"/>
            <w:gridSpan w:val="2"/>
            <w:tcBorders>
              <w:top w:val="nil"/>
            </w:tcBorders>
          </w:tcPr>
          <w:p w:rsidR="00B90EA8" w:rsidRDefault="00B90EA8">
            <w:pPr>
              <w:pStyle w:val="ConsPlusNormal"/>
              <w:jc w:val="both"/>
            </w:pPr>
            <w:r>
              <w:t xml:space="preserve">(в ред. </w:t>
            </w:r>
            <w:hyperlink r:id="rId33">
              <w:r>
                <w:rPr>
                  <w:color w:val="0000FF"/>
                </w:rPr>
                <w:t>постановления</w:t>
              </w:r>
            </w:hyperlink>
            <w:r>
              <w:t xml:space="preserve"> Правительства Новосибирской области от 29.03.2023 N 132-п)</w:t>
            </w:r>
          </w:p>
        </w:tc>
      </w:tr>
      <w:tr w:rsidR="00B90EA8">
        <w:tblPrEx>
          <w:tblBorders>
            <w:insideH w:val="nil"/>
          </w:tblBorders>
        </w:tblPrEx>
        <w:tc>
          <w:tcPr>
            <w:tcW w:w="2551" w:type="dxa"/>
            <w:tcBorders>
              <w:bottom w:val="nil"/>
            </w:tcBorders>
          </w:tcPr>
          <w:p w:rsidR="00B90EA8" w:rsidRDefault="00B90EA8">
            <w:pPr>
              <w:pStyle w:val="ConsPlusNormal"/>
            </w:pPr>
            <w:r>
              <w:t>Объемы налоговых расходов в рамках государственной программы</w:t>
            </w:r>
          </w:p>
        </w:tc>
        <w:tc>
          <w:tcPr>
            <w:tcW w:w="6519" w:type="dxa"/>
            <w:tcBorders>
              <w:bottom w:val="nil"/>
            </w:tcBorders>
          </w:tcPr>
          <w:p w:rsidR="00B90EA8" w:rsidRDefault="00B90EA8">
            <w:pPr>
              <w:pStyle w:val="ConsPlusNormal"/>
              <w:jc w:val="both"/>
            </w:pPr>
            <w:r>
              <w:t>Налоговые расходы за период 2020 - 2025 гг. составят 0,0 тыс. руб., в том числе:</w:t>
            </w:r>
          </w:p>
          <w:p w:rsidR="00B90EA8" w:rsidRDefault="00B90EA8">
            <w:pPr>
              <w:pStyle w:val="ConsPlusNormal"/>
              <w:jc w:val="both"/>
            </w:pPr>
            <w:r>
              <w:t>2020 - 2025 гг. - 0,0 тыс. руб.</w:t>
            </w:r>
          </w:p>
        </w:tc>
      </w:tr>
      <w:tr w:rsidR="00B90EA8">
        <w:tblPrEx>
          <w:tblBorders>
            <w:insideH w:val="nil"/>
          </w:tblBorders>
        </w:tblPrEx>
        <w:tc>
          <w:tcPr>
            <w:tcW w:w="9070" w:type="dxa"/>
            <w:gridSpan w:val="2"/>
            <w:tcBorders>
              <w:top w:val="nil"/>
            </w:tcBorders>
          </w:tcPr>
          <w:p w:rsidR="00B90EA8" w:rsidRDefault="00B90EA8">
            <w:pPr>
              <w:pStyle w:val="ConsPlusNormal"/>
              <w:jc w:val="both"/>
            </w:pPr>
            <w:r>
              <w:t xml:space="preserve">(строка введена </w:t>
            </w:r>
            <w:hyperlink r:id="rId34">
              <w:r>
                <w:rPr>
                  <w:color w:val="0000FF"/>
                </w:rPr>
                <w:t>постановлением</w:t>
              </w:r>
            </w:hyperlink>
            <w:r>
              <w:t xml:space="preserve"> Правительства Новосибирской области от 11.11.2020 N 475-п)</w:t>
            </w:r>
          </w:p>
        </w:tc>
      </w:tr>
      <w:tr w:rsidR="00B90EA8">
        <w:tblPrEx>
          <w:tblBorders>
            <w:insideH w:val="nil"/>
          </w:tblBorders>
        </w:tblPrEx>
        <w:tc>
          <w:tcPr>
            <w:tcW w:w="2551" w:type="dxa"/>
            <w:tcBorders>
              <w:bottom w:val="nil"/>
            </w:tcBorders>
          </w:tcPr>
          <w:p w:rsidR="00B90EA8" w:rsidRDefault="00B90EA8">
            <w:pPr>
              <w:pStyle w:val="ConsPlusNormal"/>
            </w:pPr>
            <w:r>
              <w:t>Основные целевые индикаторы государственной программы</w:t>
            </w:r>
          </w:p>
        </w:tc>
        <w:tc>
          <w:tcPr>
            <w:tcW w:w="6519" w:type="dxa"/>
            <w:tcBorders>
              <w:bottom w:val="nil"/>
            </w:tcBorders>
          </w:tcPr>
          <w:p w:rsidR="00B90EA8" w:rsidRDefault="00B90EA8">
            <w:pPr>
              <w:pStyle w:val="ConsPlusNormal"/>
              <w:jc w:val="both"/>
            </w:pPr>
            <w:r>
              <w:t>1. Доля сельского населения в общей численности населения Новосибирской области.</w:t>
            </w:r>
          </w:p>
          <w:p w:rsidR="00B90EA8" w:rsidRDefault="00B90EA8">
            <w:pPr>
              <w:pStyle w:val="ConsPlusNormal"/>
              <w:jc w:val="both"/>
            </w:pPr>
            <w:r>
              <w:t>2. Соотношение среднемесячных располагаемых ресурсов сельского и городского домохозяйств.</w:t>
            </w:r>
          </w:p>
          <w:p w:rsidR="00B90EA8" w:rsidRDefault="00B90EA8">
            <w:pPr>
              <w:pStyle w:val="ConsPlusNormal"/>
              <w:jc w:val="both"/>
            </w:pPr>
            <w:r>
              <w:t>3. Доля общей площади благоустроенных жилых домов в сельских населенных пунктах (нарастающим итогом).</w:t>
            </w:r>
          </w:p>
          <w:p w:rsidR="00B90EA8" w:rsidRDefault="00B90EA8">
            <w:pPr>
              <w:pStyle w:val="ConsPlusNormal"/>
              <w:jc w:val="both"/>
            </w:pPr>
            <w:r>
              <w:t>4. Ввод (приобретение) жилья для граждан, проживающих в сельской местности и получивших государственную поддержку (далее - господдержка) (нарастающим итогом).</w:t>
            </w:r>
          </w:p>
          <w:p w:rsidR="00B90EA8" w:rsidRDefault="00B90EA8">
            <w:pPr>
              <w:pStyle w:val="ConsPlusNormal"/>
              <w:jc w:val="both"/>
            </w:pPr>
            <w:r>
              <w:t>5. Объем жилья, предоставляемого по договору коммерческого найма гражданам, проживающим на сельских территориях, в отчетном году.</w:t>
            </w:r>
          </w:p>
          <w:p w:rsidR="00B90EA8" w:rsidRDefault="00B90EA8">
            <w:pPr>
              <w:pStyle w:val="ConsPlusNormal"/>
              <w:jc w:val="both"/>
            </w:pPr>
            <w:r>
              <w:t>6. Численность специалистов, прошедших обучение либо привлеченных на работу на сельские территории в результате оказания государственной поддержки.</w:t>
            </w:r>
          </w:p>
          <w:p w:rsidR="00B90EA8" w:rsidRDefault="00B90EA8">
            <w:pPr>
              <w:pStyle w:val="ConsPlusNormal"/>
              <w:jc w:val="both"/>
            </w:pPr>
            <w:r>
              <w:t>7. Количество реализованных проектов по благоустройству площадок под компактную жилищную застройку.</w:t>
            </w:r>
          </w:p>
          <w:p w:rsidR="00B90EA8" w:rsidRDefault="00B90EA8">
            <w:pPr>
              <w:pStyle w:val="ConsPlusNormal"/>
              <w:jc w:val="both"/>
            </w:pPr>
            <w:r>
              <w:t>8. Количество реализованных общественно значимых проектов по благоустройству сельских территорий.</w:t>
            </w:r>
          </w:p>
          <w:p w:rsidR="00B90EA8" w:rsidRDefault="00B90EA8">
            <w:pPr>
              <w:pStyle w:val="ConsPlusNormal"/>
              <w:jc w:val="both"/>
            </w:pPr>
            <w:r>
              <w:t>9. Количество реализованных проектов комплексного развития сельских территорий</w:t>
            </w:r>
          </w:p>
        </w:tc>
      </w:tr>
      <w:tr w:rsidR="00B90EA8">
        <w:tblPrEx>
          <w:tblBorders>
            <w:insideH w:val="nil"/>
          </w:tblBorders>
        </w:tblPrEx>
        <w:tc>
          <w:tcPr>
            <w:tcW w:w="9070" w:type="dxa"/>
            <w:gridSpan w:val="2"/>
            <w:tcBorders>
              <w:top w:val="nil"/>
            </w:tcBorders>
          </w:tcPr>
          <w:p w:rsidR="00B90EA8" w:rsidRDefault="00B90EA8">
            <w:pPr>
              <w:pStyle w:val="ConsPlusNormal"/>
              <w:jc w:val="both"/>
            </w:pPr>
            <w:r>
              <w:t xml:space="preserve">(в ред. </w:t>
            </w:r>
            <w:hyperlink r:id="rId35">
              <w:r>
                <w:rPr>
                  <w:color w:val="0000FF"/>
                </w:rPr>
                <w:t>постановления</w:t>
              </w:r>
            </w:hyperlink>
            <w:r>
              <w:t xml:space="preserve"> Правительства Новосибирской области от 29.03.2023 N 132-п)</w:t>
            </w:r>
          </w:p>
        </w:tc>
      </w:tr>
      <w:tr w:rsidR="00B90EA8">
        <w:tblPrEx>
          <w:tblBorders>
            <w:insideH w:val="nil"/>
          </w:tblBorders>
        </w:tblPrEx>
        <w:tc>
          <w:tcPr>
            <w:tcW w:w="2551" w:type="dxa"/>
            <w:tcBorders>
              <w:bottom w:val="nil"/>
            </w:tcBorders>
          </w:tcPr>
          <w:p w:rsidR="00B90EA8" w:rsidRDefault="00B90EA8">
            <w:pPr>
              <w:pStyle w:val="ConsPlusNormal"/>
            </w:pPr>
            <w:r>
              <w:t>Ожидаемые результаты реализации государственной программы, выраженные в количественно измеримых показателях</w:t>
            </w:r>
          </w:p>
        </w:tc>
        <w:tc>
          <w:tcPr>
            <w:tcW w:w="6519" w:type="dxa"/>
            <w:tcBorders>
              <w:bottom w:val="nil"/>
            </w:tcBorders>
          </w:tcPr>
          <w:p w:rsidR="00B90EA8" w:rsidRDefault="00B90EA8">
            <w:pPr>
              <w:pStyle w:val="ConsPlusNormal"/>
              <w:jc w:val="both"/>
            </w:pPr>
            <w:r>
              <w:t>1. Увеличение доли сельского населения в общей численности Новосибирской области с 20,0% в 2020 году до 20,6% в 2025 году.</w:t>
            </w:r>
          </w:p>
          <w:p w:rsidR="00B90EA8" w:rsidRDefault="00B90EA8">
            <w:pPr>
              <w:pStyle w:val="ConsPlusNormal"/>
              <w:jc w:val="both"/>
            </w:pPr>
            <w:r>
              <w:t>2. Достижение соотношения среднемесячных располагаемых ресурсов сельского и городского домохозяйств до уровня 92,95% в 2025 году.</w:t>
            </w:r>
          </w:p>
          <w:p w:rsidR="00B90EA8" w:rsidRDefault="00B90EA8">
            <w:pPr>
              <w:pStyle w:val="ConsPlusNormal"/>
              <w:jc w:val="both"/>
            </w:pPr>
            <w:r>
              <w:t>3. Повышение доли общей площади благоустроенных жилых домов в сельских населенных пунктах с 13,2% в 2019 году до 21,2% в 2025 году.</w:t>
            </w:r>
          </w:p>
          <w:p w:rsidR="00B90EA8" w:rsidRDefault="00B90EA8">
            <w:pPr>
              <w:pStyle w:val="ConsPlusNormal"/>
              <w:jc w:val="both"/>
            </w:pPr>
            <w:r>
              <w:t>4. Ввод (приобретение) жилья для граждан, проживающих в сельской местности, за период 2020 - 2025 годов составит 22,527 тыс. кв. м.</w:t>
            </w:r>
          </w:p>
          <w:p w:rsidR="00B90EA8" w:rsidRDefault="00B90EA8">
            <w:pPr>
              <w:pStyle w:val="ConsPlusNormal"/>
              <w:jc w:val="both"/>
            </w:pPr>
            <w:r>
              <w:t>5. Ввод жилья, предоставляемого по договору коммерческого найма, на конец 2025 года составит 1,925 тыс. кв. м.</w:t>
            </w:r>
          </w:p>
          <w:p w:rsidR="00B90EA8" w:rsidRDefault="00B90EA8">
            <w:pPr>
              <w:pStyle w:val="ConsPlusNormal"/>
              <w:jc w:val="both"/>
            </w:pPr>
            <w:r>
              <w:t>6. Обеспечение эффективной занятости населения и стимулирование притока квалифицированных кадров:</w:t>
            </w:r>
          </w:p>
          <w:p w:rsidR="00B90EA8" w:rsidRDefault="00B90EA8">
            <w:pPr>
              <w:pStyle w:val="ConsPlusNormal"/>
              <w:jc w:val="both"/>
            </w:pPr>
            <w:r>
              <w:t>численность специалистов, прошедших обучение по ученическим договорам в 2020 году составит 12 человек, за период 2021 - 2022 гг. - 20 человек ежегодно, в 2023 г. - 19 человек, в 2024 г. - 20 человек, в 2025 г. - 22 человека;</w:t>
            </w:r>
          </w:p>
          <w:p w:rsidR="00B90EA8" w:rsidRDefault="00B90EA8">
            <w:pPr>
              <w:pStyle w:val="ConsPlusNormal"/>
              <w:jc w:val="both"/>
            </w:pPr>
            <w:r>
              <w:t>численность студентов, привлекаемых ежегодно сельскохозяйственными товаропроизводителями для прохождения производственной практики, за период 2020 - 2022 гг. составит 319 человек, за период 2023 - 2025 гг. - 240 человек.</w:t>
            </w:r>
          </w:p>
          <w:p w:rsidR="00B90EA8" w:rsidRDefault="00B90EA8">
            <w:pPr>
              <w:pStyle w:val="ConsPlusNormal"/>
              <w:jc w:val="both"/>
            </w:pPr>
            <w:r>
              <w:t>7. За период реализации программы будет осуществлена:</w:t>
            </w:r>
          </w:p>
          <w:p w:rsidR="00B90EA8" w:rsidRDefault="00B90EA8">
            <w:pPr>
              <w:pStyle w:val="ConsPlusNormal"/>
              <w:jc w:val="both"/>
            </w:pPr>
            <w:r>
              <w:t>в 2020 - 2024 годах реализация в двух населенных пунктах двух проектов по благоустройству площадок под компактную жилищную застройку;</w:t>
            </w:r>
          </w:p>
          <w:p w:rsidR="00B90EA8" w:rsidRDefault="00B90EA8">
            <w:pPr>
              <w:pStyle w:val="ConsPlusNormal"/>
              <w:jc w:val="both"/>
            </w:pPr>
            <w:r>
              <w:t>в 2020 - 2025 годах реализация в 168 населенных пунктах 147 общественно значимых проектов по благоустройству сельских территорий;</w:t>
            </w:r>
          </w:p>
          <w:p w:rsidR="00B90EA8" w:rsidRDefault="00B90EA8">
            <w:pPr>
              <w:pStyle w:val="ConsPlusNormal"/>
              <w:jc w:val="both"/>
            </w:pPr>
            <w:r>
              <w:t>в 2020 - 2025 годах реализация 32 проектов по комплексному обустройству сельских территорий.</w:t>
            </w:r>
          </w:p>
          <w:p w:rsidR="00B90EA8" w:rsidRDefault="00B90EA8">
            <w:pPr>
              <w:pStyle w:val="ConsPlusNormal"/>
              <w:jc w:val="both"/>
            </w:pPr>
            <w:r>
              <w:t>8. Кроме того, в 2020 году будут введены в действие газовые распределительные сети протяженностью 25,77 км, локальные водопроводы протяженностью 14,68 км.</w:t>
            </w:r>
          </w:p>
          <w:p w:rsidR="00B90EA8" w:rsidRDefault="00B90EA8">
            <w:pPr>
              <w:pStyle w:val="ConsPlusNormal"/>
              <w:jc w:val="both"/>
            </w:pPr>
            <w:r>
              <w:t>9. Также в 2020 году будут введены в действие 12,49 км автомобильных дорог общего пользования регионального и межмуниципального значения, в 2023 году - 3,794 км</w:t>
            </w:r>
          </w:p>
        </w:tc>
      </w:tr>
      <w:tr w:rsidR="00B90EA8">
        <w:tblPrEx>
          <w:tblBorders>
            <w:insideH w:val="nil"/>
          </w:tblBorders>
        </w:tblPrEx>
        <w:tc>
          <w:tcPr>
            <w:tcW w:w="9070" w:type="dxa"/>
            <w:gridSpan w:val="2"/>
            <w:tcBorders>
              <w:top w:val="nil"/>
            </w:tcBorders>
          </w:tcPr>
          <w:p w:rsidR="00B90EA8" w:rsidRDefault="00B90EA8">
            <w:pPr>
              <w:pStyle w:val="ConsPlusNormal"/>
              <w:jc w:val="both"/>
            </w:pPr>
            <w:r>
              <w:t xml:space="preserve">(в ред. </w:t>
            </w:r>
            <w:hyperlink r:id="rId36">
              <w:r>
                <w:rPr>
                  <w:color w:val="0000FF"/>
                </w:rPr>
                <w:t>постановления</w:t>
              </w:r>
            </w:hyperlink>
            <w:r>
              <w:t xml:space="preserve"> Правительства Новосибирской области от 29.03.2023 N 132-п)</w:t>
            </w:r>
          </w:p>
        </w:tc>
      </w:tr>
      <w:tr w:rsidR="00B90EA8">
        <w:tc>
          <w:tcPr>
            <w:tcW w:w="2551" w:type="dxa"/>
          </w:tcPr>
          <w:p w:rsidR="00B90EA8" w:rsidRDefault="00B90EA8">
            <w:pPr>
              <w:pStyle w:val="ConsPlusNormal"/>
            </w:pPr>
            <w:r>
              <w:t>Электронный адрес размещения государственной программы в сети Интернет</w:t>
            </w:r>
          </w:p>
        </w:tc>
        <w:tc>
          <w:tcPr>
            <w:tcW w:w="6519" w:type="dxa"/>
          </w:tcPr>
          <w:p w:rsidR="00B90EA8" w:rsidRDefault="00B90EA8">
            <w:pPr>
              <w:pStyle w:val="ConsPlusNormal"/>
              <w:jc w:val="both"/>
            </w:pPr>
            <w:r>
              <w:t>http://mcx.nso.ru/page/751</w:t>
            </w:r>
          </w:p>
        </w:tc>
      </w:tr>
    </w:tbl>
    <w:p w:rsidR="00B90EA8" w:rsidRDefault="00B90EA8">
      <w:pPr>
        <w:pStyle w:val="ConsPlusNormal"/>
        <w:ind w:firstLine="540"/>
        <w:jc w:val="both"/>
      </w:pPr>
    </w:p>
    <w:p w:rsidR="00B90EA8" w:rsidRDefault="00B90EA8">
      <w:pPr>
        <w:pStyle w:val="ConsPlusNormal"/>
        <w:ind w:firstLine="540"/>
        <w:jc w:val="both"/>
      </w:pPr>
      <w:r>
        <w:t>--------------------------------</w:t>
      </w:r>
    </w:p>
    <w:p w:rsidR="00B90EA8" w:rsidRDefault="00B90EA8">
      <w:pPr>
        <w:pStyle w:val="ConsPlusNormal"/>
        <w:spacing w:before="220"/>
        <w:ind w:firstLine="540"/>
        <w:jc w:val="both"/>
      </w:pPr>
      <w:r>
        <w:t xml:space="preserve">&lt;1&gt; - государственная </w:t>
      </w:r>
      <w:hyperlink r:id="rId37">
        <w:r>
          <w:rPr>
            <w:color w:val="0000FF"/>
          </w:rPr>
          <w:t>программа</w:t>
        </w:r>
      </w:hyperlink>
      <w:r>
        <w:t xml:space="preserve"> Новосибирской области "Жилищно-коммунальное хозяйство Новосибирской области", утвержденная постановлением Правительства Новосибирской области от 16.02.2015 N 66-п "Об утверждении государственной программы Новосибирской области "Жилищно-коммунальное хозяйство Новосибирской области".</w:t>
      </w:r>
    </w:p>
    <w:p w:rsidR="00B90EA8" w:rsidRDefault="00B90EA8">
      <w:pPr>
        <w:pStyle w:val="ConsPlusNormal"/>
        <w:spacing w:before="220"/>
        <w:ind w:firstLine="540"/>
        <w:jc w:val="both"/>
      </w:pPr>
      <w:r>
        <w:t xml:space="preserve">&lt;2&gt; - государственная </w:t>
      </w:r>
      <w:hyperlink r:id="rId38">
        <w:r>
          <w:rPr>
            <w:color w:val="0000FF"/>
          </w:rPr>
          <w:t>программа</w:t>
        </w:r>
      </w:hyperlink>
      <w:r>
        <w:t xml:space="preserve"> Новосибирской области "Развитие автомобильных дорог регионального, межмуниципального и местного значения в Новосибирской области", утвержденная постановлением Правительства Новосибирской области от 23.01.2015 N 22-п "Об утверждении государственной программы Новосибирской области "Развитие автомобильных дорог регионального, межмуниципального и местного значения в Новосибирской области".</w:t>
      </w:r>
    </w:p>
    <w:p w:rsidR="00B90EA8" w:rsidRDefault="00B90EA8">
      <w:pPr>
        <w:pStyle w:val="ConsPlusNormal"/>
        <w:spacing w:before="220"/>
        <w:ind w:firstLine="540"/>
        <w:jc w:val="both"/>
      </w:pPr>
      <w:r>
        <w:t>&lt;*&gt; Объемы средств указаны прогнозно с 2025 г. Средства федерального бюджета будут уточнены после заключения соглашений между Министерством сельского хозяйства Российской Федерации и Правительством Новосибирской области о предоставлении субсидий из федерального бюджета бюджету Новосибирской области.</w:t>
      </w:r>
    </w:p>
    <w:p w:rsidR="00B90EA8" w:rsidRDefault="00B90EA8">
      <w:pPr>
        <w:pStyle w:val="ConsPlusNormal"/>
        <w:jc w:val="both"/>
      </w:pPr>
      <w:r>
        <w:t xml:space="preserve">(в ред. постановлений Правительства Новосибирской области от 22.06.2021 </w:t>
      </w:r>
      <w:hyperlink r:id="rId39">
        <w:r>
          <w:rPr>
            <w:color w:val="0000FF"/>
          </w:rPr>
          <w:t>N 227-п</w:t>
        </w:r>
      </w:hyperlink>
      <w:r>
        <w:t xml:space="preserve">, от 30.03.2022 </w:t>
      </w:r>
      <w:hyperlink r:id="rId40">
        <w:r>
          <w:rPr>
            <w:color w:val="0000FF"/>
          </w:rPr>
          <w:t>N 139-п</w:t>
        </w:r>
      </w:hyperlink>
      <w:r>
        <w:t>)</w:t>
      </w:r>
    </w:p>
    <w:p w:rsidR="00B90EA8" w:rsidRDefault="00B90EA8">
      <w:pPr>
        <w:pStyle w:val="ConsPlusNormal"/>
        <w:spacing w:before="220"/>
        <w:ind w:firstLine="540"/>
        <w:jc w:val="both"/>
      </w:pPr>
      <w:r>
        <w:t>&lt;**&gt; Объемы средств за счет всех источников финансирования указаны справочно.</w:t>
      </w:r>
    </w:p>
    <w:p w:rsidR="00B90EA8" w:rsidRDefault="00B90EA8">
      <w:pPr>
        <w:pStyle w:val="ConsPlusNormal"/>
        <w:ind w:firstLine="540"/>
        <w:jc w:val="both"/>
      </w:pPr>
    </w:p>
    <w:p w:rsidR="00B90EA8" w:rsidRDefault="00B90EA8">
      <w:pPr>
        <w:pStyle w:val="ConsPlusTitle"/>
        <w:jc w:val="center"/>
        <w:outlineLvl w:val="1"/>
      </w:pPr>
      <w:r>
        <w:t>II. Обоснование необходимости реализации</w:t>
      </w:r>
    </w:p>
    <w:p w:rsidR="00B90EA8" w:rsidRDefault="00B90EA8">
      <w:pPr>
        <w:pStyle w:val="ConsPlusTitle"/>
        <w:jc w:val="center"/>
      </w:pPr>
      <w:r>
        <w:t>государственной программы</w:t>
      </w:r>
    </w:p>
    <w:p w:rsidR="00B90EA8" w:rsidRDefault="00B90EA8">
      <w:pPr>
        <w:pStyle w:val="ConsPlusNormal"/>
        <w:ind w:firstLine="540"/>
        <w:jc w:val="both"/>
      </w:pPr>
    </w:p>
    <w:p w:rsidR="00B90EA8" w:rsidRDefault="00B90EA8">
      <w:pPr>
        <w:pStyle w:val="ConsPlusNormal"/>
        <w:ind w:firstLine="540"/>
        <w:jc w:val="both"/>
      </w:pPr>
      <w:r>
        <w:t xml:space="preserve">В соответствии со </w:t>
      </w:r>
      <w:hyperlink r:id="rId41">
        <w:r>
          <w:rPr>
            <w:color w:val="0000FF"/>
          </w:rPr>
          <w:t>Стратегией</w:t>
        </w:r>
      </w:hyperlink>
      <w:r>
        <w:t xml:space="preserve"> социально-экономического развития Новосибирской области на период до 2030 года, утвержденной постановлением Правительства Новосибирской области от 19.03.2019 N 105-п, одним из приоритетных направлений развития Новосибирской области является создание условий для комфортной жизни людей на территории Новосибирской области посредством социального, инфраструктурного развития сельских территорий.</w:t>
      </w:r>
    </w:p>
    <w:p w:rsidR="00B90EA8" w:rsidRDefault="00B90EA8">
      <w:pPr>
        <w:pStyle w:val="ConsPlusNormal"/>
        <w:spacing w:before="220"/>
        <w:ind w:firstLine="540"/>
        <w:jc w:val="both"/>
      </w:pPr>
      <w:r>
        <w:t xml:space="preserve">Наращивание социально-экономического потенциала сельских территорий, придание этому процессу устойчивости и необратимости является стратегической задачей государственной аграрной политики, что закреплено в Федеральном </w:t>
      </w:r>
      <w:hyperlink r:id="rId42">
        <w:r>
          <w:rPr>
            <w:color w:val="0000FF"/>
          </w:rPr>
          <w:t>законе</w:t>
        </w:r>
      </w:hyperlink>
      <w:r>
        <w:t xml:space="preserve"> от 29.12.2006 N 264-ФЗ "О развитии сельского хозяйства".</w:t>
      </w:r>
    </w:p>
    <w:p w:rsidR="00B90EA8" w:rsidRDefault="00B90EA8">
      <w:pPr>
        <w:pStyle w:val="ConsPlusNormal"/>
        <w:spacing w:before="220"/>
        <w:ind w:firstLine="540"/>
        <w:jc w:val="both"/>
      </w:pPr>
      <w:r>
        <w:t xml:space="preserve">В рамках </w:t>
      </w:r>
      <w:hyperlink r:id="rId43">
        <w:r>
          <w:rPr>
            <w:color w:val="0000FF"/>
          </w:rPr>
          <w:t>Указа</w:t>
        </w:r>
      </w:hyperlink>
      <w:r>
        <w:t xml:space="preserve"> Президента Российской Федерации от 07.05.2018 N 204 "О национальных целях и стратегических задачах развития Российской Федерации на период до 2024 года" определены цели и задачи, стоящие перед Правительством Российской Федерации на период до 2024 года включительно, в том числе основной задачей на предстоящий период является создание привлекательного образа жизни в сельской местности.</w:t>
      </w:r>
    </w:p>
    <w:p w:rsidR="00B90EA8" w:rsidRDefault="00B90EA8">
      <w:pPr>
        <w:pStyle w:val="ConsPlusNormal"/>
        <w:spacing w:before="220"/>
        <w:ind w:firstLine="540"/>
        <w:jc w:val="both"/>
      </w:pPr>
      <w:r>
        <w:t>Создание комфортных условий проживания в сельской местности и комплексное развитие сельских территорий - один из приоритетов органов государственной власти всех уровней. Реализация данного приоритета предполагает формирование комплексной системы доступного образования, здравоохранения, спорта и досуга, наряду с диверсификацией сельской экономики.</w:t>
      </w:r>
    </w:p>
    <w:p w:rsidR="00B90EA8" w:rsidRDefault="00B90EA8">
      <w:pPr>
        <w:pStyle w:val="ConsPlusNormal"/>
        <w:spacing w:before="220"/>
        <w:ind w:firstLine="540"/>
        <w:jc w:val="both"/>
      </w:pPr>
      <w:r>
        <w:t>Дальнейшее повышение конкурентоспособности аграрного сектора экономики Новосибирской области во многом зависит от повышения уровня и качества жизни на селе, более полного использования имеющихся трудовых ресурсов, привлечения и закрепления высококвалифицированных кадров, что будет способствовать решению проблемы кадрового обеспечения сельскохозяйственной отрасли с учетом неблагоприятных прогнозов на ближайшие годы в отношении демографической ситуации и формирования трудоресурсного потенциала села в целом по Российской Федерации.</w:t>
      </w:r>
    </w:p>
    <w:p w:rsidR="00B90EA8" w:rsidRDefault="00B90EA8">
      <w:pPr>
        <w:pStyle w:val="ConsPlusNormal"/>
        <w:spacing w:before="220"/>
        <w:ind w:firstLine="540"/>
        <w:jc w:val="both"/>
      </w:pPr>
      <w:r>
        <w:t>Основными причинами исторически сложившейся неблагоприятной ситуации в комплексном развитии сельских территорий в Российской Федерации в целом и в частности в Новосибирской области являются остаточный принцип финансирования развития социальной и инженерной инфраструктуры в сельской местности, высокий уровень затратности комплексного развития сельских территорий в связи с мелкодисперсным характером сельского расселения.</w:t>
      </w:r>
    </w:p>
    <w:p w:rsidR="00B90EA8" w:rsidRDefault="00B90EA8">
      <w:pPr>
        <w:pStyle w:val="ConsPlusNormal"/>
        <w:spacing w:before="220"/>
        <w:ind w:firstLine="540"/>
        <w:jc w:val="both"/>
      </w:pPr>
      <w:r>
        <w:t>Интегральный эффект от негативного социально-экономического развития сельских территорий выражается в сокращении численности сельского населения и количества сельских населенных пунктов и, как следствие, в запустении сельских территорий и выбытии из оборота продуктивных земель сельскохозяйственного назначения.</w:t>
      </w:r>
    </w:p>
    <w:p w:rsidR="00B90EA8" w:rsidRDefault="00B90EA8">
      <w:pPr>
        <w:pStyle w:val="ConsPlusNormal"/>
        <w:spacing w:before="220"/>
        <w:ind w:firstLine="540"/>
        <w:jc w:val="both"/>
      </w:pPr>
      <w:r>
        <w:t>Сельские территории Новосибирской области обладают мощным природным, демографическим, экономическим и историко-культурным потенциалом, который при более полном, рациональном и эффективном использовании может обеспечить устойчивое многоотраслевое развитие, высокий уровень качества жизни и благосостояния сельского населения, однако крайне низкий уровень комфортности проживания в сельской местности, слабое развитие транспортной инфраструктуры, низкий уровень благоустройства жилищного фонда не позволяют реализовать потенциал сельских территорий в полной мере.</w:t>
      </w:r>
    </w:p>
    <w:p w:rsidR="00B90EA8" w:rsidRDefault="00B90EA8">
      <w:pPr>
        <w:pStyle w:val="ConsPlusNormal"/>
        <w:spacing w:before="220"/>
        <w:ind w:firstLine="540"/>
        <w:jc w:val="both"/>
      </w:pPr>
      <w:r>
        <w:t>В состав Новосибирской области входят 5 городских округов, 30 муниципальных районов, 26 городских поселений, 429 сельских поселений, из них 1516 сельских населенных пунктов.</w:t>
      </w:r>
    </w:p>
    <w:p w:rsidR="00B90EA8" w:rsidRDefault="00B90EA8">
      <w:pPr>
        <w:pStyle w:val="ConsPlusNormal"/>
        <w:spacing w:before="220"/>
        <w:ind w:firstLine="540"/>
        <w:jc w:val="both"/>
      </w:pPr>
      <w:r>
        <w:t>Численность сельского населения в регионе на начало 2019 года составила 583,2 тыс. человек, или 20,9% от общей численности населения Новосибирской области.</w:t>
      </w:r>
    </w:p>
    <w:p w:rsidR="00B90EA8" w:rsidRDefault="00B90EA8">
      <w:pPr>
        <w:pStyle w:val="ConsPlusNormal"/>
        <w:spacing w:before="220"/>
        <w:ind w:firstLine="540"/>
        <w:jc w:val="both"/>
      </w:pPr>
      <w:r>
        <w:t>При этом отмечается снижение численности сельского населения на протяжении последних 10 лет.</w:t>
      </w:r>
    </w:p>
    <w:p w:rsidR="00B90EA8" w:rsidRDefault="00B90EA8">
      <w:pPr>
        <w:pStyle w:val="ConsPlusNormal"/>
        <w:spacing w:before="220"/>
        <w:ind w:firstLine="540"/>
        <w:jc w:val="both"/>
      </w:pPr>
      <w:r>
        <w:t>Важнейшим фактором, оказывающим воздействие на формирование предпочтения для проживания в сельской местности, является в том числе повышение уровня благоустройства жилищного фонда.</w:t>
      </w:r>
    </w:p>
    <w:p w:rsidR="00B90EA8" w:rsidRDefault="00B90EA8">
      <w:pPr>
        <w:pStyle w:val="ConsPlusNormal"/>
        <w:spacing w:before="220"/>
        <w:ind w:firstLine="540"/>
        <w:jc w:val="both"/>
      </w:pPr>
      <w:r>
        <w:t>В связи с тем, что номинальная начисленная среднемесячная заработная плата на 1 работника в сельском хозяйстве в 2018 г. составила 21 345 руб. (59,8% к номинальной начисленной среднемесячной заработной плате на 1 работника по Новосибирской области), материальное положение преобладающей части сельского населения не позволяет использовать существующую систему ипотечного кредитования жилищного строительства.</w:t>
      </w:r>
    </w:p>
    <w:p w:rsidR="00B90EA8" w:rsidRDefault="00B90EA8">
      <w:pPr>
        <w:pStyle w:val="ConsPlusNormal"/>
        <w:spacing w:before="220"/>
        <w:ind w:firstLine="540"/>
        <w:jc w:val="both"/>
      </w:pPr>
      <w:r>
        <w:t>Следует отметить, что в Новосибирской области на 01.01.2019 число семей, проживающих в сельской местности, нуждающихся в улучшении жилищных условий, составляло 3810 единиц.</w:t>
      </w:r>
    </w:p>
    <w:p w:rsidR="00B90EA8" w:rsidRDefault="00B90EA8">
      <w:pPr>
        <w:pStyle w:val="ConsPlusNormal"/>
        <w:spacing w:before="220"/>
        <w:ind w:firstLine="540"/>
        <w:jc w:val="both"/>
      </w:pPr>
      <w:r>
        <w:t>Общий объем жилищного фонда по Новосибирской области в 2018 г. составил 70424,8 тыс. кв. м, в том числе объем жилищного фонда в сельской местности - 14019,0 тыс. кв. м, или 19,9%.</w:t>
      </w:r>
    </w:p>
    <w:p w:rsidR="00B90EA8" w:rsidRDefault="00B90EA8">
      <w:pPr>
        <w:pStyle w:val="ConsPlusNormal"/>
        <w:spacing w:before="220"/>
        <w:ind w:firstLine="540"/>
        <w:jc w:val="both"/>
      </w:pPr>
      <w:r>
        <w:t>За 2018 год доля общей площади жилищного фонда, обеспеченного всеми видами благоустройства, в сельских населенных пунктах в регионе составила 10,9%.</w:t>
      </w:r>
    </w:p>
    <w:p w:rsidR="00B90EA8" w:rsidRDefault="00B90EA8">
      <w:pPr>
        <w:pStyle w:val="ConsPlusNormal"/>
        <w:spacing w:before="220"/>
        <w:ind w:firstLine="540"/>
        <w:jc w:val="both"/>
      </w:pPr>
      <w:r>
        <w:t>Уровень благоустройства сельского жилищного фонда в 2 - 3 раза ниже городского уровня, так, в 2018 г. площадь жилищного фонда в сельской местности, оборудованная централизованными водопроводом, составляла 70,4% (в среднем по области - 86,4%), отоплением - 17,7% (в среднем по области - 70,2%), горячим водоснабжением - 16,6% (в среднем по области - 65,9%), ваннами (душем) - 25,1% (в среднем по области - 69,7%), обеспеченность населения питьевой водой в 2018 г. составила 63,6%, уровень газификации жилищного фонда в сельской местности в 2018 году составил 17,1%. Соответственно темпы роста показателей по благоустройству сельских домовладений являются недостаточными для полного развития инженерной инфраструктуры и создания комфортных условий проживания в сельской местности.</w:t>
      </w:r>
    </w:p>
    <w:p w:rsidR="00B90EA8" w:rsidRDefault="00B90EA8">
      <w:pPr>
        <w:pStyle w:val="ConsPlusNormal"/>
        <w:spacing w:before="220"/>
        <w:ind w:firstLine="540"/>
        <w:jc w:val="both"/>
      </w:pPr>
      <w:r>
        <w:t>Одним из факторов, влияющих на наращивание социально-экономического потенциала сельских территорий Новосибирской области, является повышение престижности сельскохозяйственного труда и формирование позитивного отношения к сельскому образу жизни.</w:t>
      </w:r>
    </w:p>
    <w:p w:rsidR="00B90EA8" w:rsidRDefault="00B90EA8">
      <w:pPr>
        <w:pStyle w:val="ConsPlusNormal"/>
        <w:spacing w:before="220"/>
        <w:ind w:firstLine="540"/>
        <w:jc w:val="both"/>
      </w:pPr>
      <w:r>
        <w:t>Вопросы закрепления кадров на сельских территориях остаются самыми актуальными.</w:t>
      </w:r>
    </w:p>
    <w:p w:rsidR="00B90EA8" w:rsidRDefault="00B90EA8">
      <w:pPr>
        <w:pStyle w:val="ConsPlusNormal"/>
        <w:spacing w:before="220"/>
        <w:ind w:firstLine="540"/>
        <w:jc w:val="both"/>
      </w:pPr>
      <w:r>
        <w:t>Для привлечения молодых специалистов в сельскохозяйственное производство немаловажное значение имеет повышения уровня и качества жизни на селе, в том числе в жилищной сфере. Низкий уровень качества жилищных условий способствует оттоку наиболее активной части сельского населения, особенно молодежи, в город Новосибирск и пригород Новосибирска.</w:t>
      </w:r>
    </w:p>
    <w:p w:rsidR="00B90EA8" w:rsidRDefault="00B90EA8">
      <w:pPr>
        <w:pStyle w:val="ConsPlusNormal"/>
        <w:spacing w:before="220"/>
        <w:ind w:firstLine="540"/>
        <w:jc w:val="both"/>
      </w:pPr>
      <w:r>
        <w:t>Для создания качественных и комфортных условий жизни на селе необходимо обеспечить доступность для сельского населения качественных образовательных, медицинских, культурных, бытовых услуг. Низкий уровень обеспеченности села объектами социально-инженерной инфраструктуры является одним из основных факторов, обуславливающих непривлекательность сельской местности и рост миграционных настроений, особенно среди сельской молодежи.</w:t>
      </w:r>
    </w:p>
    <w:p w:rsidR="00B90EA8" w:rsidRDefault="00B90EA8">
      <w:pPr>
        <w:pStyle w:val="ConsPlusNormal"/>
        <w:spacing w:before="220"/>
        <w:ind w:firstLine="540"/>
        <w:jc w:val="both"/>
      </w:pPr>
      <w:r>
        <w:t>В 2018 году в сельской местности в Новосибирской области функционировало 605 общеобразовательных организаций, где обучалось 64,2 тыс. учащихся, или 22,2% от общего числа школьников.</w:t>
      </w:r>
    </w:p>
    <w:p w:rsidR="00B90EA8" w:rsidRDefault="00B90EA8">
      <w:pPr>
        <w:pStyle w:val="ConsPlusNormal"/>
        <w:spacing w:before="220"/>
        <w:ind w:firstLine="540"/>
        <w:jc w:val="both"/>
      </w:pPr>
      <w:r>
        <w:t>Анализ состояния базовой инфраструктуры и имущественного комплекса системы образования в сельской местности Новосибирской области указывает на необходимость реконструкции и строительства новых объектов системы образования в связи со значительным износом строительных конструкций, низкой мощностью общеобразовательных организаций, аварийным и предаварийным состоянием зданий.</w:t>
      </w:r>
    </w:p>
    <w:p w:rsidR="00B90EA8" w:rsidRDefault="00B90EA8">
      <w:pPr>
        <w:pStyle w:val="ConsPlusNormal"/>
        <w:spacing w:before="220"/>
        <w:ind w:firstLine="540"/>
        <w:jc w:val="both"/>
      </w:pPr>
      <w:r>
        <w:t>Кроме того, значительное количество сел с небольшой численностью населения и низкой плотностью расселения в сельской местности диктует необходимость содержания широкой сети медицинских организаций, оказывающих преимущественно первичную медико-санитарную помощь, и обусловливает существенные сложности в обеспечении равнодоступности специализированной медицинской помощи сельским жителям, а также в организации работы скорой медицинской помощи на селе.</w:t>
      </w:r>
    </w:p>
    <w:p w:rsidR="00B90EA8" w:rsidRDefault="00B90EA8">
      <w:pPr>
        <w:pStyle w:val="ConsPlusNormal"/>
        <w:spacing w:before="220"/>
        <w:ind w:firstLine="540"/>
        <w:jc w:val="both"/>
      </w:pPr>
      <w:r>
        <w:t>В настоящее время сеть медицинских организаций, оказывающих первичную медико-санитарную помощь сельскому населению, представлена 29 центральными районными больницами, 2 районными больницами, 38 офисами общей врачебной практики на базе структурных подразделений центральных районных больниц, 53 участковыми больницами, 126 врачебными амбулаториями, 914 фельдшерско-акушерскими пунктами.</w:t>
      </w:r>
    </w:p>
    <w:p w:rsidR="00B90EA8" w:rsidRDefault="00B90EA8">
      <w:pPr>
        <w:pStyle w:val="ConsPlusNormal"/>
        <w:spacing w:before="220"/>
        <w:ind w:firstLine="540"/>
        <w:jc w:val="both"/>
      </w:pPr>
      <w:r>
        <w:t>Для значительной части сельских жителей фельдшерско-акушерские пункты (далее - ФАПы) являются самыми доступными подразделениями медицинских организаций. Поэтому первоочередная задача здравоохранения Новосибирской области - сохранение и развитие ФАПов. Тем не менее доступность первичной медико-санитарной помощи, в том числе врачебной, для населения сел остается на более низком уровне, чем в городе.</w:t>
      </w:r>
    </w:p>
    <w:p w:rsidR="00B90EA8" w:rsidRDefault="00B90EA8">
      <w:pPr>
        <w:pStyle w:val="ConsPlusNormal"/>
        <w:spacing w:before="220"/>
        <w:ind w:firstLine="540"/>
        <w:jc w:val="both"/>
      </w:pPr>
      <w:r>
        <w:t>Также на селе низкий уровень обеспеченности объектами культурно-досугового типа, спортивными сооружениями, библиотеками.</w:t>
      </w:r>
    </w:p>
    <w:p w:rsidR="00B90EA8" w:rsidRDefault="00B90EA8">
      <w:pPr>
        <w:pStyle w:val="ConsPlusNormal"/>
        <w:spacing w:before="220"/>
        <w:ind w:firstLine="540"/>
        <w:jc w:val="both"/>
      </w:pPr>
      <w:r>
        <w:t>Расчет уровня фактической обеспеченности учреждениями культуры показал, что муниципальные районы Новосибирской области, полностью обеспеченные библиотеками и культурно-досуговыми учреждениями в соответствии с социальными нормативами и нормами обеспеченности населения организациями культуры, отсутствуют.</w:t>
      </w:r>
    </w:p>
    <w:p w:rsidR="00B90EA8" w:rsidRDefault="00B90EA8">
      <w:pPr>
        <w:pStyle w:val="ConsPlusNormal"/>
        <w:spacing w:before="220"/>
        <w:ind w:firstLine="540"/>
        <w:jc w:val="both"/>
      </w:pPr>
      <w:r>
        <w:t>Инженерная инфраструктура зданий, техническое оснащение большинства муниципальных учреждений культуры не вполне соответствуют современным требованиям предоставления услуг в сфере культуры. Слабая материально-техническая база муниципальных учреждений культуры увеличивает разрыв между культурными потребностями населения Новосибирской области и возможностями их удовлетворения.</w:t>
      </w:r>
    </w:p>
    <w:p w:rsidR="00B90EA8" w:rsidRDefault="00B90EA8">
      <w:pPr>
        <w:pStyle w:val="ConsPlusNormal"/>
        <w:spacing w:before="220"/>
        <w:ind w:firstLine="540"/>
        <w:jc w:val="both"/>
      </w:pPr>
      <w:r>
        <w:t>Кроме того, следует отметить, что в сельской местности слабо развита транспортная сеть. По плотности автодорог общего пользования с твердым покрытием (их наличие или отсутствие является показателем внутри- и межрегиональной интеграции, экономической активности и конкурентоспособности региона) Новосибирская область занимает место лишь в шестом десятке регионов Российской Федерации, и это заметно снижает ее потенциальные возможности роста. Приоритетом является строительство качественных дорог, обеспечивающих полную транспортную доступность с минимальным временем в пути к городу Новосибирску для всех муниципальных районов Новосибирской области.</w:t>
      </w:r>
    </w:p>
    <w:p w:rsidR="00B90EA8" w:rsidRDefault="00B90EA8">
      <w:pPr>
        <w:pStyle w:val="ConsPlusNormal"/>
        <w:spacing w:before="220"/>
        <w:ind w:firstLine="540"/>
        <w:jc w:val="both"/>
      </w:pPr>
      <w:r>
        <w:t>Таким образом, к числу основных проблем развития сельских территорий, на решение которых направлена реализация мероприятий государственной программы, можно отнести следующие:</w:t>
      </w:r>
    </w:p>
    <w:p w:rsidR="00B90EA8" w:rsidRDefault="00B90EA8">
      <w:pPr>
        <w:pStyle w:val="ConsPlusNormal"/>
        <w:spacing w:before="220"/>
        <w:ind w:firstLine="540"/>
        <w:jc w:val="both"/>
      </w:pPr>
      <w:r>
        <w:t>низкий уровень обеспеченности жильем сельского населения;</w:t>
      </w:r>
    </w:p>
    <w:p w:rsidR="00B90EA8" w:rsidRDefault="00B90EA8">
      <w:pPr>
        <w:pStyle w:val="ConsPlusNormal"/>
        <w:spacing w:before="220"/>
        <w:ind w:firstLine="540"/>
        <w:jc w:val="both"/>
      </w:pPr>
      <w:r>
        <w:t>низкий уровень обеспеченности общеобразовательными организациями и культурно-досугового типа учреждениями;</w:t>
      </w:r>
    </w:p>
    <w:p w:rsidR="00B90EA8" w:rsidRDefault="00B90EA8">
      <w:pPr>
        <w:pStyle w:val="ConsPlusNormal"/>
        <w:spacing w:before="220"/>
        <w:ind w:firstLine="540"/>
        <w:jc w:val="both"/>
      </w:pPr>
      <w:r>
        <w:t>низкий уровень газификации домов (квартир), обеспеченности питьевой водой сельского населения;</w:t>
      </w:r>
    </w:p>
    <w:p w:rsidR="00B90EA8" w:rsidRDefault="00B90EA8">
      <w:pPr>
        <w:pStyle w:val="ConsPlusNormal"/>
        <w:spacing w:before="220"/>
        <w:ind w:firstLine="540"/>
        <w:jc w:val="both"/>
      </w:pPr>
      <w:r>
        <w:t>низкий уровень благоустройства жилищного фонда;</w:t>
      </w:r>
    </w:p>
    <w:p w:rsidR="00B90EA8" w:rsidRDefault="00B90EA8">
      <w:pPr>
        <w:pStyle w:val="ConsPlusNormal"/>
        <w:spacing w:before="220"/>
        <w:ind w:firstLine="540"/>
        <w:jc w:val="both"/>
      </w:pPr>
      <w:r>
        <w:t>низкий уровень материально-технического состояния фельдшерско-акушерских пунктов, врачебных амбулаторий;</w:t>
      </w:r>
    </w:p>
    <w:p w:rsidR="00B90EA8" w:rsidRDefault="00B90EA8">
      <w:pPr>
        <w:pStyle w:val="ConsPlusNormal"/>
        <w:spacing w:before="220"/>
        <w:ind w:firstLine="540"/>
        <w:jc w:val="both"/>
      </w:pPr>
      <w:r>
        <w:t>недостаточное кадровое обеспечение сельских территорий;</w:t>
      </w:r>
    </w:p>
    <w:p w:rsidR="00B90EA8" w:rsidRDefault="00B90EA8">
      <w:pPr>
        <w:pStyle w:val="ConsPlusNormal"/>
        <w:spacing w:before="220"/>
        <w:ind w:firstLine="540"/>
        <w:jc w:val="both"/>
      </w:pPr>
      <w:r>
        <w:t>недостаточный уровень обеспеченности сельских районов автомобильными дорогами с твердым покрытием.</w:t>
      </w:r>
    </w:p>
    <w:p w:rsidR="00B90EA8" w:rsidRDefault="00B90EA8">
      <w:pPr>
        <w:pStyle w:val="ConsPlusNormal"/>
        <w:spacing w:before="220"/>
        <w:ind w:firstLine="540"/>
        <w:jc w:val="both"/>
      </w:pPr>
      <w:r>
        <w:t>Учитывая сложившуюся ситуацию, в настоящее время решение основных проблем удовлетворения жизненных потребностей проживающего на их территории населения возможно посредством реализации проектов, в том числе учитывая предложения самих сельских жителей, направленных на развитие сельских территорий, в рамках настоящей программы.</w:t>
      </w:r>
    </w:p>
    <w:p w:rsidR="00B90EA8" w:rsidRDefault="00B90EA8">
      <w:pPr>
        <w:pStyle w:val="ConsPlusNormal"/>
        <w:spacing w:before="220"/>
        <w:ind w:firstLine="540"/>
        <w:jc w:val="both"/>
      </w:pPr>
      <w:r>
        <w:t>В Новосибирской области в настоящее время реализуется ряд государственных программ, направленных на решение проблем, связанных с состоянием инженерной и социальной инфраструктуры, в том числе и в сельской местности:</w:t>
      </w:r>
    </w:p>
    <w:p w:rsidR="00B90EA8" w:rsidRDefault="00B90EA8">
      <w:pPr>
        <w:pStyle w:val="ConsPlusNormal"/>
        <w:spacing w:before="220"/>
        <w:ind w:firstLine="540"/>
        <w:jc w:val="both"/>
      </w:pPr>
      <w:r>
        <w:t xml:space="preserve">государственная </w:t>
      </w:r>
      <w:hyperlink r:id="rId44">
        <w:r>
          <w:rPr>
            <w:color w:val="0000FF"/>
          </w:rPr>
          <w:t>программа</w:t>
        </w:r>
      </w:hyperlink>
      <w:r>
        <w:t xml:space="preserve"> Новосибирской области "Развитие здравоохранения Новосибирской области" (в части мер, направленных на строительство объектов здравоохранения), утвержденная постановлением Правительства Новосибирской области от 07.05.2013 N 199-п "Об утверждении государственной программы "Развитие здравоохранения Новосибирской области";</w:t>
      </w:r>
    </w:p>
    <w:p w:rsidR="00B90EA8" w:rsidRDefault="00B90EA8">
      <w:pPr>
        <w:pStyle w:val="ConsPlusNormal"/>
        <w:spacing w:before="220"/>
        <w:ind w:firstLine="540"/>
        <w:jc w:val="both"/>
      </w:pPr>
      <w:r>
        <w:t xml:space="preserve">государственная </w:t>
      </w:r>
      <w:hyperlink r:id="rId45">
        <w:r>
          <w:rPr>
            <w:color w:val="0000FF"/>
          </w:rPr>
          <w:t>программа</w:t>
        </w:r>
      </w:hyperlink>
      <w:r>
        <w:t xml:space="preserve"> Новосибирской области "Жилищно-коммунальное хозяйство Новосибирской области" (в рамках подпрограмм "Газификация", "Чистая вода", "Безопасность жилищно-коммунального хозяйства"), утвержденная постановлением Правительства Новосибирской области от 16.02.2015 N 66-п "Об утверждении государственной программы Новосибирской области "Жилищно-коммунальное хозяйство Новосибирской области" (далее - ГП "Жилищно-коммунальное хозяйство Новосибирской области";</w:t>
      </w:r>
    </w:p>
    <w:p w:rsidR="00B90EA8" w:rsidRDefault="00B90EA8">
      <w:pPr>
        <w:pStyle w:val="ConsPlusNormal"/>
        <w:spacing w:before="220"/>
        <w:ind w:firstLine="540"/>
        <w:jc w:val="both"/>
      </w:pPr>
      <w:r>
        <w:t xml:space="preserve">государственная </w:t>
      </w:r>
      <w:hyperlink r:id="rId46">
        <w:r>
          <w:rPr>
            <w:color w:val="0000FF"/>
          </w:rPr>
          <w:t>программа</w:t>
        </w:r>
      </w:hyperlink>
      <w:r>
        <w:t xml:space="preserve"> Новосибирской области "Культура Новосибирской области", утвержденная постановлением Правительства Новосибирской области от 03.02.2015 N 46-п "Об утверждении государственной программы Новосибирской области "Культура Новосибирской области";</w:t>
      </w:r>
    </w:p>
    <w:p w:rsidR="00B90EA8" w:rsidRDefault="00B90EA8">
      <w:pPr>
        <w:pStyle w:val="ConsPlusNormal"/>
        <w:spacing w:before="220"/>
        <w:ind w:firstLine="540"/>
        <w:jc w:val="both"/>
      </w:pPr>
      <w:r>
        <w:t xml:space="preserve">государственная </w:t>
      </w:r>
      <w:hyperlink r:id="rId47">
        <w:r>
          <w:rPr>
            <w:color w:val="0000FF"/>
          </w:rPr>
          <w:t>программа</w:t>
        </w:r>
      </w:hyperlink>
      <w:r>
        <w:t xml:space="preserve"> Новосибирской области "Развитие автомобильных дорог регионального, межмуниципального и местного значения в Новосибирской области", утвержденная постановлением Правительства Новосибирской области от 23.01.2015 N 22-п "Об утверждении государственной программы Новосибирской области "Развитие автомобильных дорог регионального, межмуниципального и местного значения в Новосибирской области" (далее - ГП "Развитие автомобильных дорог регионального, межмуниципального и местного значения в Новосибирской области");</w:t>
      </w:r>
    </w:p>
    <w:p w:rsidR="00B90EA8" w:rsidRDefault="00B90EA8">
      <w:pPr>
        <w:pStyle w:val="ConsPlusNormal"/>
        <w:spacing w:before="220"/>
        <w:ind w:firstLine="540"/>
        <w:jc w:val="both"/>
      </w:pPr>
      <w:r>
        <w:t xml:space="preserve">государственная </w:t>
      </w:r>
      <w:hyperlink r:id="rId48">
        <w:r>
          <w:rPr>
            <w:color w:val="0000FF"/>
          </w:rPr>
          <w:t>программа</w:t>
        </w:r>
      </w:hyperlink>
      <w:r>
        <w:t xml:space="preserve"> Новосибирской области "Развитие образования, создание условий для социализации детей и учащейся молодежи в Новосибирской области", утвержденная постановлением Правительства Новосибирской области от 31.12.2014 N 576-п "Об утверждении государственной программы Новосибирской области "Развитие образования, создание условий для социализации детей и учащейся молодежи в Новосибирской области";</w:t>
      </w:r>
    </w:p>
    <w:p w:rsidR="00B90EA8" w:rsidRDefault="00B90EA8">
      <w:pPr>
        <w:pStyle w:val="ConsPlusNormal"/>
        <w:spacing w:before="220"/>
        <w:ind w:firstLine="540"/>
        <w:jc w:val="both"/>
      </w:pPr>
      <w:r>
        <w:t xml:space="preserve">государственная </w:t>
      </w:r>
      <w:hyperlink r:id="rId49">
        <w:r>
          <w:rPr>
            <w:color w:val="0000FF"/>
          </w:rPr>
          <w:t>программа</w:t>
        </w:r>
      </w:hyperlink>
      <w:r>
        <w:t xml:space="preserve"> Новосибирской области "Развитие физической культуры и спорта в Новосибирской области", утвержденная постановлением Правительства Новосибирской области от 23.01.2015 N 24-п "Об утверждении государственной программы Новосибирской области "Развитие физической культуры и спорта в Новосибирской области".</w:t>
      </w:r>
    </w:p>
    <w:p w:rsidR="00B90EA8" w:rsidRDefault="00B90EA8">
      <w:pPr>
        <w:pStyle w:val="ConsPlusNormal"/>
        <w:spacing w:before="220"/>
        <w:ind w:firstLine="540"/>
        <w:jc w:val="both"/>
      </w:pPr>
      <w:r>
        <w:t>Учитывая, что каждая отдельная государственная программа направлена на достижение цели без учета развития инженерной и социальной инфраструктур в сельской местности, предусмотренных в рамках других государственных программ, меры, направленные на решение задач в рамках данных государственных программ, зачастую не пересекаются территориально, что приводит к снижению макроэкономического эффекта от их реализации.</w:t>
      </w:r>
    </w:p>
    <w:p w:rsidR="00B90EA8" w:rsidRDefault="00B90EA8">
      <w:pPr>
        <w:pStyle w:val="ConsPlusNormal"/>
        <w:spacing w:before="220"/>
        <w:ind w:firstLine="540"/>
        <w:jc w:val="both"/>
      </w:pPr>
      <w:r>
        <w:t xml:space="preserve">Для применения комплексного подхода в реализации мер, направленных на улучшение условий проживания населения в сельской местности, в 2015 - 2019 годах реализовывалась государственная </w:t>
      </w:r>
      <w:hyperlink r:id="rId50">
        <w:r>
          <w:rPr>
            <w:color w:val="0000FF"/>
          </w:rPr>
          <w:t>программа</w:t>
        </w:r>
      </w:hyperlink>
      <w:r>
        <w:t xml:space="preserve"> Новосибирской области "Устойчивое развитие сельских территорий в Новосибирской области", утвержденная постановлением Правительства Новосибирской области от 26.02.2015 N 69-п "Об утверждении государственной программы Новосибирской области "Устойчивое развитие сельских территорий в Новосибирской области" (далее - государственная программа "Устойчивое развитие сельских территорий в Новосибирской области"), в рамках которой в том числе выделялись субсидии на строительство (приобретение) жилья.</w:t>
      </w:r>
    </w:p>
    <w:p w:rsidR="00B90EA8" w:rsidRDefault="00B90EA8">
      <w:pPr>
        <w:pStyle w:val="ConsPlusNormal"/>
        <w:spacing w:before="220"/>
        <w:ind w:firstLine="540"/>
        <w:jc w:val="both"/>
      </w:pPr>
      <w:r>
        <w:t>За период реализации государственной программы "Устойчивое развитие сельских территорий в Новосибирской области" ввод (приобретение) жилых домов в сельской местности составил 57,6 тыс. кв. м.</w:t>
      </w:r>
    </w:p>
    <w:p w:rsidR="00B90EA8" w:rsidRDefault="00B90EA8">
      <w:pPr>
        <w:pStyle w:val="ConsPlusNormal"/>
        <w:spacing w:before="220"/>
        <w:ind w:firstLine="540"/>
        <w:jc w:val="both"/>
      </w:pPr>
      <w:r>
        <w:t>Реализация программных мероприятий способствовала ежегодному увеличению числа молодых семей, желающих стать ее участниками. По итогам реализации программы жилищные условия улучшили 500 семей, в том числе 368 молодых.</w:t>
      </w:r>
    </w:p>
    <w:p w:rsidR="00B90EA8" w:rsidRDefault="00B90EA8">
      <w:pPr>
        <w:pStyle w:val="ConsPlusNormal"/>
        <w:spacing w:before="220"/>
        <w:ind w:firstLine="540"/>
        <w:jc w:val="both"/>
      </w:pPr>
      <w:r>
        <w:t>Также в рамках указанной программы выделялись средства из областного, федерального, местных бюджетов на обустройство населенных пунктов, расположенных в сельской местности, объектами социальной и инженерной инфраструктуры.</w:t>
      </w:r>
    </w:p>
    <w:p w:rsidR="00B90EA8" w:rsidRDefault="00B90EA8">
      <w:pPr>
        <w:pStyle w:val="ConsPlusNormal"/>
        <w:spacing w:before="220"/>
        <w:ind w:firstLine="540"/>
        <w:jc w:val="both"/>
      </w:pPr>
      <w:r>
        <w:t>За период реализации государственной программы "Устойчивое развитие сельских территорий в Новосибирской области" на сельских территориях Новосибирской области построено:</w:t>
      </w:r>
    </w:p>
    <w:p w:rsidR="00B90EA8" w:rsidRDefault="00B90EA8">
      <w:pPr>
        <w:pStyle w:val="ConsPlusNormal"/>
        <w:spacing w:before="220"/>
        <w:ind w:firstLine="540"/>
        <w:jc w:val="both"/>
      </w:pPr>
      <w:r>
        <w:t>97,9 км локальных водопроводов в 8 районах области;</w:t>
      </w:r>
    </w:p>
    <w:p w:rsidR="00B90EA8" w:rsidRDefault="00B90EA8">
      <w:pPr>
        <w:pStyle w:val="ConsPlusNormal"/>
        <w:spacing w:before="220"/>
        <w:ind w:firstLine="540"/>
        <w:jc w:val="both"/>
      </w:pPr>
      <w:r>
        <w:t>124,9 км распределительных газопроводов в 4 районах области;</w:t>
      </w:r>
    </w:p>
    <w:p w:rsidR="00B90EA8" w:rsidRDefault="00B90EA8">
      <w:pPr>
        <w:pStyle w:val="ConsPlusNormal"/>
        <w:spacing w:before="220"/>
        <w:ind w:firstLine="540"/>
        <w:jc w:val="both"/>
      </w:pPr>
      <w:r>
        <w:t>1 фельдшерско-акушерский пункт в селе Устюжанино Ордынского района;</w:t>
      </w:r>
    </w:p>
    <w:p w:rsidR="00B90EA8" w:rsidRDefault="00B90EA8">
      <w:pPr>
        <w:pStyle w:val="ConsPlusNormal"/>
        <w:spacing w:before="220"/>
        <w:ind w:firstLine="540"/>
        <w:jc w:val="both"/>
      </w:pPr>
      <w:r>
        <w:t>1 районный дом культуры в р.п. Ордынское на 330 посадочных мест;</w:t>
      </w:r>
    </w:p>
    <w:p w:rsidR="00B90EA8" w:rsidRDefault="00B90EA8">
      <w:pPr>
        <w:pStyle w:val="ConsPlusNormal"/>
        <w:spacing w:before="220"/>
        <w:ind w:firstLine="540"/>
        <w:jc w:val="both"/>
      </w:pPr>
      <w:r>
        <w:t>1 средняя общеобразовательная школа на 132 ученических места в селе Дубровино Мошковского района;</w:t>
      </w:r>
    </w:p>
    <w:p w:rsidR="00B90EA8" w:rsidRDefault="00B90EA8">
      <w:pPr>
        <w:pStyle w:val="ConsPlusNormal"/>
        <w:spacing w:before="220"/>
        <w:ind w:firstLine="540"/>
        <w:jc w:val="both"/>
      </w:pPr>
      <w:r>
        <w:t>65,3 км автомобильных дорог общего пользования в 7 районах области.</w:t>
      </w:r>
    </w:p>
    <w:p w:rsidR="00B90EA8" w:rsidRDefault="00B90EA8">
      <w:pPr>
        <w:pStyle w:val="ConsPlusNormal"/>
        <w:spacing w:before="220"/>
        <w:ind w:firstLine="540"/>
        <w:jc w:val="both"/>
      </w:pPr>
      <w:r>
        <w:t>Несмотря на положительный эффект от реализации государственной программы "Устойчивое развитие сельских территорий в Новосибирской области", реализация программных мероприятий оказалась недостаточной для полного и эффективного использования экономического потенциала сельских территорий и повышения качества жизни сельского населения.</w:t>
      </w:r>
    </w:p>
    <w:p w:rsidR="00B90EA8" w:rsidRDefault="00B90EA8">
      <w:pPr>
        <w:pStyle w:val="ConsPlusNormal"/>
        <w:spacing w:before="220"/>
        <w:ind w:firstLine="540"/>
        <w:jc w:val="both"/>
      </w:pPr>
      <w:r>
        <w:t>В этой связи необходимо продолжить выполнение мероприятий по повышению уровня и качества жизни на селе.</w:t>
      </w:r>
    </w:p>
    <w:p w:rsidR="00B90EA8" w:rsidRDefault="00B90EA8">
      <w:pPr>
        <w:pStyle w:val="ConsPlusNormal"/>
        <w:spacing w:before="220"/>
        <w:ind w:firstLine="540"/>
        <w:jc w:val="both"/>
      </w:pPr>
      <w:r>
        <w:t>В целях формирования комплексного подхода к устойчивому развитию сельских территорий разработана данная государственная программа. В целом использование комплексного подхода будет способствовать созданию благоприятных условий для повышения инвестиционной активности, созданию новых рабочих мест с учетом применения современных технологий в организации труда, повышению налогооблагаемой базы бюджетов муниципальных образований и обеспечению роста сельской экономики в целом.</w:t>
      </w:r>
    </w:p>
    <w:p w:rsidR="00B90EA8" w:rsidRDefault="00B90EA8">
      <w:pPr>
        <w:pStyle w:val="ConsPlusNormal"/>
        <w:spacing w:before="220"/>
        <w:ind w:firstLine="540"/>
        <w:jc w:val="both"/>
      </w:pPr>
      <w:r>
        <w:t>В результате реализации государственной программы к концу 2025 году планируется достичь:</w:t>
      </w:r>
    </w:p>
    <w:p w:rsidR="00B90EA8" w:rsidRDefault="00B90EA8">
      <w:pPr>
        <w:pStyle w:val="ConsPlusNormal"/>
        <w:spacing w:before="220"/>
        <w:ind w:firstLine="540"/>
        <w:jc w:val="both"/>
      </w:pPr>
      <w:r>
        <w:t>повышения уровня занятости сельского населения;</w:t>
      </w:r>
    </w:p>
    <w:p w:rsidR="00B90EA8" w:rsidRDefault="00B90EA8">
      <w:pPr>
        <w:pStyle w:val="ConsPlusNormal"/>
        <w:spacing w:before="220"/>
        <w:ind w:firstLine="540"/>
        <w:jc w:val="both"/>
      </w:pPr>
      <w:r>
        <w:t>улучшения жилищных условий граждан, проживающих на сельских территориях;</w:t>
      </w:r>
    </w:p>
    <w:p w:rsidR="00B90EA8" w:rsidRDefault="00B90EA8">
      <w:pPr>
        <w:pStyle w:val="ConsPlusNormal"/>
        <w:spacing w:before="220"/>
        <w:ind w:firstLine="540"/>
        <w:jc w:val="both"/>
      </w:pPr>
      <w:r>
        <w:t>повышения уровня обеспеченности сельских населенных пунктов природным газом с 17,2% (в 2019 г.) до 17,7% (по оценкам Минсельхоза НСО), повышения уровня населения, обеспеченного питьевой водой, соответствующей нормативам, с 64,0% (в 2019 г.) до 70,0%;</w:t>
      </w:r>
    </w:p>
    <w:p w:rsidR="00B90EA8" w:rsidRDefault="00B90EA8">
      <w:pPr>
        <w:pStyle w:val="ConsPlusNormal"/>
        <w:spacing w:before="220"/>
        <w:ind w:firstLine="540"/>
        <w:jc w:val="both"/>
      </w:pPr>
      <w:r>
        <w:t>активизировать участие граждан, проживающих в сельской местности, в реализации общественно значимых проектов по благоустройству сельских территорий;</w:t>
      </w:r>
    </w:p>
    <w:p w:rsidR="00B90EA8" w:rsidRDefault="00B90EA8">
      <w:pPr>
        <w:pStyle w:val="ConsPlusNormal"/>
        <w:spacing w:before="220"/>
        <w:ind w:firstLine="540"/>
        <w:jc w:val="both"/>
      </w:pPr>
      <w:r>
        <w:t>повышения привлекательности сельского образа жизни.</w:t>
      </w:r>
    </w:p>
    <w:p w:rsidR="00B90EA8" w:rsidRDefault="00B90EA8">
      <w:pPr>
        <w:pStyle w:val="ConsPlusNormal"/>
        <w:spacing w:before="220"/>
        <w:ind w:firstLine="540"/>
        <w:jc w:val="both"/>
      </w:pPr>
      <w:r>
        <w:t>Государственная политика Новосибирской области реализуется в соответствии со следующими основными правовыми актами:</w:t>
      </w:r>
    </w:p>
    <w:p w:rsidR="00B90EA8" w:rsidRDefault="00B90EA8">
      <w:pPr>
        <w:pStyle w:val="ConsPlusNormal"/>
        <w:spacing w:before="220"/>
        <w:ind w:firstLine="540"/>
        <w:jc w:val="both"/>
      </w:pPr>
      <w:hyperlink r:id="rId51">
        <w:r>
          <w:rPr>
            <w:color w:val="0000FF"/>
          </w:rPr>
          <w:t>постановление</w:t>
        </w:r>
      </w:hyperlink>
      <w:r>
        <w:t xml:space="preserve"> Правительства Российской Федерации от 14.07.2012 N 717 "О Государственной программе развития сельского хозяйства и регулирования рынков сельскохозяйственной продукции, сырья и продовольствия";</w:t>
      </w:r>
    </w:p>
    <w:p w:rsidR="00B90EA8" w:rsidRDefault="00B90EA8">
      <w:pPr>
        <w:pStyle w:val="ConsPlusNormal"/>
        <w:spacing w:before="220"/>
        <w:ind w:firstLine="540"/>
        <w:jc w:val="both"/>
      </w:pPr>
      <w:hyperlink r:id="rId52">
        <w:r>
          <w:rPr>
            <w:color w:val="0000FF"/>
          </w:rPr>
          <w:t>постановление</w:t>
        </w:r>
      </w:hyperlink>
      <w:r>
        <w:t xml:space="preserve"> Правительства Российской Федерации от 31.05.2019 N 696 "Об утверждении государственной программы Российской Федерации "Комплексное развитие сельских территорий" и о внесении изменений в некоторые акты Правительства Российской Федерации";</w:t>
      </w:r>
    </w:p>
    <w:p w:rsidR="00B90EA8" w:rsidRDefault="00B90EA8">
      <w:pPr>
        <w:pStyle w:val="ConsPlusNormal"/>
        <w:spacing w:before="220"/>
        <w:ind w:firstLine="540"/>
        <w:jc w:val="both"/>
      </w:pPr>
      <w:hyperlink r:id="rId53">
        <w:r>
          <w:rPr>
            <w:color w:val="0000FF"/>
          </w:rPr>
          <w:t>распоряжение</w:t>
        </w:r>
      </w:hyperlink>
      <w:r>
        <w:t xml:space="preserve"> Правительства Российской Федерации от 02.02.2015 N 151-р "Об утверждении Стратегии устойчивого развития сельских территорий Российской Федерации на период до 2030 года";</w:t>
      </w:r>
    </w:p>
    <w:p w:rsidR="00B90EA8" w:rsidRDefault="00B90EA8">
      <w:pPr>
        <w:pStyle w:val="ConsPlusNormal"/>
        <w:spacing w:before="220"/>
        <w:ind w:firstLine="540"/>
        <w:jc w:val="both"/>
      </w:pPr>
      <w:hyperlink r:id="rId54">
        <w:r>
          <w:rPr>
            <w:color w:val="0000FF"/>
          </w:rPr>
          <w:t>Закон</w:t>
        </w:r>
      </w:hyperlink>
      <w:r>
        <w:t xml:space="preserve"> Новосибирской области от 01.07.2019 N 396-ОЗ "О государственной аграрной политике в Новосибирской области";</w:t>
      </w:r>
    </w:p>
    <w:p w:rsidR="00B90EA8" w:rsidRDefault="00B90EA8">
      <w:pPr>
        <w:pStyle w:val="ConsPlusNormal"/>
        <w:spacing w:before="220"/>
        <w:ind w:firstLine="540"/>
        <w:jc w:val="both"/>
      </w:pPr>
      <w:hyperlink r:id="rId55">
        <w:r>
          <w:rPr>
            <w:color w:val="0000FF"/>
          </w:rPr>
          <w:t>постановление</w:t>
        </w:r>
      </w:hyperlink>
      <w:r>
        <w:t xml:space="preserve"> Правительства Новосибирской области от 19.03.2019 N 105-п "О Стратегии социально-экономического развития Новосибирской области на период до 2030 года";</w:t>
      </w:r>
    </w:p>
    <w:p w:rsidR="00B90EA8" w:rsidRDefault="00B90EA8">
      <w:pPr>
        <w:pStyle w:val="ConsPlusNormal"/>
        <w:spacing w:before="220"/>
        <w:ind w:firstLine="540"/>
        <w:jc w:val="both"/>
      </w:pPr>
      <w:hyperlink r:id="rId56">
        <w:r>
          <w:rPr>
            <w:color w:val="0000FF"/>
          </w:rPr>
          <w:t>постановление</w:t>
        </w:r>
      </w:hyperlink>
      <w:r>
        <w:t xml:space="preserve"> Правительства Новосибирской области от 27.12.2016 N 450-п "Об утверждении прогноза социально-экономического развития Новосибирской области на 2016 - 2030 годы";</w:t>
      </w:r>
    </w:p>
    <w:p w:rsidR="00B90EA8" w:rsidRDefault="00B90EA8">
      <w:pPr>
        <w:pStyle w:val="ConsPlusNormal"/>
        <w:spacing w:before="220"/>
        <w:ind w:firstLine="540"/>
        <w:jc w:val="both"/>
      </w:pPr>
      <w:hyperlink r:id="rId57">
        <w:r>
          <w:rPr>
            <w:color w:val="0000FF"/>
          </w:rPr>
          <w:t>распоряжение</w:t>
        </w:r>
      </w:hyperlink>
      <w:r>
        <w:t xml:space="preserve"> Губернатора Новосибирской области от 18.12.2009 N 313-р "Об утверждении Концепции повышения эффективности сельской экономики и создания условий для сохранения сельского образа жизни на территории Новосибирской области".</w:t>
      </w:r>
    </w:p>
    <w:p w:rsidR="00B90EA8" w:rsidRDefault="00B90EA8">
      <w:pPr>
        <w:pStyle w:val="ConsPlusNormal"/>
        <w:spacing w:before="220"/>
        <w:ind w:firstLine="540"/>
        <w:jc w:val="both"/>
      </w:pPr>
      <w:r>
        <w:t>Приоритетом в сфере устойчивого развития сельских территорий является комплексное планирование развития сельских территорий в соответствии с документами территориального планирования и обустройство объектами социальной и инженерной инфраструктуры населенных пунктов, расположенных в сельской местности, в которых осуществляются инвестиционные проекты в сфере агропромышленного комплекса, использование механизмов государственно-частного партнерства и привлечение средств внебюджетных источников для финансирования мероприятий государственной программы, включая средства населения и организаций.</w:t>
      </w:r>
    </w:p>
    <w:p w:rsidR="00B90EA8" w:rsidRDefault="00B90EA8">
      <w:pPr>
        <w:pStyle w:val="ConsPlusNormal"/>
        <w:spacing w:before="220"/>
        <w:ind w:firstLine="540"/>
        <w:jc w:val="both"/>
      </w:pPr>
      <w:r>
        <w:t>К основным рискам реализации государственной программы относятся:</w:t>
      </w:r>
    </w:p>
    <w:p w:rsidR="00B90EA8" w:rsidRDefault="00B90EA8">
      <w:pPr>
        <w:pStyle w:val="ConsPlusNormal"/>
        <w:spacing w:before="220"/>
        <w:ind w:firstLine="540"/>
        <w:jc w:val="both"/>
      </w:pPr>
      <w:r>
        <w:t>ухудшение демографической ситуации - один из важных факторов, определяющих уровень развития сельских территорий в сфере трудовых ресурсов, социально-экономического развития и повышения уровня жизни сельского населения. Для снижения влияния данного риска необходимо создавать условия для стабилизации и роста численности населения, привлечения и закрепления молодежи на селе, формирования возможностей для ведения здорового образа жизни;</w:t>
      </w:r>
    </w:p>
    <w:p w:rsidR="00B90EA8" w:rsidRDefault="00B90EA8">
      <w:pPr>
        <w:pStyle w:val="ConsPlusNormal"/>
        <w:spacing w:before="220"/>
        <w:ind w:firstLine="540"/>
        <w:jc w:val="both"/>
      </w:pPr>
      <w:r>
        <w:t>непривлекательность сельской местности из-за низкого уровня обеспеченности объектами социальной и инженерной инфраструктуры, что в значительной степени вызвано неудовлетворительным состояниям общеобразовательных организаций, учреждений культуры, недостаточным развитием сети фельдшерско-акушерских пунктов. Для обеспечения престижности проживания на селе необходимо улучшение условий жизнедеятельности через восстановление и развитие благоприятных современных инфраструктурных условий, а также повышение уровня социальной активности сельского населения, формирование в обществе понимания значимости и перспектив развития сельских территорий;</w:t>
      </w:r>
    </w:p>
    <w:p w:rsidR="00B90EA8" w:rsidRDefault="00B90EA8">
      <w:pPr>
        <w:pStyle w:val="ConsPlusNormal"/>
        <w:spacing w:before="220"/>
        <w:ind w:firstLine="540"/>
        <w:jc w:val="both"/>
      </w:pPr>
      <w:r>
        <w:t>кризисные явления в экономике, повышение инфляции, снижение темпов экономического роста и доходов населения.</w:t>
      </w:r>
    </w:p>
    <w:p w:rsidR="00B90EA8" w:rsidRDefault="00B90EA8">
      <w:pPr>
        <w:pStyle w:val="ConsPlusNormal"/>
        <w:spacing w:before="220"/>
        <w:ind w:firstLine="540"/>
        <w:jc w:val="both"/>
      </w:pPr>
      <w:r>
        <w:t>Управление рисками реализации государственной программы будет осуществляться посредством:</w:t>
      </w:r>
    </w:p>
    <w:p w:rsidR="00B90EA8" w:rsidRDefault="00B90EA8">
      <w:pPr>
        <w:pStyle w:val="ConsPlusNormal"/>
        <w:spacing w:before="220"/>
        <w:ind w:firstLine="540"/>
        <w:jc w:val="both"/>
      </w:pPr>
      <w:r>
        <w:t>использования мер государственной поддержки, планирования бюджетных расходов, привлечения внебюджетных источников финансирования, осуществления финансового контроля;</w:t>
      </w:r>
    </w:p>
    <w:p w:rsidR="00B90EA8" w:rsidRDefault="00B90EA8">
      <w:pPr>
        <w:pStyle w:val="ConsPlusNormal"/>
        <w:spacing w:before="220"/>
        <w:ind w:firstLine="540"/>
        <w:jc w:val="both"/>
      </w:pPr>
      <w:r>
        <w:t>подготовки ежегодного отчета о ходе и результатах реализации настоящей государственной программы и принятия мер в случаях отклонения итогов реализации от запланированного уровня.</w:t>
      </w:r>
    </w:p>
    <w:p w:rsidR="00B90EA8" w:rsidRDefault="00B90EA8">
      <w:pPr>
        <w:pStyle w:val="ConsPlusNormal"/>
        <w:spacing w:before="220"/>
        <w:ind w:firstLine="540"/>
        <w:jc w:val="both"/>
      </w:pPr>
      <w:r>
        <w:t>Под сельскими территориями в государственной программе понимаются сельские поселения, а также сельские населенные пункты, рабочие поселки, входящие в состав городских округов (за исключением города Новосибирска), городских поселений, численность населения которых не превышает 15 000 человек, также сельские населенные пункты, рабочие поселки, являющиеся административными центрами муниципальных районов.</w:t>
      </w:r>
    </w:p>
    <w:p w:rsidR="00B90EA8" w:rsidRDefault="00B90EA8">
      <w:pPr>
        <w:pStyle w:val="ConsPlusNormal"/>
        <w:jc w:val="both"/>
      </w:pPr>
      <w:r>
        <w:t xml:space="preserve">(в ред. </w:t>
      </w:r>
      <w:hyperlink r:id="rId58">
        <w:r>
          <w:rPr>
            <w:color w:val="0000FF"/>
          </w:rPr>
          <w:t>постановления</w:t>
        </w:r>
      </w:hyperlink>
      <w:r>
        <w:t xml:space="preserve"> Правительства Новосибирской области от 11.11.2020 N 475-п)</w:t>
      </w:r>
    </w:p>
    <w:p w:rsidR="00B90EA8" w:rsidRDefault="00B90EA8">
      <w:pPr>
        <w:pStyle w:val="ConsPlusNormal"/>
        <w:ind w:firstLine="540"/>
        <w:jc w:val="both"/>
      </w:pPr>
    </w:p>
    <w:p w:rsidR="00B90EA8" w:rsidRDefault="00B90EA8">
      <w:pPr>
        <w:pStyle w:val="ConsPlusTitle"/>
        <w:jc w:val="center"/>
        <w:outlineLvl w:val="1"/>
      </w:pPr>
      <w:r>
        <w:t>III. Цели и задачи, важнейшие целевые</w:t>
      </w:r>
    </w:p>
    <w:p w:rsidR="00B90EA8" w:rsidRDefault="00B90EA8">
      <w:pPr>
        <w:pStyle w:val="ConsPlusTitle"/>
        <w:jc w:val="center"/>
      </w:pPr>
      <w:r>
        <w:t>индикаторы государственной программы</w:t>
      </w:r>
    </w:p>
    <w:p w:rsidR="00B90EA8" w:rsidRDefault="00B90EA8">
      <w:pPr>
        <w:pStyle w:val="ConsPlusNormal"/>
        <w:ind w:firstLine="540"/>
        <w:jc w:val="both"/>
      </w:pPr>
    </w:p>
    <w:p w:rsidR="00B90EA8" w:rsidRDefault="00B90EA8">
      <w:pPr>
        <w:pStyle w:val="ConsPlusNormal"/>
        <w:ind w:firstLine="540"/>
        <w:jc w:val="both"/>
      </w:pPr>
      <w:r>
        <w:t xml:space="preserve">Утратил силу. - </w:t>
      </w:r>
      <w:hyperlink r:id="rId59">
        <w:r>
          <w:rPr>
            <w:color w:val="0000FF"/>
          </w:rPr>
          <w:t>Постановление</w:t>
        </w:r>
      </w:hyperlink>
      <w:r>
        <w:t xml:space="preserve"> Правительства Новосибирской области от 29.03.2023 N 132-п.</w:t>
      </w:r>
    </w:p>
    <w:p w:rsidR="00B90EA8" w:rsidRDefault="00B90EA8">
      <w:pPr>
        <w:pStyle w:val="ConsPlusNormal"/>
        <w:ind w:firstLine="540"/>
        <w:jc w:val="both"/>
      </w:pPr>
    </w:p>
    <w:p w:rsidR="00B90EA8" w:rsidRDefault="00B90EA8">
      <w:pPr>
        <w:pStyle w:val="ConsPlusTitle"/>
        <w:jc w:val="center"/>
        <w:outlineLvl w:val="1"/>
      </w:pPr>
      <w:r>
        <w:t>IV. Система основных мероприятий государственной программы</w:t>
      </w:r>
    </w:p>
    <w:p w:rsidR="00B90EA8" w:rsidRDefault="00B90EA8">
      <w:pPr>
        <w:pStyle w:val="ConsPlusNormal"/>
        <w:ind w:firstLine="540"/>
        <w:jc w:val="both"/>
      </w:pPr>
    </w:p>
    <w:p w:rsidR="00B90EA8" w:rsidRDefault="00B90EA8">
      <w:pPr>
        <w:pStyle w:val="ConsPlusNormal"/>
        <w:ind w:firstLine="540"/>
        <w:jc w:val="both"/>
      </w:pPr>
      <w:r>
        <w:t>Основные мероприятия государственной программы представляют собой комплекс взаимосвязанных мер, направленных на достижение целевых показателей государственной программы, решение социально-экономических проблем развития сельских территорий на основе принципа комплексного планирования.</w:t>
      </w:r>
    </w:p>
    <w:p w:rsidR="00B90EA8" w:rsidRDefault="00B90EA8">
      <w:pPr>
        <w:pStyle w:val="ConsPlusNormal"/>
        <w:spacing w:before="220"/>
        <w:ind w:firstLine="540"/>
        <w:jc w:val="both"/>
      </w:pPr>
      <w:r>
        <w:t>В рамках государственной программы планируется реализация следующих основных мероприятий:</w:t>
      </w:r>
    </w:p>
    <w:p w:rsidR="00B90EA8" w:rsidRDefault="00B90EA8">
      <w:pPr>
        <w:pStyle w:val="ConsPlusNormal"/>
        <w:spacing w:before="220"/>
        <w:ind w:firstLine="540"/>
        <w:jc w:val="both"/>
      </w:pPr>
      <w:r>
        <w:t>1. Мероприятие "Улучшение жилищных условий граждан, проживающих на сельских территориях".</w:t>
      </w:r>
    </w:p>
    <w:p w:rsidR="00B90EA8" w:rsidRDefault="00B90EA8">
      <w:pPr>
        <w:pStyle w:val="ConsPlusNormal"/>
        <w:spacing w:before="220"/>
        <w:ind w:firstLine="540"/>
        <w:jc w:val="both"/>
      </w:pPr>
      <w:r>
        <w:t>Краткая характеристика основного мероприятия.</w:t>
      </w:r>
    </w:p>
    <w:p w:rsidR="00B90EA8" w:rsidRDefault="00B90EA8">
      <w:pPr>
        <w:pStyle w:val="ConsPlusNormal"/>
        <w:spacing w:before="220"/>
        <w:ind w:firstLine="540"/>
        <w:jc w:val="both"/>
      </w:pPr>
      <w:r>
        <w:t>В рамках реализации указанного мероприятия предусмотрено оказание государственной поддержки в виде социальных выплат на строительство (приобретение) жилья в сельской местности для граждан Российской Федерации, проживающих в сельской местности в Новосибирской области;</w:t>
      </w:r>
    </w:p>
    <w:p w:rsidR="00B90EA8" w:rsidRDefault="00B90EA8">
      <w:pPr>
        <w:pStyle w:val="ConsPlusNormal"/>
        <w:spacing w:before="220"/>
        <w:ind w:firstLine="540"/>
        <w:jc w:val="both"/>
      </w:pPr>
      <w:r>
        <w:t>Реализация мероприятия будет осуществляться путем предоставления иных межбюджетных трансфертов местным бюджетам муниципальных районов Новосибирской области на осуществление мероприятий по обеспечению жильем граждан, проживающих в сельской местности.</w:t>
      </w:r>
    </w:p>
    <w:p w:rsidR="00B90EA8" w:rsidRDefault="00B90EA8">
      <w:pPr>
        <w:pStyle w:val="ConsPlusNormal"/>
        <w:spacing w:before="220"/>
        <w:ind w:firstLine="540"/>
        <w:jc w:val="both"/>
      </w:pPr>
      <w:r>
        <w:t>Для выдачи указанных социальных выплат органы местного самоуправления муниципальных образований Новосибирской области в пределах своих полномочий самостоятельно принимают пакет документов, проверяют правильность оформления, а также достоверность представленных документов и сформировать списки участников.</w:t>
      </w:r>
    </w:p>
    <w:p w:rsidR="00B90EA8" w:rsidRDefault="00B90EA8">
      <w:pPr>
        <w:pStyle w:val="ConsPlusNormal"/>
        <w:spacing w:before="220"/>
        <w:ind w:firstLine="540"/>
        <w:jc w:val="both"/>
      </w:pPr>
      <w:r>
        <w:t>Минсельхоз НСО на основании списков, представленных органами местного самоуправления муниципальных образований Новосибирской области, формирует список участников мероприятий - получателей социальных выплат в рамках реализации государственной программы. Сводные списки утверждаются Минсельхозом НСО после заключения соглашения между Министерством сельского хозяйства Российской Федерации и Правительством Новосибирской области о порядке и условиях предоставления субсидий из федерального бюджета областному бюджету Новосибирской области на реализацию мероприятий государственной программы.</w:t>
      </w:r>
    </w:p>
    <w:p w:rsidR="00B90EA8" w:rsidRDefault="00B90EA8">
      <w:pPr>
        <w:pStyle w:val="ConsPlusNormal"/>
        <w:spacing w:before="220"/>
        <w:ind w:firstLine="540"/>
        <w:jc w:val="both"/>
      </w:pPr>
      <w:r>
        <w:t>На основании уточненных списков Минсельхоз НСО формирует реестры получателей социальных выплат, согласно реестрам, оформляет свидетельства о предоставлении социальной выплаты на строительство (приобретение) жилья в сельской местности.</w:t>
      </w:r>
    </w:p>
    <w:p w:rsidR="00B90EA8" w:rsidRDefault="00B90EA8">
      <w:pPr>
        <w:pStyle w:val="ConsPlusNormal"/>
        <w:spacing w:before="220"/>
        <w:ind w:firstLine="540"/>
        <w:jc w:val="both"/>
      </w:pPr>
      <w:r>
        <w:t>Исполнители данного мероприятия: Минсельхоз НСО, органы местного самоуправления муниципальных образований Новосибирской области (по согласованию).</w:t>
      </w:r>
    </w:p>
    <w:p w:rsidR="00B90EA8" w:rsidRDefault="00B90EA8">
      <w:pPr>
        <w:pStyle w:val="ConsPlusNormal"/>
        <w:spacing w:before="220"/>
        <w:ind w:firstLine="540"/>
        <w:jc w:val="both"/>
      </w:pPr>
      <w:r>
        <w:t>Предоставление социальных выплат будет осуществляться в соответствии с:</w:t>
      </w:r>
    </w:p>
    <w:p w:rsidR="00B90EA8" w:rsidRDefault="00B90EA8">
      <w:pPr>
        <w:pStyle w:val="ConsPlusNormal"/>
        <w:spacing w:before="220"/>
        <w:ind w:firstLine="540"/>
        <w:jc w:val="both"/>
      </w:pPr>
      <w:hyperlink w:anchor="P2262">
        <w:r>
          <w:rPr>
            <w:color w:val="0000FF"/>
          </w:rPr>
          <w:t>Правилами</w:t>
        </w:r>
      </w:hyperlink>
      <w:r>
        <w:t xml:space="preserve"> предоставления и методикой распределения иных межбюджетных трансфертов на обеспечение мероприятий по улучшению жилищных условий граждан, проживающих на сельских территориях Новосибирской области, предоставляемых из областного бюджета Новосибирской области местным бюджетам муниципальных образований Новосибирской области, установленным приложением N 9 к государственной программе.</w:t>
      </w:r>
    </w:p>
    <w:p w:rsidR="00B90EA8" w:rsidRDefault="00B90EA8">
      <w:pPr>
        <w:pStyle w:val="ConsPlusNormal"/>
        <w:jc w:val="both"/>
      </w:pPr>
      <w:r>
        <w:t xml:space="preserve">(в ред. </w:t>
      </w:r>
      <w:hyperlink r:id="rId60">
        <w:r>
          <w:rPr>
            <w:color w:val="0000FF"/>
          </w:rPr>
          <w:t>постановления</w:t>
        </w:r>
      </w:hyperlink>
      <w:r>
        <w:t xml:space="preserve"> Правительства Новосибирской области от 11.11.2020 N 475-п)</w:t>
      </w:r>
    </w:p>
    <w:p w:rsidR="00B90EA8" w:rsidRDefault="00B90EA8">
      <w:pPr>
        <w:pStyle w:val="ConsPlusNormal"/>
        <w:spacing w:before="220"/>
        <w:ind w:firstLine="540"/>
        <w:jc w:val="both"/>
      </w:pPr>
      <w:r>
        <w:t>Порядок формирования и утверждения списков участников мероприятий по улучшению жилищных условий граждан Российской Федерации, проживающих в сельской местности в Новосибирской области, и Порядок выдачи свидетельств о предоставлении социальной выплаты на строительство (приобретение) жилья в сельской местности, устанавливаются постановлением Правительства Новосибирской области.</w:t>
      </w:r>
    </w:p>
    <w:p w:rsidR="00B90EA8" w:rsidRDefault="00B90EA8">
      <w:pPr>
        <w:pStyle w:val="ConsPlusNormal"/>
        <w:spacing w:before="220"/>
        <w:ind w:firstLine="540"/>
        <w:jc w:val="both"/>
      </w:pPr>
      <w:r>
        <w:t xml:space="preserve">Абзац утратил силу. - </w:t>
      </w:r>
      <w:hyperlink r:id="rId61">
        <w:r>
          <w:rPr>
            <w:color w:val="0000FF"/>
          </w:rPr>
          <w:t>Постановление</w:t>
        </w:r>
      </w:hyperlink>
      <w:r>
        <w:t xml:space="preserve"> Правительства Новосибирской области от 11.11.2020 N 475-п.</w:t>
      </w:r>
    </w:p>
    <w:p w:rsidR="00B90EA8" w:rsidRDefault="00B90EA8">
      <w:pPr>
        <w:pStyle w:val="ConsPlusNormal"/>
        <w:spacing w:before="220"/>
        <w:ind w:firstLine="540"/>
        <w:jc w:val="both"/>
      </w:pPr>
      <w:r>
        <w:t>Государственная поддержка оказывается за счет средств областного и федерального бюджетов.</w:t>
      </w:r>
    </w:p>
    <w:p w:rsidR="00B90EA8" w:rsidRDefault="00B90EA8">
      <w:pPr>
        <w:pStyle w:val="ConsPlusNormal"/>
        <w:spacing w:before="220"/>
        <w:ind w:firstLine="540"/>
        <w:jc w:val="both"/>
      </w:pPr>
      <w:r>
        <w:t>Распределение межбюджетных трансфертов бюджетам муниципальных образований Новосибирской области отражается в таблице 3 плана реализации мероприятий государственной программы "Комплексное развитие сельских территорий в Новосибирской области", ежегодно утверждаемого приказом Минсельхоза НСО на очередной год и плановый период.</w:t>
      </w:r>
    </w:p>
    <w:p w:rsidR="00B90EA8" w:rsidRDefault="00B90EA8">
      <w:pPr>
        <w:pStyle w:val="ConsPlusNormal"/>
        <w:spacing w:before="220"/>
        <w:ind w:firstLine="540"/>
        <w:jc w:val="both"/>
      </w:pPr>
      <w:r>
        <w:t>2. Мероприятие "Строительство жилья, предоставляемого по договору найма жилого помещения гражданам, проживающим на сельских территориях" (реализация мероприятия предусмотрена до 31.12.2022).</w:t>
      </w:r>
    </w:p>
    <w:p w:rsidR="00B90EA8" w:rsidRDefault="00B90EA8">
      <w:pPr>
        <w:pStyle w:val="ConsPlusNormal"/>
        <w:jc w:val="both"/>
      </w:pPr>
      <w:r>
        <w:t xml:space="preserve">(в ред. </w:t>
      </w:r>
      <w:hyperlink r:id="rId62">
        <w:r>
          <w:rPr>
            <w:color w:val="0000FF"/>
          </w:rPr>
          <w:t>постановления</w:t>
        </w:r>
      </w:hyperlink>
      <w:r>
        <w:t xml:space="preserve"> Правительства Новосибирской области от 29.03.2023 N 132-п)</w:t>
      </w:r>
    </w:p>
    <w:p w:rsidR="00B90EA8" w:rsidRDefault="00B90EA8">
      <w:pPr>
        <w:pStyle w:val="ConsPlusNormal"/>
        <w:spacing w:before="220"/>
        <w:ind w:firstLine="540"/>
        <w:jc w:val="both"/>
      </w:pPr>
      <w:r>
        <w:t>Краткая характеристика основного мероприятия.</w:t>
      </w:r>
    </w:p>
    <w:p w:rsidR="00B90EA8" w:rsidRDefault="00B90EA8">
      <w:pPr>
        <w:pStyle w:val="ConsPlusNormal"/>
        <w:spacing w:before="220"/>
        <w:ind w:firstLine="540"/>
        <w:jc w:val="both"/>
      </w:pPr>
      <w:r>
        <w:t>В рамках реализации указанного мероприятия предусмотрено осуществление мероприятий по строительству жилья, предоставляемого по договору найма жилого помещения гражданам, проживающим на сельских территориях.</w:t>
      </w:r>
    </w:p>
    <w:p w:rsidR="00B90EA8" w:rsidRDefault="00B90EA8">
      <w:pPr>
        <w:pStyle w:val="ConsPlusNormal"/>
        <w:spacing w:before="220"/>
        <w:ind w:firstLine="540"/>
        <w:jc w:val="both"/>
      </w:pPr>
      <w:r>
        <w:t>Реализация мероприятия осуществляется посредством предоставления субсидий местным бюджетам муниципальных образований Новосибирской области на осуществление мероприятий по строительству жилья на сельских территориях, предоставляемого гражданам по договору найма жилого помещения.</w:t>
      </w:r>
    </w:p>
    <w:p w:rsidR="00B90EA8" w:rsidRDefault="00B90EA8">
      <w:pPr>
        <w:pStyle w:val="ConsPlusNormal"/>
        <w:spacing w:before="220"/>
        <w:ind w:firstLine="540"/>
        <w:jc w:val="both"/>
      </w:pPr>
      <w:r>
        <w:t>Для предоставления субсидий на строительство жилья, предоставляемого по договору найма жилого помещения гражданам, проживающим на сельских территориях, органы местного самоуправления муниципальных образований Новосибирской области в пределах своих полномочий самостоятельно формируют и предоставляют списки участников мероприятия.</w:t>
      </w:r>
    </w:p>
    <w:p w:rsidR="00B90EA8" w:rsidRDefault="00B90EA8">
      <w:pPr>
        <w:pStyle w:val="ConsPlusNormal"/>
        <w:spacing w:before="220"/>
        <w:ind w:firstLine="540"/>
        <w:jc w:val="both"/>
      </w:pPr>
      <w:r>
        <w:t>Минсельхоз НСО на основании списков, представленных органами местного самоуправления муниципальных образований Новосибирской области, формирует сводный список граждан - получателей жилья по договорам найма жилых помещений на соответствующий финансовый год.</w:t>
      </w:r>
    </w:p>
    <w:p w:rsidR="00B90EA8" w:rsidRDefault="00B90EA8">
      <w:pPr>
        <w:pStyle w:val="ConsPlusNormal"/>
        <w:spacing w:before="220"/>
        <w:ind w:firstLine="540"/>
        <w:jc w:val="both"/>
      </w:pPr>
      <w:r>
        <w:t xml:space="preserve">Предоставление субсидий будет осуществляться в соответствии с </w:t>
      </w:r>
      <w:hyperlink w:anchor="P2378">
        <w:r>
          <w:rPr>
            <w:color w:val="0000FF"/>
          </w:rPr>
          <w:t>Порядком</w:t>
        </w:r>
      </w:hyperlink>
      <w:r>
        <w:t xml:space="preserve"> предоставления и распределения субсидий местным бюджетам на государственную поддержку муниципальных образований по строительству жилья, предоставляемого по договору найма жилого помещения в Новосибирской области, установленным приложением N 10 к государственной программе.</w:t>
      </w:r>
    </w:p>
    <w:p w:rsidR="00B90EA8" w:rsidRDefault="00B90EA8">
      <w:pPr>
        <w:pStyle w:val="ConsPlusNormal"/>
        <w:jc w:val="both"/>
      </w:pPr>
      <w:r>
        <w:t xml:space="preserve">(в ред. </w:t>
      </w:r>
      <w:hyperlink r:id="rId63">
        <w:r>
          <w:rPr>
            <w:color w:val="0000FF"/>
          </w:rPr>
          <w:t>постановления</w:t>
        </w:r>
      </w:hyperlink>
      <w:r>
        <w:t xml:space="preserve"> Правительства Новосибирской области от 11.11.2020 N 475-п)</w:t>
      </w:r>
    </w:p>
    <w:p w:rsidR="00B90EA8" w:rsidRDefault="00B90EA8">
      <w:pPr>
        <w:pStyle w:val="ConsPlusNormal"/>
        <w:spacing w:before="220"/>
        <w:ind w:firstLine="540"/>
        <w:jc w:val="both"/>
      </w:pPr>
      <w:r>
        <w:t xml:space="preserve">Абзац утратил силу. - </w:t>
      </w:r>
      <w:hyperlink r:id="rId64">
        <w:r>
          <w:rPr>
            <w:color w:val="0000FF"/>
          </w:rPr>
          <w:t>Постановление</w:t>
        </w:r>
      </w:hyperlink>
      <w:r>
        <w:t xml:space="preserve"> Правительства Новосибирской области от 11.11.2020 N 475-п.</w:t>
      </w:r>
    </w:p>
    <w:p w:rsidR="00B90EA8" w:rsidRDefault="00B90EA8">
      <w:pPr>
        <w:pStyle w:val="ConsPlusNormal"/>
        <w:spacing w:before="220"/>
        <w:ind w:firstLine="540"/>
        <w:jc w:val="both"/>
      </w:pPr>
      <w:r>
        <w:t>Реализация мероприятия осуществляется за счет средств областного, федерального, местных бюджетов, а также за счет сельхозтоваропроизводителей (внебюджетных источников).</w:t>
      </w:r>
    </w:p>
    <w:p w:rsidR="00B90EA8" w:rsidRDefault="00B90EA8">
      <w:pPr>
        <w:pStyle w:val="ConsPlusNormal"/>
        <w:spacing w:before="220"/>
        <w:ind w:firstLine="540"/>
        <w:jc w:val="both"/>
      </w:pPr>
      <w:r>
        <w:t>Исполнители данного мероприятия: Минсельхоз НСО, органы местного самоуправления муниципальных образований Новосибирской области (по согласованию), организации, К(Ф)Х и индивидуальные предприниматели, осуществляющие сельскохозяйственное производство.</w:t>
      </w:r>
    </w:p>
    <w:p w:rsidR="00B90EA8" w:rsidRDefault="00B90EA8">
      <w:pPr>
        <w:pStyle w:val="ConsPlusNormal"/>
        <w:spacing w:before="220"/>
        <w:ind w:firstLine="540"/>
        <w:jc w:val="both"/>
      </w:pPr>
      <w:r>
        <w:t>2.1. Мероприятие "Строительство (приобретение) жилья на сельских территориях, предоставляемого по договору найма жилого помещения гражданам, проживающим на сельских территориях" (реализация мероприятия предусмотрена с 01.01.2023)".</w:t>
      </w:r>
    </w:p>
    <w:p w:rsidR="00B90EA8" w:rsidRDefault="00B90EA8">
      <w:pPr>
        <w:pStyle w:val="ConsPlusNormal"/>
        <w:jc w:val="both"/>
      </w:pPr>
      <w:r>
        <w:t xml:space="preserve">(абзац введен </w:t>
      </w:r>
      <w:hyperlink r:id="rId65">
        <w:r>
          <w:rPr>
            <w:color w:val="0000FF"/>
          </w:rPr>
          <w:t>постановлением</w:t>
        </w:r>
      </w:hyperlink>
      <w:r>
        <w:t xml:space="preserve"> Правительства Новосибирской области от 29.03.2023 N 132-п)</w:t>
      </w:r>
    </w:p>
    <w:p w:rsidR="00B90EA8" w:rsidRDefault="00B90EA8">
      <w:pPr>
        <w:pStyle w:val="ConsPlusNormal"/>
        <w:spacing w:before="220"/>
        <w:ind w:firstLine="540"/>
        <w:jc w:val="both"/>
      </w:pPr>
      <w:r>
        <w:t>Краткая характеристика основного мероприятия:</w:t>
      </w:r>
    </w:p>
    <w:p w:rsidR="00B90EA8" w:rsidRDefault="00B90EA8">
      <w:pPr>
        <w:pStyle w:val="ConsPlusNormal"/>
        <w:jc w:val="both"/>
      </w:pPr>
      <w:r>
        <w:t xml:space="preserve">(абзац введен </w:t>
      </w:r>
      <w:hyperlink r:id="rId66">
        <w:r>
          <w:rPr>
            <w:color w:val="0000FF"/>
          </w:rPr>
          <w:t>постановлением</w:t>
        </w:r>
      </w:hyperlink>
      <w:r>
        <w:t xml:space="preserve"> Правительства Новосибирской области от 29.03.2023 N 132-п)</w:t>
      </w:r>
    </w:p>
    <w:p w:rsidR="00B90EA8" w:rsidRDefault="00B90EA8">
      <w:pPr>
        <w:pStyle w:val="ConsPlusNormal"/>
        <w:spacing w:before="220"/>
        <w:ind w:firstLine="540"/>
        <w:jc w:val="both"/>
      </w:pPr>
      <w:r>
        <w:t>В рамках реализации указанного мероприятия предусмотрено осуществление мероприятий по строительству и приобретению жилья, предоставляемого по договору найма жилого помещения гражданам, проживающим на сельских территориях.</w:t>
      </w:r>
    </w:p>
    <w:p w:rsidR="00B90EA8" w:rsidRDefault="00B90EA8">
      <w:pPr>
        <w:pStyle w:val="ConsPlusNormal"/>
        <w:jc w:val="both"/>
      </w:pPr>
      <w:r>
        <w:t xml:space="preserve">(абзац введен </w:t>
      </w:r>
      <w:hyperlink r:id="rId67">
        <w:r>
          <w:rPr>
            <w:color w:val="0000FF"/>
          </w:rPr>
          <w:t>постановлением</w:t>
        </w:r>
      </w:hyperlink>
      <w:r>
        <w:t xml:space="preserve"> Правительства Новосибирской области от 29.03.2023 N 132-п)</w:t>
      </w:r>
    </w:p>
    <w:p w:rsidR="00B90EA8" w:rsidRDefault="00B90EA8">
      <w:pPr>
        <w:pStyle w:val="ConsPlusNormal"/>
        <w:spacing w:before="220"/>
        <w:ind w:firstLine="540"/>
        <w:jc w:val="both"/>
      </w:pPr>
      <w:r>
        <w:t>Реализация мероприятия осуществляется посредством предоставления субсидий местным бюджетам муниципальных образований Новосибирской области на осуществление мероприятий по строительству (приобретению) жилья на сельских территориях, предоставляемого гражданам по договору найма жилого помещения.</w:t>
      </w:r>
    </w:p>
    <w:p w:rsidR="00B90EA8" w:rsidRDefault="00B90EA8">
      <w:pPr>
        <w:pStyle w:val="ConsPlusNormal"/>
        <w:jc w:val="both"/>
      </w:pPr>
      <w:r>
        <w:t xml:space="preserve">(абзац введен </w:t>
      </w:r>
      <w:hyperlink r:id="rId68">
        <w:r>
          <w:rPr>
            <w:color w:val="0000FF"/>
          </w:rPr>
          <w:t>постановлением</w:t>
        </w:r>
      </w:hyperlink>
      <w:r>
        <w:t xml:space="preserve"> Правительства Новосибирской области от 29.03.2023 N 132-п)</w:t>
      </w:r>
    </w:p>
    <w:p w:rsidR="00B90EA8" w:rsidRDefault="00B90EA8">
      <w:pPr>
        <w:pStyle w:val="ConsPlusNormal"/>
        <w:spacing w:before="220"/>
        <w:ind w:firstLine="540"/>
        <w:jc w:val="both"/>
      </w:pPr>
      <w:r>
        <w:t xml:space="preserve">Предоставление субсидий будет осуществляться в соответствии с </w:t>
      </w:r>
      <w:hyperlink w:anchor="P2378">
        <w:r>
          <w:rPr>
            <w:color w:val="0000FF"/>
          </w:rPr>
          <w:t>Порядком</w:t>
        </w:r>
      </w:hyperlink>
      <w:r>
        <w:t xml:space="preserve"> предоставления и распределения субсидий местным бюджетам на государственную поддержку муниципальных образований по строительству жилья, предоставляемого по договору найма жилого помещения в Новосибирской области, установленным приложением N 10 к государственной программе.</w:t>
      </w:r>
    </w:p>
    <w:p w:rsidR="00B90EA8" w:rsidRDefault="00B90EA8">
      <w:pPr>
        <w:pStyle w:val="ConsPlusNormal"/>
        <w:jc w:val="both"/>
      </w:pPr>
      <w:r>
        <w:t xml:space="preserve">(абзац введен </w:t>
      </w:r>
      <w:hyperlink r:id="rId69">
        <w:r>
          <w:rPr>
            <w:color w:val="0000FF"/>
          </w:rPr>
          <w:t>постановлением</w:t>
        </w:r>
      </w:hyperlink>
      <w:r>
        <w:t xml:space="preserve"> Правительства Новосибирской области от 29.03.2023 N 132-п)</w:t>
      </w:r>
    </w:p>
    <w:p w:rsidR="00B90EA8" w:rsidRDefault="00B90EA8">
      <w:pPr>
        <w:pStyle w:val="ConsPlusNormal"/>
        <w:spacing w:before="220"/>
        <w:ind w:firstLine="540"/>
        <w:jc w:val="both"/>
      </w:pPr>
      <w:r>
        <w:t>Реализация мероприятия осуществляется за счет средств областного, федерального, местных бюджетов, а также за счет сельхозтоваропроизводителей (внебюджетных источников).</w:t>
      </w:r>
    </w:p>
    <w:p w:rsidR="00B90EA8" w:rsidRDefault="00B90EA8">
      <w:pPr>
        <w:pStyle w:val="ConsPlusNormal"/>
        <w:jc w:val="both"/>
      </w:pPr>
      <w:r>
        <w:t xml:space="preserve">(абзац введен </w:t>
      </w:r>
      <w:hyperlink r:id="rId70">
        <w:r>
          <w:rPr>
            <w:color w:val="0000FF"/>
          </w:rPr>
          <w:t>постановлением</w:t>
        </w:r>
      </w:hyperlink>
      <w:r>
        <w:t xml:space="preserve"> Правительства Новосибирской области от 29.03.2023 N 132-п)</w:t>
      </w:r>
    </w:p>
    <w:p w:rsidR="00B90EA8" w:rsidRDefault="00B90EA8">
      <w:pPr>
        <w:pStyle w:val="ConsPlusNormal"/>
        <w:spacing w:before="220"/>
        <w:ind w:firstLine="540"/>
        <w:jc w:val="both"/>
      </w:pPr>
      <w:r>
        <w:t>Исполнители данного мероприятия: Минсельхоз НСО, органы местного самоуправления муниципальных образований Новосибирской области (по согласованию), организации, К(Ф)Х и индивидуальные предприниматели, осуществляющие сельскохозяйственное производство.</w:t>
      </w:r>
    </w:p>
    <w:p w:rsidR="00B90EA8" w:rsidRDefault="00B90EA8">
      <w:pPr>
        <w:pStyle w:val="ConsPlusNormal"/>
        <w:jc w:val="both"/>
      </w:pPr>
      <w:r>
        <w:t xml:space="preserve">(абзац введен </w:t>
      </w:r>
      <w:hyperlink r:id="rId71">
        <w:r>
          <w:rPr>
            <w:color w:val="0000FF"/>
          </w:rPr>
          <w:t>постановлением</w:t>
        </w:r>
      </w:hyperlink>
      <w:r>
        <w:t xml:space="preserve"> Правительства Новосибирской области от 29.03.2023 N 132-п)</w:t>
      </w:r>
    </w:p>
    <w:p w:rsidR="00B90EA8" w:rsidRDefault="00B90EA8">
      <w:pPr>
        <w:pStyle w:val="ConsPlusNormal"/>
        <w:spacing w:before="220"/>
        <w:ind w:firstLine="540"/>
        <w:jc w:val="both"/>
      </w:pPr>
      <w:r>
        <w:t>3. Мероприятие "Реализация проектов по обустройству объектами инженерной инфраструктуры и благоустройству площадок, расположенных на сельских территориях, под компактную жилищную застройку".</w:t>
      </w:r>
    </w:p>
    <w:p w:rsidR="00B90EA8" w:rsidRDefault="00B90EA8">
      <w:pPr>
        <w:pStyle w:val="ConsPlusNormal"/>
        <w:spacing w:before="220"/>
        <w:ind w:firstLine="540"/>
        <w:jc w:val="both"/>
      </w:pPr>
      <w:r>
        <w:t>Краткая характеристика основного мероприятия.</w:t>
      </w:r>
    </w:p>
    <w:p w:rsidR="00B90EA8" w:rsidRDefault="00B90EA8">
      <w:pPr>
        <w:pStyle w:val="ConsPlusNormal"/>
        <w:spacing w:before="220"/>
        <w:ind w:firstLine="540"/>
        <w:jc w:val="both"/>
      </w:pPr>
      <w:r>
        <w:t>В рамках реализации указанных проектов планируется осуществить:</w:t>
      </w:r>
    </w:p>
    <w:p w:rsidR="00B90EA8" w:rsidRDefault="00B90EA8">
      <w:pPr>
        <w:pStyle w:val="ConsPlusNormal"/>
        <w:spacing w:before="220"/>
        <w:ind w:firstLine="540"/>
        <w:jc w:val="both"/>
      </w:pPr>
      <w:r>
        <w:t>организацию уличного освещения,</w:t>
      </w:r>
    </w:p>
    <w:p w:rsidR="00B90EA8" w:rsidRDefault="00B90EA8">
      <w:pPr>
        <w:pStyle w:val="ConsPlusNormal"/>
        <w:spacing w:before="220"/>
        <w:ind w:firstLine="540"/>
        <w:jc w:val="both"/>
      </w:pPr>
      <w:r>
        <w:t>строительство улично-дорожной сети, а также благоустройство территории (в том числе озеленение).</w:t>
      </w:r>
    </w:p>
    <w:p w:rsidR="00B90EA8" w:rsidRDefault="00B90EA8">
      <w:pPr>
        <w:pStyle w:val="ConsPlusNormal"/>
        <w:spacing w:before="220"/>
        <w:ind w:firstLine="540"/>
        <w:jc w:val="both"/>
      </w:pPr>
      <w:r>
        <w:t>Реализация мероприятия осуществляется посредством предоставления субсидий местным бюджетам муниципальных образований Новосибирской области на осуществление мероприятий по реализации проектов по обустройству объектами инженерной инфраструктуры и благоустройству площадок, расположенных на сельских территориях, под компактную жилищную застройку.</w:t>
      </w:r>
    </w:p>
    <w:p w:rsidR="00B90EA8" w:rsidRDefault="00B90EA8">
      <w:pPr>
        <w:pStyle w:val="ConsPlusNormal"/>
        <w:spacing w:before="220"/>
        <w:ind w:firstLine="540"/>
        <w:jc w:val="both"/>
      </w:pPr>
      <w:r>
        <w:t xml:space="preserve">Предоставление субсидий будет осуществляться в соответствии с </w:t>
      </w:r>
      <w:hyperlink w:anchor="P2477">
        <w:r>
          <w:rPr>
            <w:color w:val="0000FF"/>
          </w:rPr>
          <w:t>Порядком</w:t>
        </w:r>
      </w:hyperlink>
      <w:r>
        <w:t xml:space="preserve"> предоставления и распределения субсидий местным бюджетам на реализацию мероприятий по строительству объектов инженерной инфраструктуры и обустройству общественных пространств вновь создаваемых жилых микрорайонов в сельской местности Новосибирской области, установленным приложением N 11 к государственной программе.</w:t>
      </w:r>
    </w:p>
    <w:p w:rsidR="00B90EA8" w:rsidRDefault="00B90EA8">
      <w:pPr>
        <w:pStyle w:val="ConsPlusNormal"/>
        <w:jc w:val="both"/>
      </w:pPr>
      <w:r>
        <w:t xml:space="preserve">(в ред. </w:t>
      </w:r>
      <w:hyperlink r:id="rId72">
        <w:r>
          <w:rPr>
            <w:color w:val="0000FF"/>
          </w:rPr>
          <w:t>постановления</w:t>
        </w:r>
      </w:hyperlink>
      <w:r>
        <w:t xml:space="preserve"> Правительства Новосибирской области от 11.11.2020 N 475-п)</w:t>
      </w:r>
    </w:p>
    <w:p w:rsidR="00B90EA8" w:rsidRDefault="00B90EA8">
      <w:pPr>
        <w:pStyle w:val="ConsPlusNormal"/>
        <w:spacing w:before="220"/>
        <w:ind w:firstLine="540"/>
        <w:jc w:val="both"/>
      </w:pPr>
      <w:r>
        <w:t xml:space="preserve">Абзац утратил силу. - </w:t>
      </w:r>
      <w:hyperlink r:id="rId73">
        <w:r>
          <w:rPr>
            <w:color w:val="0000FF"/>
          </w:rPr>
          <w:t>Постановление</w:t>
        </w:r>
      </w:hyperlink>
      <w:r>
        <w:t xml:space="preserve"> Правительства Новосибирской области от 11.11.2020 N 475-п.</w:t>
      </w:r>
    </w:p>
    <w:p w:rsidR="00B90EA8" w:rsidRDefault="00B90EA8">
      <w:pPr>
        <w:pStyle w:val="ConsPlusNormal"/>
        <w:spacing w:before="220"/>
        <w:ind w:firstLine="540"/>
        <w:jc w:val="both"/>
      </w:pPr>
      <w:r>
        <w:t>Реализация мероприятия осуществляется за счет средств областного, федерального и местных бюджетов.</w:t>
      </w:r>
    </w:p>
    <w:p w:rsidR="00B90EA8" w:rsidRDefault="00B90EA8">
      <w:pPr>
        <w:pStyle w:val="ConsPlusNormal"/>
        <w:spacing w:before="220"/>
        <w:ind w:firstLine="540"/>
        <w:jc w:val="both"/>
      </w:pPr>
      <w:r>
        <w:t>Исполнители данного мероприятия: Минсельхоз НСО, органы местного самоуправления муниципальных образований Новосибирской области (по согласованию).</w:t>
      </w:r>
    </w:p>
    <w:p w:rsidR="00B90EA8" w:rsidRDefault="00B90EA8">
      <w:pPr>
        <w:pStyle w:val="ConsPlusNormal"/>
        <w:spacing w:before="220"/>
        <w:ind w:firstLine="540"/>
        <w:jc w:val="both"/>
      </w:pPr>
      <w:r>
        <w:t>Реализация основных мероприятий в рамках задачи 1 позволит сократить число граждан, нуждающихся в улучшении жилищных условий в сельской местности.</w:t>
      </w:r>
    </w:p>
    <w:p w:rsidR="00B90EA8" w:rsidRDefault="00B90EA8">
      <w:pPr>
        <w:pStyle w:val="ConsPlusNormal"/>
        <w:spacing w:before="220"/>
        <w:ind w:firstLine="540"/>
        <w:jc w:val="both"/>
      </w:pPr>
      <w:r>
        <w:t>4. Мероприятие "Подготовка квалифицированных кадров для сельскохозяйственных товаропроизводителей, осуществляющих деятельность на сельских территориях".</w:t>
      </w:r>
    </w:p>
    <w:p w:rsidR="00B90EA8" w:rsidRDefault="00B90EA8">
      <w:pPr>
        <w:pStyle w:val="ConsPlusNormal"/>
        <w:spacing w:before="220"/>
        <w:ind w:firstLine="540"/>
        <w:jc w:val="both"/>
      </w:pPr>
      <w:r>
        <w:t>Краткая характеристика основного мероприятия.</w:t>
      </w:r>
    </w:p>
    <w:p w:rsidR="00B90EA8" w:rsidRDefault="00B90EA8">
      <w:pPr>
        <w:pStyle w:val="ConsPlusNormal"/>
        <w:spacing w:before="220"/>
        <w:ind w:firstLine="540"/>
        <w:jc w:val="both"/>
      </w:pPr>
      <w:r>
        <w:t>В рамках указанного мероприятия предусмотрено предоставление субсидий сельскохозяйственным товаропроизводителям на реализацию мероприятий, направленных на оказание содействия в обеспечении квалифицированными работниками по следующим направлениям:</w:t>
      </w:r>
    </w:p>
    <w:p w:rsidR="00B90EA8" w:rsidRDefault="00B90EA8">
      <w:pPr>
        <w:pStyle w:val="ConsPlusNormal"/>
        <w:spacing w:before="220"/>
        <w:ind w:firstLine="540"/>
        <w:jc w:val="both"/>
      </w:pPr>
      <w:r>
        <w:t>возмещение части затрат по ученическим договорам, связанных с обучением работников;</w:t>
      </w:r>
    </w:p>
    <w:p w:rsidR="00B90EA8" w:rsidRDefault="00B90EA8">
      <w:pPr>
        <w:pStyle w:val="ConsPlusNormal"/>
        <w:jc w:val="both"/>
      </w:pPr>
      <w:r>
        <w:t xml:space="preserve">(в ред. </w:t>
      </w:r>
      <w:hyperlink r:id="rId74">
        <w:r>
          <w:rPr>
            <w:color w:val="0000FF"/>
          </w:rPr>
          <w:t>постановления</w:t>
        </w:r>
      </w:hyperlink>
      <w:r>
        <w:t xml:space="preserve"> Правительства Новосибирской области от 02.03.2021 N 55-п)</w:t>
      </w:r>
    </w:p>
    <w:p w:rsidR="00B90EA8" w:rsidRDefault="00B90EA8">
      <w:pPr>
        <w:pStyle w:val="ConsPlusNormal"/>
        <w:spacing w:before="220"/>
        <w:ind w:firstLine="540"/>
        <w:jc w:val="both"/>
      </w:pPr>
      <w:r>
        <w:t>возмещение части затрат, связанных с оплатой труда и проживанием студентов, привлеченных для прохождения производственной практики.</w:t>
      </w:r>
    </w:p>
    <w:p w:rsidR="00B90EA8" w:rsidRDefault="00B90EA8">
      <w:pPr>
        <w:pStyle w:val="ConsPlusNormal"/>
        <w:jc w:val="both"/>
      </w:pPr>
      <w:r>
        <w:t xml:space="preserve">(в ред. </w:t>
      </w:r>
      <w:hyperlink r:id="rId75">
        <w:r>
          <w:rPr>
            <w:color w:val="0000FF"/>
          </w:rPr>
          <w:t>постановления</w:t>
        </w:r>
      </w:hyperlink>
      <w:r>
        <w:t xml:space="preserve"> Правительства Новосибирской области от 02.03.2021 N 55-п)</w:t>
      </w:r>
    </w:p>
    <w:p w:rsidR="00B90EA8" w:rsidRDefault="00B90EA8">
      <w:pPr>
        <w:pStyle w:val="ConsPlusNormal"/>
        <w:spacing w:before="220"/>
        <w:ind w:firstLine="540"/>
        <w:jc w:val="both"/>
      </w:pPr>
      <w:r>
        <w:t>Государственная поддержка оказывается за счет средств областного и федерального бюджетов.</w:t>
      </w:r>
    </w:p>
    <w:p w:rsidR="00B90EA8" w:rsidRDefault="00B90EA8">
      <w:pPr>
        <w:pStyle w:val="ConsPlusNormal"/>
        <w:spacing w:before="220"/>
        <w:ind w:firstLine="540"/>
        <w:jc w:val="both"/>
      </w:pPr>
      <w:r>
        <w:t xml:space="preserve">Предоставление субсидий осуществляется в соответствии с </w:t>
      </w:r>
      <w:hyperlink w:anchor="P3078">
        <w:r>
          <w:rPr>
            <w:color w:val="0000FF"/>
          </w:rPr>
          <w:t>Порядком</w:t>
        </w:r>
      </w:hyperlink>
      <w:r>
        <w:t xml:space="preserve"> предоставления субсидий за счет средств областного бюджета Новосибирской области, в том числе источником финансового обеспечения которых являются субсидии из федерального бюджета, сельскохозяйственным товаропроизводителям на реализацию мероприятий, направленных на оказание содействия в обеспечении квалифицированными работниками, в Новосибирской области, установленным приложением N 7 к настоящему постановлению.</w:t>
      </w:r>
    </w:p>
    <w:p w:rsidR="00B90EA8" w:rsidRDefault="00B90EA8">
      <w:pPr>
        <w:pStyle w:val="ConsPlusNormal"/>
        <w:jc w:val="both"/>
      </w:pPr>
      <w:r>
        <w:t xml:space="preserve">(в ред. </w:t>
      </w:r>
      <w:hyperlink r:id="rId76">
        <w:r>
          <w:rPr>
            <w:color w:val="0000FF"/>
          </w:rPr>
          <w:t>постановления</w:t>
        </w:r>
      </w:hyperlink>
      <w:r>
        <w:t xml:space="preserve"> Правительства Новосибирской области от 02.03.2021 N 55-п)</w:t>
      </w:r>
    </w:p>
    <w:p w:rsidR="00B90EA8" w:rsidRDefault="00B90EA8">
      <w:pPr>
        <w:pStyle w:val="ConsPlusNormal"/>
        <w:spacing w:before="220"/>
        <w:ind w:firstLine="540"/>
        <w:jc w:val="both"/>
      </w:pPr>
      <w:r>
        <w:t>Исполнители данного мероприятия: Минсельхоз НСО, организации, К(Ф)Х и индивидуальные предприниматели, осуществляющие сельскохозяйственное производство.</w:t>
      </w:r>
    </w:p>
    <w:p w:rsidR="00B90EA8" w:rsidRDefault="00B90EA8">
      <w:pPr>
        <w:pStyle w:val="ConsPlusNormal"/>
        <w:spacing w:before="220"/>
        <w:ind w:firstLine="540"/>
        <w:jc w:val="both"/>
      </w:pPr>
      <w:r>
        <w:t>В результате проведения указанных мероприятий планируется стимулирование притока квалифицированной рабочей силы.</w:t>
      </w:r>
    </w:p>
    <w:p w:rsidR="00B90EA8" w:rsidRDefault="00B90EA8">
      <w:pPr>
        <w:pStyle w:val="ConsPlusNormal"/>
        <w:spacing w:before="220"/>
        <w:ind w:firstLine="540"/>
        <w:jc w:val="both"/>
      </w:pPr>
      <w:r>
        <w:t>Учитывая, что государственная поддержка носит компенсационный характер части затрат на проведение вышеперечисленных мер, для решения поставленных задач также планируется привлечение средств самих сельскохозяйственных товаропроизводителей (внебюджетные).</w:t>
      </w:r>
    </w:p>
    <w:p w:rsidR="00B90EA8" w:rsidRDefault="00B90EA8">
      <w:pPr>
        <w:pStyle w:val="ConsPlusNormal"/>
        <w:spacing w:before="220"/>
        <w:ind w:firstLine="540"/>
        <w:jc w:val="both"/>
      </w:pPr>
      <w:r>
        <w:t>5. Мероприятие "Развитие инженерной инфраструктуры на сельских территориях, на которых реализуются инвестиционные проекты в сфере агропромышленного комплекса".</w:t>
      </w:r>
    </w:p>
    <w:p w:rsidR="00B90EA8" w:rsidRDefault="00B90EA8">
      <w:pPr>
        <w:pStyle w:val="ConsPlusNormal"/>
        <w:spacing w:before="220"/>
        <w:ind w:firstLine="540"/>
        <w:jc w:val="both"/>
      </w:pPr>
      <w:r>
        <w:t>Указанное мероприятие реализуется в ГП "Жилищно-коммунальное хозяйство Новосибирской области" и включено в состав данной государственной программы справочно.</w:t>
      </w:r>
    </w:p>
    <w:p w:rsidR="00B90EA8" w:rsidRDefault="00B90EA8">
      <w:pPr>
        <w:pStyle w:val="ConsPlusNormal"/>
        <w:spacing w:before="220"/>
        <w:ind w:firstLine="540"/>
        <w:jc w:val="both"/>
      </w:pPr>
      <w:r>
        <w:t>Краткая характеристика основного мероприятия.</w:t>
      </w:r>
    </w:p>
    <w:p w:rsidR="00B90EA8" w:rsidRDefault="00B90EA8">
      <w:pPr>
        <w:pStyle w:val="ConsPlusNormal"/>
        <w:spacing w:before="220"/>
        <w:ind w:firstLine="540"/>
        <w:jc w:val="both"/>
      </w:pPr>
      <w:r>
        <w:t>В рамках мероприятия предусмотрены строительство и реконструкция объектов систем газоснабжения и водоснабжения в сельской местности Новосибирской области.</w:t>
      </w:r>
    </w:p>
    <w:p w:rsidR="00B90EA8" w:rsidRDefault="00B90EA8">
      <w:pPr>
        <w:pStyle w:val="ConsPlusNormal"/>
        <w:spacing w:before="220"/>
        <w:ind w:firstLine="540"/>
        <w:jc w:val="both"/>
      </w:pPr>
      <w:r>
        <w:t>Реализация мероприятия осуществляется путем предоставления субсидий за счет средств областного бюджета и федерального бюджета местным бюджетам на строительство и реконструкцию объектов систем газоснабжения и водоснабжения в сельской местности Новосибирской области на условиях софинансирования в рамках ГП "Жилищно-коммунальное хозяйство Новосибирской области".</w:t>
      </w:r>
    </w:p>
    <w:p w:rsidR="00B90EA8" w:rsidRDefault="00B90EA8">
      <w:pPr>
        <w:pStyle w:val="ConsPlusNormal"/>
        <w:spacing w:before="220"/>
        <w:ind w:firstLine="540"/>
        <w:jc w:val="both"/>
      </w:pPr>
      <w:r>
        <w:t>Предоставление субсидий осуществляется в соответствии с:</w:t>
      </w:r>
    </w:p>
    <w:p w:rsidR="00B90EA8" w:rsidRDefault="00B90EA8">
      <w:pPr>
        <w:pStyle w:val="ConsPlusNormal"/>
        <w:spacing w:before="220"/>
        <w:ind w:firstLine="540"/>
        <w:jc w:val="both"/>
      </w:pPr>
      <w:hyperlink r:id="rId77">
        <w:r>
          <w:rPr>
            <w:color w:val="0000FF"/>
          </w:rPr>
          <w:t>Условиями</w:t>
        </w:r>
      </w:hyperlink>
      <w:r>
        <w:t xml:space="preserve"> предоставления и расходования субсидий местным бюджетам на реализацию мероприятий по проектированию и строительству объектов газификации подпрограммы "Газификация" государственной программы Новосибирской области "Жилищно-коммунальное хозяйство Новосибирской области", установленными постановлением Правительства Новосибирской области от 16.02.2015 N 66-п "Об утверждении государственной программы Новосибирской области "Жилищно-коммунальное хозяйство Новосибирской области" (приложение N 4 к постановлению);</w:t>
      </w:r>
    </w:p>
    <w:p w:rsidR="00B90EA8" w:rsidRDefault="00B90EA8">
      <w:pPr>
        <w:pStyle w:val="ConsPlusNormal"/>
        <w:spacing w:before="220"/>
        <w:ind w:firstLine="540"/>
        <w:jc w:val="both"/>
      </w:pPr>
      <w:hyperlink r:id="rId78">
        <w:r>
          <w:rPr>
            <w:color w:val="0000FF"/>
          </w:rPr>
          <w:t>Условиями</w:t>
        </w:r>
      </w:hyperlink>
      <w:r>
        <w:t xml:space="preserve"> предоставления и расходования субсидий местным бюджетам на реализацию мероприятий по развитию водоснабжения в сельской местности подпрограммы "Безопасность жилищно-коммунального хозяйства" государственной программы Новосибирской области "Жилищно-коммунальное хозяйство Новосибирской области", установленными постановлением Правительства Новосибирской области от 16.02.2015 N 66-п "Об утверждении государственной программы Новосибирской области "Жилищно-коммунальное хозяйство Новосибирской области" (приложение N 8 к постановлению);</w:t>
      </w:r>
    </w:p>
    <w:p w:rsidR="00B90EA8" w:rsidRDefault="00B90EA8">
      <w:pPr>
        <w:pStyle w:val="ConsPlusNormal"/>
        <w:spacing w:before="220"/>
        <w:ind w:firstLine="540"/>
        <w:jc w:val="both"/>
      </w:pPr>
      <w:hyperlink r:id="rId79">
        <w:r>
          <w:rPr>
            <w:color w:val="0000FF"/>
          </w:rPr>
          <w:t>Методиками</w:t>
        </w:r>
      </w:hyperlink>
      <w:r>
        <w:t xml:space="preserve"> расчета субсидий из областного бюджета местным бюджетам, которые отражены в приложении N 9 "Методики расчета субсидий из областного бюджета Новосибирской области, предоставляемых бюджетам муниципальных образований Новосибирской области на реализацию подпрограмм государственной программы Новосибирской области "Жилищно-коммунальное хозяйство Новосибирской области" к ГП "Жилищно-коммунальное хозяйство Новосибирской области".</w:t>
      </w:r>
    </w:p>
    <w:p w:rsidR="00B90EA8" w:rsidRDefault="00B90EA8">
      <w:pPr>
        <w:pStyle w:val="ConsPlusNormal"/>
        <w:spacing w:before="220"/>
        <w:ind w:firstLine="540"/>
        <w:jc w:val="both"/>
      </w:pPr>
      <w:r>
        <w:t>Распределение субсидий на строительство и реконструкцию объектов газоснабжения и водоснабжения отражается в таблице N 3 плана реализации мероприятий ГП "Жилищно-коммунальное хозяйство Новосибирской области", ежегодно утверждаемого приказом министерства жилищно-коммунального хозяйства и энергетики Новосибирской области на очередной год и плановый период, и включено в таблицу N 3 плана реализации мероприятий настоящей программы, ежегодно утверждаемого приказом Минсельхоза на очередной год и плановый период, справочно.</w:t>
      </w:r>
    </w:p>
    <w:p w:rsidR="00B90EA8" w:rsidRDefault="00B90EA8">
      <w:pPr>
        <w:pStyle w:val="ConsPlusNormal"/>
        <w:spacing w:before="220"/>
        <w:ind w:firstLine="540"/>
        <w:jc w:val="both"/>
      </w:pPr>
      <w:r>
        <w:t>Главным распорядителем средств областного бюджета, источником финансового обеспечения которых являются субсидии из федерального бюджета, предусмотренных на реализацию данного мероприятия, является министерство жилищно-коммунального хозяйства и энергетики Новосибирской области.</w:t>
      </w:r>
    </w:p>
    <w:p w:rsidR="00B90EA8" w:rsidRDefault="00B90EA8">
      <w:pPr>
        <w:pStyle w:val="ConsPlusNormal"/>
        <w:spacing w:before="220"/>
        <w:ind w:firstLine="540"/>
        <w:jc w:val="both"/>
      </w:pPr>
      <w:r>
        <w:t>Исполнители данного мероприятия: Минсельхоз НСО, министерство жилищно-коммунального хозяйства и энергетики Новосибирской области, органы местного самоуправления муниципальных образований Новосибирской области (по согласованию).</w:t>
      </w:r>
    </w:p>
    <w:p w:rsidR="00B90EA8" w:rsidRDefault="00B90EA8">
      <w:pPr>
        <w:pStyle w:val="ConsPlusNormal"/>
        <w:spacing w:before="220"/>
        <w:ind w:firstLine="540"/>
        <w:jc w:val="both"/>
      </w:pPr>
      <w:r>
        <w:t>В результате реализации данного программного мероприятия в сельской местности будут введены в действие распределительные газовые сети и новые локальные водопроводы.</w:t>
      </w:r>
    </w:p>
    <w:p w:rsidR="00B90EA8" w:rsidRDefault="00B90EA8">
      <w:pPr>
        <w:pStyle w:val="ConsPlusNormal"/>
        <w:spacing w:before="220"/>
        <w:ind w:firstLine="540"/>
        <w:jc w:val="both"/>
      </w:pPr>
      <w:r>
        <w:t>Начиная с 2021 года реализация мероприятия будет осуществляться в рамках основного мероприятия 1.3.4 "Реализация проектов комплексного развития сельских территорий".</w:t>
      </w:r>
    </w:p>
    <w:p w:rsidR="00B90EA8" w:rsidRDefault="00B90EA8">
      <w:pPr>
        <w:pStyle w:val="ConsPlusNormal"/>
        <w:jc w:val="both"/>
      </w:pPr>
      <w:r>
        <w:t xml:space="preserve">(абзац введен </w:t>
      </w:r>
      <w:hyperlink r:id="rId80">
        <w:r>
          <w:rPr>
            <w:color w:val="0000FF"/>
          </w:rPr>
          <w:t>постановлением</w:t>
        </w:r>
      </w:hyperlink>
      <w:r>
        <w:t xml:space="preserve"> Правительства Новосибирской области от 22.06.2021 N 227-п)</w:t>
      </w:r>
    </w:p>
    <w:p w:rsidR="00B90EA8" w:rsidRDefault="00B90EA8">
      <w:pPr>
        <w:pStyle w:val="ConsPlusNormal"/>
        <w:spacing w:before="220"/>
        <w:ind w:firstLine="540"/>
        <w:jc w:val="both"/>
      </w:pPr>
      <w:r>
        <w:t>6. Мероприятие "Развитие транспортной инфраструктуры на сельских территориях".</w:t>
      </w:r>
    </w:p>
    <w:p w:rsidR="00B90EA8" w:rsidRDefault="00B90EA8">
      <w:pPr>
        <w:pStyle w:val="ConsPlusNormal"/>
        <w:spacing w:before="220"/>
        <w:ind w:firstLine="540"/>
        <w:jc w:val="both"/>
      </w:pPr>
      <w:r>
        <w:t>Краткая характеристика основного мероприятия.</w:t>
      </w:r>
    </w:p>
    <w:p w:rsidR="00B90EA8" w:rsidRDefault="00B90EA8">
      <w:pPr>
        <w:pStyle w:val="ConsPlusNormal"/>
        <w:spacing w:before="220"/>
        <w:ind w:firstLine="540"/>
        <w:jc w:val="both"/>
      </w:pPr>
      <w:r>
        <w:t>Указанное мероприятие включено в состав данной государственной программы справочно.</w:t>
      </w:r>
    </w:p>
    <w:p w:rsidR="00B90EA8" w:rsidRDefault="00B90EA8">
      <w:pPr>
        <w:pStyle w:val="ConsPlusNormal"/>
        <w:spacing w:before="220"/>
        <w:ind w:firstLine="540"/>
        <w:jc w:val="both"/>
      </w:pPr>
      <w:r>
        <w:t>В рамках мероприятия предусмотрено строительство и реконструкция автомобильных дорог регионального, и межмуниципального, и местного значения.</w:t>
      </w:r>
    </w:p>
    <w:p w:rsidR="00B90EA8" w:rsidRDefault="00B90EA8">
      <w:pPr>
        <w:pStyle w:val="ConsPlusNormal"/>
        <w:spacing w:before="220"/>
        <w:ind w:firstLine="540"/>
        <w:jc w:val="both"/>
      </w:pPr>
      <w:r>
        <w:t>Реализация и финансирование мероприятия осуществляется в рамках ГП "Развитие автомобильных дорог регионального, межмуниципального и местного значения в Новосибирской области".</w:t>
      </w:r>
    </w:p>
    <w:p w:rsidR="00B90EA8" w:rsidRDefault="00B90EA8">
      <w:pPr>
        <w:pStyle w:val="ConsPlusNormal"/>
        <w:spacing w:before="220"/>
        <w:ind w:firstLine="540"/>
        <w:jc w:val="both"/>
      </w:pPr>
      <w:hyperlink r:id="rId81">
        <w:r>
          <w:rPr>
            <w:color w:val="0000FF"/>
          </w:rPr>
          <w:t>Условия</w:t>
        </w:r>
      </w:hyperlink>
      <w:r>
        <w:t xml:space="preserve"> предоставления и расходования субсидий местным бюджетам на осуществление дорожной деятельности в отношении автомобильных дорог местного значения в рамках реализации мероприятия государственной программы Новосибирской области "Развитие автомобильных дорог регионального, межмуниципального и местного значения в Новосибирской области" установлены постановлением Правительства Новосибирской области от 23.01.2015 N 22-п "Об утверждении государственной программы Новосибирской области "Развитие автомобильных дорог регионального, межмуниципального и местного значения в Новосибирской области" (приложение N 2 к постановлению).</w:t>
      </w:r>
    </w:p>
    <w:p w:rsidR="00B90EA8" w:rsidRDefault="00B90EA8">
      <w:pPr>
        <w:pStyle w:val="ConsPlusNormal"/>
        <w:spacing w:before="220"/>
        <w:ind w:firstLine="540"/>
        <w:jc w:val="both"/>
      </w:pPr>
      <w:hyperlink r:id="rId82">
        <w:r>
          <w:rPr>
            <w:color w:val="0000FF"/>
          </w:rPr>
          <w:t>Методика</w:t>
        </w:r>
      </w:hyperlink>
      <w:r>
        <w:t xml:space="preserve"> расчета субсидий из областного бюджета местным бюджетам отражена в приложении N 4 "Методика расчета субсидий местным бюджетам на осуществление дорожной деятельности в отношении автомобильных дорог местного значения в рамках реализации мероприятия государственной программы Новосибирской области "Развитие автомобильных дорог регионального, межмуниципального и местного значения в Новосибирской области" к ГП "Развитие автомобильных дорог регионального, межмуниципального и местного значения в Новосибирской области".</w:t>
      </w:r>
    </w:p>
    <w:p w:rsidR="00B90EA8" w:rsidRDefault="00B90EA8">
      <w:pPr>
        <w:pStyle w:val="ConsPlusNormal"/>
        <w:spacing w:before="220"/>
        <w:ind w:firstLine="540"/>
        <w:jc w:val="both"/>
      </w:pPr>
      <w:r>
        <w:t>Распределение субсидий на строительство и реконструкцию автомобильных дорог местного значения отражается в таблице N 3 плана реализации мероприятий ГП "Развитие автомобильных дорог регионального, межмуниципального и местного значения в Новосибирской области", ежегодно утверждаемого приказом министерства транспорта и дорожного хозяйства Новосибирской области на очередной год и плановый период, и в таблице N 3 плана реализации мероприятий настоящей государственной программы, ежегодно утверждаемого приказом Минсельхоза НСО на очередной год и плановый период, справочно.</w:t>
      </w:r>
    </w:p>
    <w:p w:rsidR="00B90EA8" w:rsidRDefault="00B90EA8">
      <w:pPr>
        <w:pStyle w:val="ConsPlusNormal"/>
        <w:spacing w:before="220"/>
        <w:ind w:firstLine="540"/>
        <w:jc w:val="both"/>
      </w:pPr>
      <w:r>
        <w:t>Главным распорядителем средств в рамках данного мероприятия является министерство транспорта и дорожного хозяйства Новосибирской области.</w:t>
      </w:r>
    </w:p>
    <w:p w:rsidR="00B90EA8" w:rsidRDefault="00B90EA8">
      <w:pPr>
        <w:pStyle w:val="ConsPlusNormal"/>
        <w:spacing w:before="220"/>
        <w:ind w:firstLine="540"/>
        <w:jc w:val="both"/>
      </w:pPr>
      <w:r>
        <w:t>Исполнители основного мероприятия: Минтранс НСО, Минсельхоз НСО, ГКУ НСО "ТУАД", органы местного самоуправления муниципальных образований Новосибирской области (по согласованию).</w:t>
      </w:r>
    </w:p>
    <w:p w:rsidR="00B90EA8" w:rsidRDefault="00B90EA8">
      <w:pPr>
        <w:pStyle w:val="ConsPlusNormal"/>
        <w:spacing w:before="220"/>
        <w:ind w:firstLine="540"/>
        <w:jc w:val="both"/>
      </w:pPr>
      <w:r>
        <w:t>7. Мероприятие "Реализация общественно значимых проектов по благоустройству сельских территорий".</w:t>
      </w:r>
    </w:p>
    <w:p w:rsidR="00B90EA8" w:rsidRDefault="00B90EA8">
      <w:pPr>
        <w:pStyle w:val="ConsPlusNormal"/>
        <w:spacing w:before="220"/>
        <w:ind w:firstLine="540"/>
        <w:jc w:val="both"/>
      </w:pPr>
      <w:r>
        <w:t>Краткая характеристика основного мероприятия.</w:t>
      </w:r>
    </w:p>
    <w:p w:rsidR="00B90EA8" w:rsidRDefault="00B90EA8">
      <w:pPr>
        <w:pStyle w:val="ConsPlusNormal"/>
        <w:spacing w:before="220"/>
        <w:ind w:firstLine="540"/>
        <w:jc w:val="both"/>
      </w:pPr>
      <w:r>
        <w:t>В рамках реализации указанных проектов предусмотрено:</w:t>
      </w:r>
    </w:p>
    <w:p w:rsidR="00B90EA8" w:rsidRDefault="00B90EA8">
      <w:pPr>
        <w:pStyle w:val="ConsPlusNormal"/>
        <w:spacing w:before="220"/>
        <w:ind w:firstLine="540"/>
        <w:jc w:val="both"/>
      </w:pPr>
      <w:r>
        <w:t>создание и обустройство зон отдыха, спортивных и детских игровых площадок, площадок для занятия адаптивной физической культурой и адаптивным спортом для лиц с ограниченными возможностями здоровья;</w:t>
      </w:r>
    </w:p>
    <w:p w:rsidR="00B90EA8" w:rsidRDefault="00B90EA8">
      <w:pPr>
        <w:pStyle w:val="ConsPlusNormal"/>
        <w:spacing w:before="220"/>
        <w:ind w:firstLine="540"/>
        <w:jc w:val="both"/>
      </w:pPr>
      <w:r>
        <w:t>организация освещения территории, включая архитектурную подсветку зданий, строений, сооружений, в том числе с использованием энергосберегающих технологий;</w:t>
      </w:r>
    </w:p>
    <w:p w:rsidR="00B90EA8" w:rsidRDefault="00B90EA8">
      <w:pPr>
        <w:pStyle w:val="ConsPlusNormal"/>
        <w:spacing w:before="220"/>
        <w:ind w:firstLine="540"/>
        <w:jc w:val="both"/>
      </w:pPr>
      <w:r>
        <w:t>организация пешеходных коммуникаций, в том числе тротуаров, аллей, дорожек, тропинок;</w:t>
      </w:r>
    </w:p>
    <w:p w:rsidR="00B90EA8" w:rsidRDefault="00B90EA8">
      <w:pPr>
        <w:pStyle w:val="ConsPlusNormal"/>
        <w:spacing w:before="220"/>
        <w:ind w:firstLine="540"/>
        <w:jc w:val="both"/>
      </w:pPr>
      <w:r>
        <w:t>обустройство территории в целях обеспечения беспрепятственного передвижения инвалидов и других маломобильных групп населения;</w:t>
      </w:r>
    </w:p>
    <w:p w:rsidR="00B90EA8" w:rsidRDefault="00B90EA8">
      <w:pPr>
        <w:pStyle w:val="ConsPlusNormal"/>
        <w:spacing w:before="220"/>
        <w:ind w:firstLine="540"/>
        <w:jc w:val="both"/>
      </w:pPr>
      <w:r>
        <w:t>организация ливневых стоков;</w:t>
      </w:r>
    </w:p>
    <w:p w:rsidR="00B90EA8" w:rsidRDefault="00B90EA8">
      <w:pPr>
        <w:pStyle w:val="ConsPlusNormal"/>
        <w:spacing w:before="220"/>
        <w:ind w:firstLine="540"/>
        <w:jc w:val="both"/>
      </w:pPr>
      <w:r>
        <w:t>обустройство общественных колодцев и водоразборных колонок;</w:t>
      </w:r>
    </w:p>
    <w:p w:rsidR="00B90EA8" w:rsidRDefault="00B90EA8">
      <w:pPr>
        <w:pStyle w:val="ConsPlusNormal"/>
        <w:spacing w:before="220"/>
        <w:ind w:firstLine="540"/>
        <w:jc w:val="both"/>
      </w:pPr>
      <w:r>
        <w:t>обустройство площадок накопления твердых коммунальных отходов;</w:t>
      </w:r>
    </w:p>
    <w:p w:rsidR="00B90EA8" w:rsidRDefault="00B90EA8">
      <w:pPr>
        <w:pStyle w:val="ConsPlusNormal"/>
        <w:spacing w:before="220"/>
        <w:ind w:firstLine="540"/>
        <w:jc w:val="both"/>
      </w:pPr>
      <w:r>
        <w:t>сохранение и восстановление природных ландшафтов и историко-культурных памятников;</w:t>
      </w:r>
    </w:p>
    <w:p w:rsidR="00B90EA8" w:rsidRDefault="00B90EA8">
      <w:pPr>
        <w:pStyle w:val="ConsPlusNormal"/>
        <w:spacing w:before="220"/>
        <w:ind w:firstLine="540"/>
        <w:jc w:val="both"/>
      </w:pPr>
      <w:r>
        <w:t>создание и обустройство мест автомобильных и велосипедных парковок, дорожек;</w:t>
      </w:r>
    </w:p>
    <w:p w:rsidR="00B90EA8" w:rsidRDefault="00B90EA8">
      <w:pPr>
        <w:pStyle w:val="ConsPlusNormal"/>
        <w:jc w:val="both"/>
      </w:pPr>
      <w:r>
        <w:t xml:space="preserve">(абзац введен </w:t>
      </w:r>
      <w:hyperlink r:id="rId83">
        <w:r>
          <w:rPr>
            <w:color w:val="0000FF"/>
          </w:rPr>
          <w:t>постановлением</w:t>
        </w:r>
      </w:hyperlink>
      <w:r>
        <w:t xml:space="preserve"> Правительства Новосибирской области от 11.11.2020 N 475-п)</w:t>
      </w:r>
    </w:p>
    <w:p w:rsidR="00B90EA8" w:rsidRDefault="00B90EA8">
      <w:pPr>
        <w:pStyle w:val="ConsPlusNormal"/>
        <w:spacing w:before="220"/>
        <w:ind w:firstLine="540"/>
        <w:jc w:val="both"/>
      </w:pPr>
      <w:r>
        <w:t>ремонтно-восстановительные работы улично-дорожной сети и дворовых проездов;</w:t>
      </w:r>
    </w:p>
    <w:p w:rsidR="00B90EA8" w:rsidRDefault="00B90EA8">
      <w:pPr>
        <w:pStyle w:val="ConsPlusNormal"/>
        <w:jc w:val="both"/>
      </w:pPr>
      <w:r>
        <w:t xml:space="preserve">(абзац введен </w:t>
      </w:r>
      <w:hyperlink r:id="rId84">
        <w:r>
          <w:rPr>
            <w:color w:val="0000FF"/>
          </w:rPr>
          <w:t>постановлением</w:t>
        </w:r>
      </w:hyperlink>
      <w:r>
        <w:t xml:space="preserve"> Правительства Новосибирской области от 11.11.2020 N 475-п)</w:t>
      </w:r>
    </w:p>
    <w:p w:rsidR="00B90EA8" w:rsidRDefault="00B90EA8">
      <w:pPr>
        <w:pStyle w:val="ConsPlusNormal"/>
        <w:spacing w:before="220"/>
        <w:ind w:firstLine="540"/>
        <w:jc w:val="both"/>
      </w:pPr>
      <w:r>
        <w:t>организация оформления фасадов (внешнего вида) зданий (административных зданий, объектов социальной сферы, объектов инфраструктуры и др.), находящихся в муниципальной собственности, а также установка (обустройство) ограждений, прилегающих к общественным территориям, газонных и тротуарных ограждений.</w:t>
      </w:r>
    </w:p>
    <w:p w:rsidR="00B90EA8" w:rsidRDefault="00B90EA8">
      <w:pPr>
        <w:pStyle w:val="ConsPlusNormal"/>
        <w:jc w:val="both"/>
      </w:pPr>
      <w:r>
        <w:t xml:space="preserve">(абзац введен </w:t>
      </w:r>
      <w:hyperlink r:id="rId85">
        <w:r>
          <w:rPr>
            <w:color w:val="0000FF"/>
          </w:rPr>
          <w:t>постановлением</w:t>
        </w:r>
      </w:hyperlink>
      <w:r>
        <w:t xml:space="preserve"> Правительства Новосибирской области от 11.11.2020 N 475-п)</w:t>
      </w:r>
    </w:p>
    <w:p w:rsidR="00B90EA8" w:rsidRDefault="00B90EA8">
      <w:pPr>
        <w:pStyle w:val="ConsPlusNormal"/>
        <w:spacing w:before="220"/>
        <w:ind w:firstLine="540"/>
        <w:jc w:val="both"/>
      </w:pPr>
      <w:r>
        <w:t>Реализация мероприятия осуществляется посредством предоставления субсидий местным бюджетам муниципальных образований Новосибирской области на реализацию общественно значимых проектов по благоустройству сельских территорий.</w:t>
      </w:r>
    </w:p>
    <w:p w:rsidR="00B90EA8" w:rsidRDefault="00B90EA8">
      <w:pPr>
        <w:pStyle w:val="ConsPlusNormal"/>
        <w:spacing w:before="220"/>
        <w:ind w:firstLine="540"/>
        <w:jc w:val="both"/>
      </w:pPr>
      <w:r>
        <w:t xml:space="preserve">Предоставление субсидий осуществляется в соответствии с </w:t>
      </w:r>
      <w:hyperlink w:anchor="P2647">
        <w:r>
          <w:rPr>
            <w:color w:val="0000FF"/>
          </w:rPr>
          <w:t>Порядком</w:t>
        </w:r>
      </w:hyperlink>
      <w:r>
        <w:t xml:space="preserve"> предоставления и распределения субсидий местным бюджетам на реализацию проектов, направленных на создание комфортных условий проживания в сельской местности Новосибирской области, установленным приложением N 12 к государственной программе.</w:t>
      </w:r>
    </w:p>
    <w:p w:rsidR="00B90EA8" w:rsidRDefault="00B90EA8">
      <w:pPr>
        <w:pStyle w:val="ConsPlusNormal"/>
        <w:jc w:val="both"/>
      </w:pPr>
      <w:r>
        <w:t xml:space="preserve">(в ред. </w:t>
      </w:r>
      <w:hyperlink r:id="rId86">
        <w:r>
          <w:rPr>
            <w:color w:val="0000FF"/>
          </w:rPr>
          <w:t>постановления</w:t>
        </w:r>
      </w:hyperlink>
      <w:r>
        <w:t xml:space="preserve"> Правительства Новосибирской области от 11.11.2020 N 475-п)</w:t>
      </w:r>
    </w:p>
    <w:p w:rsidR="00B90EA8" w:rsidRDefault="00B90EA8">
      <w:pPr>
        <w:pStyle w:val="ConsPlusNormal"/>
        <w:spacing w:before="220"/>
        <w:ind w:firstLine="540"/>
        <w:jc w:val="both"/>
      </w:pPr>
      <w:r>
        <w:t xml:space="preserve">Абзац утратил силу. - </w:t>
      </w:r>
      <w:hyperlink r:id="rId87">
        <w:r>
          <w:rPr>
            <w:color w:val="0000FF"/>
          </w:rPr>
          <w:t>Постановление</w:t>
        </w:r>
      </w:hyperlink>
      <w:r>
        <w:t xml:space="preserve"> Правительства Новосибирской области от 11.11.2020 N 475-п.</w:t>
      </w:r>
    </w:p>
    <w:p w:rsidR="00B90EA8" w:rsidRDefault="00B90EA8">
      <w:pPr>
        <w:pStyle w:val="ConsPlusNormal"/>
        <w:spacing w:before="220"/>
        <w:ind w:firstLine="540"/>
        <w:jc w:val="both"/>
      </w:pPr>
      <w:r>
        <w:t>Реализация мероприятия осуществляется за счет средств областного, федерального, местных бюджетов и внебюджетных источников.</w:t>
      </w:r>
    </w:p>
    <w:p w:rsidR="00B90EA8" w:rsidRDefault="00B90EA8">
      <w:pPr>
        <w:pStyle w:val="ConsPlusNormal"/>
        <w:spacing w:before="220"/>
        <w:ind w:firstLine="540"/>
        <w:jc w:val="both"/>
      </w:pPr>
      <w:r>
        <w:t>Исполнители данного мероприятия: Минсельхоз НСО, органы местного самоуправления муниципальных образований Новосибирской области (по согласованию), юридические лица и индивидуальные предприниматели всех форм собственности (в соответствии с законодательством).</w:t>
      </w:r>
    </w:p>
    <w:p w:rsidR="00B90EA8" w:rsidRDefault="00B90EA8">
      <w:pPr>
        <w:pStyle w:val="ConsPlusNormal"/>
        <w:spacing w:before="220"/>
        <w:ind w:firstLine="540"/>
        <w:jc w:val="both"/>
      </w:pPr>
      <w:r>
        <w:t>Реализация указанного мероприятия будет способствовать повышению благоустройства и качества жизни граждан на сельских территориях.</w:t>
      </w:r>
    </w:p>
    <w:p w:rsidR="00B90EA8" w:rsidRDefault="00B90EA8">
      <w:pPr>
        <w:pStyle w:val="ConsPlusNormal"/>
        <w:spacing w:before="220"/>
        <w:ind w:firstLine="540"/>
        <w:jc w:val="both"/>
      </w:pPr>
      <w:r>
        <w:t>8. Мероприятие "Реализация проектов комплексного развития сельских территорий".</w:t>
      </w:r>
    </w:p>
    <w:p w:rsidR="00B90EA8" w:rsidRDefault="00B90EA8">
      <w:pPr>
        <w:pStyle w:val="ConsPlusNormal"/>
        <w:spacing w:before="220"/>
        <w:ind w:firstLine="540"/>
        <w:jc w:val="both"/>
      </w:pPr>
      <w:r>
        <w:t>Краткая характеристика основного мероприятия.</w:t>
      </w:r>
    </w:p>
    <w:p w:rsidR="00B90EA8" w:rsidRDefault="00B90EA8">
      <w:pPr>
        <w:pStyle w:val="ConsPlusNormal"/>
        <w:spacing w:before="220"/>
        <w:ind w:firstLine="540"/>
        <w:jc w:val="both"/>
      </w:pPr>
      <w:r>
        <w:t>В рамках реализации указанных проектов предусмотрено:</w:t>
      </w:r>
    </w:p>
    <w:p w:rsidR="00B90EA8" w:rsidRDefault="00B90EA8">
      <w:pPr>
        <w:pStyle w:val="ConsPlusNormal"/>
        <w:spacing w:before="220"/>
        <w:ind w:firstLine="540"/>
        <w:jc w:val="both"/>
      </w:pPr>
      <w:r>
        <w:t>строительство, реконструкция, модернизация и капитальный ремонт объектов социальной и культурной сферы;</w:t>
      </w:r>
    </w:p>
    <w:p w:rsidR="00B90EA8" w:rsidRDefault="00B90EA8">
      <w:pPr>
        <w:pStyle w:val="ConsPlusNormal"/>
        <w:spacing w:before="220"/>
        <w:ind w:firstLine="540"/>
        <w:jc w:val="both"/>
      </w:pPr>
      <w:r>
        <w:t>развитие водоснабжения (строительство и реконструкция систем водоотведения и канализации, локальных водопроводов, водозаборных сооружений);</w:t>
      </w:r>
    </w:p>
    <w:p w:rsidR="00B90EA8" w:rsidRDefault="00B90EA8">
      <w:pPr>
        <w:pStyle w:val="ConsPlusNormal"/>
        <w:spacing w:before="220"/>
        <w:ind w:firstLine="540"/>
        <w:jc w:val="both"/>
      </w:pPr>
      <w:r>
        <w:t>развитие энергообеспечения (строительство, приобретение и монтаж распределительных газовых сетей, строительство уличных сетей освещения населенных пунктов);</w:t>
      </w:r>
    </w:p>
    <w:p w:rsidR="00B90EA8" w:rsidRDefault="00B90EA8">
      <w:pPr>
        <w:pStyle w:val="ConsPlusNormal"/>
        <w:spacing w:before="220"/>
        <w:ind w:firstLine="540"/>
        <w:jc w:val="both"/>
      </w:pPr>
      <w:r>
        <w:t>государственная поддержка на разработку проектной документации и проведение ее государственной экспертизы для реализации проектов комплексного развития сельских территорий или сельских агломераций;</w:t>
      </w:r>
    </w:p>
    <w:p w:rsidR="00B90EA8" w:rsidRDefault="00B90EA8">
      <w:pPr>
        <w:pStyle w:val="ConsPlusNormal"/>
        <w:jc w:val="both"/>
      </w:pPr>
      <w:r>
        <w:t xml:space="preserve">(абзац введен </w:t>
      </w:r>
      <w:hyperlink r:id="rId88">
        <w:r>
          <w:rPr>
            <w:color w:val="0000FF"/>
          </w:rPr>
          <w:t>постановлением</w:t>
        </w:r>
      </w:hyperlink>
      <w:r>
        <w:t xml:space="preserve"> Правительства Новосибирской области от 20.07.2021 N 279-п)</w:t>
      </w:r>
    </w:p>
    <w:p w:rsidR="00B90EA8" w:rsidRDefault="00B90EA8">
      <w:pPr>
        <w:pStyle w:val="ConsPlusNormal"/>
        <w:spacing w:before="220"/>
        <w:ind w:firstLine="540"/>
        <w:jc w:val="both"/>
      </w:pPr>
      <w:r>
        <w:t>приобретение новых транспортных средств и оборудования для обеспечения функционирования существующих или эксплуатации новых объектов (автобусы, автомобильный санитарный транспорт, мобильные медицинские комплексы).</w:t>
      </w:r>
    </w:p>
    <w:p w:rsidR="00B90EA8" w:rsidRDefault="00B90EA8">
      <w:pPr>
        <w:pStyle w:val="ConsPlusNormal"/>
        <w:spacing w:before="220"/>
        <w:ind w:firstLine="540"/>
        <w:jc w:val="both"/>
      </w:pPr>
      <w:r>
        <w:t xml:space="preserve">Финансирование мероприятия осуществляется в соответствии с </w:t>
      </w:r>
      <w:hyperlink w:anchor="P2966">
        <w:r>
          <w:rPr>
            <w:color w:val="0000FF"/>
          </w:rPr>
          <w:t>пунктом 3</w:t>
        </w:r>
      </w:hyperlink>
      <w:r>
        <w:t xml:space="preserve"> Порядка финансирования мероприятий, предусмотренных государственной программой Новосибирской области "Комплексное развитие сельских территорий в Новосибирской области", являющегося приложением N 1 к настоящему постановлению.</w:t>
      </w:r>
    </w:p>
    <w:p w:rsidR="00B90EA8" w:rsidRDefault="00B90EA8">
      <w:pPr>
        <w:pStyle w:val="ConsPlusNormal"/>
        <w:jc w:val="both"/>
      </w:pPr>
      <w:r>
        <w:t xml:space="preserve">(в ред. </w:t>
      </w:r>
      <w:hyperlink r:id="rId89">
        <w:r>
          <w:rPr>
            <w:color w:val="0000FF"/>
          </w:rPr>
          <w:t>постановления</w:t>
        </w:r>
      </w:hyperlink>
      <w:r>
        <w:t xml:space="preserve"> Правительства Новосибирской области от 11.11.2020 N 475-п)</w:t>
      </w:r>
    </w:p>
    <w:p w:rsidR="00B90EA8" w:rsidRDefault="00B90EA8">
      <w:pPr>
        <w:pStyle w:val="ConsPlusNormal"/>
        <w:spacing w:before="220"/>
        <w:ind w:firstLine="540"/>
        <w:jc w:val="both"/>
      </w:pPr>
      <w:r>
        <w:t>Финансирование указанного мероприятия осуществляется по результатам отбора проектов Комиссией в Министерстве сельского хозяйства Российской Федерации.</w:t>
      </w:r>
    </w:p>
    <w:p w:rsidR="00B90EA8" w:rsidRDefault="00B90EA8">
      <w:pPr>
        <w:pStyle w:val="ConsPlusNormal"/>
        <w:jc w:val="both"/>
      </w:pPr>
      <w:r>
        <w:t xml:space="preserve">(в ред. </w:t>
      </w:r>
      <w:hyperlink r:id="rId90">
        <w:r>
          <w:rPr>
            <w:color w:val="0000FF"/>
          </w:rPr>
          <w:t>постановления</w:t>
        </w:r>
      </w:hyperlink>
      <w:r>
        <w:t xml:space="preserve"> Правительства Новосибирской области от 11.11.2020 N 475-п)</w:t>
      </w:r>
    </w:p>
    <w:p w:rsidR="00B90EA8" w:rsidRDefault="00B90EA8">
      <w:pPr>
        <w:pStyle w:val="ConsPlusNormal"/>
        <w:spacing w:before="220"/>
        <w:ind w:firstLine="540"/>
        <w:jc w:val="both"/>
      </w:pPr>
      <w:r>
        <w:t xml:space="preserve">Предоставление субсидий будет осуществляться в соответствии с </w:t>
      </w:r>
      <w:hyperlink w:anchor="P2849">
        <w:r>
          <w:rPr>
            <w:color w:val="0000FF"/>
          </w:rPr>
          <w:t>Порядком</w:t>
        </w:r>
      </w:hyperlink>
      <w:r>
        <w:t xml:space="preserve"> предоставления и распределения субсидий местным бюджетам на реализацию мероприятий по разработке проектной документации и проведения ее государственной экспертизы для реализации проектов комплексного развития сельских территорий или сельских агломераций, являющимся приложением N 14 к государственной программе.</w:t>
      </w:r>
    </w:p>
    <w:p w:rsidR="00B90EA8" w:rsidRDefault="00B90EA8">
      <w:pPr>
        <w:pStyle w:val="ConsPlusNormal"/>
        <w:jc w:val="both"/>
      </w:pPr>
      <w:r>
        <w:t xml:space="preserve">(абзац введен </w:t>
      </w:r>
      <w:hyperlink r:id="rId91">
        <w:r>
          <w:rPr>
            <w:color w:val="0000FF"/>
          </w:rPr>
          <w:t>постановлением</w:t>
        </w:r>
      </w:hyperlink>
      <w:r>
        <w:t xml:space="preserve"> Правительства Новосибирской области от 20.07.2021 N 279-п)</w:t>
      </w:r>
    </w:p>
    <w:p w:rsidR="00B90EA8" w:rsidRDefault="00B90EA8">
      <w:pPr>
        <w:pStyle w:val="ConsPlusNormal"/>
        <w:spacing w:before="220"/>
        <w:ind w:firstLine="540"/>
        <w:jc w:val="both"/>
      </w:pPr>
      <w:r>
        <w:t xml:space="preserve">Предоставление субсидий осуществляется в соответствии с </w:t>
      </w:r>
      <w:hyperlink w:anchor="P2746">
        <w:r>
          <w:rPr>
            <w:color w:val="0000FF"/>
          </w:rPr>
          <w:t>Порядком</w:t>
        </w:r>
      </w:hyperlink>
      <w:r>
        <w:t xml:space="preserve"> предоставления и распределения субсидий местным бюджетам на реализацию мероприятий по формированию современного облика сельских территорий, направленных на создание и развитие инфраструктуры в сельской местности Новосибирской области, установленным приложением N 13 к государственной программе.</w:t>
      </w:r>
    </w:p>
    <w:p w:rsidR="00B90EA8" w:rsidRDefault="00B90EA8">
      <w:pPr>
        <w:pStyle w:val="ConsPlusNormal"/>
        <w:jc w:val="both"/>
      </w:pPr>
      <w:r>
        <w:t xml:space="preserve">(в ред. </w:t>
      </w:r>
      <w:hyperlink r:id="rId92">
        <w:r>
          <w:rPr>
            <w:color w:val="0000FF"/>
          </w:rPr>
          <w:t>постановления</w:t>
        </w:r>
      </w:hyperlink>
      <w:r>
        <w:t xml:space="preserve"> Правительства Новосибирской области от 11.11.2020 N 475-п)</w:t>
      </w:r>
    </w:p>
    <w:p w:rsidR="00B90EA8" w:rsidRDefault="00B90EA8">
      <w:pPr>
        <w:pStyle w:val="ConsPlusNormal"/>
        <w:spacing w:before="220"/>
        <w:ind w:firstLine="540"/>
        <w:jc w:val="both"/>
      </w:pPr>
      <w:r>
        <w:t xml:space="preserve">Абзац утратил силу. - </w:t>
      </w:r>
      <w:hyperlink r:id="rId93">
        <w:r>
          <w:rPr>
            <w:color w:val="0000FF"/>
          </w:rPr>
          <w:t>Постановление</w:t>
        </w:r>
      </w:hyperlink>
      <w:r>
        <w:t xml:space="preserve"> Правительства Новосибирской области от 11.11.2020 N 475-п.</w:t>
      </w:r>
    </w:p>
    <w:p w:rsidR="00B90EA8" w:rsidRDefault="00B90EA8">
      <w:pPr>
        <w:pStyle w:val="ConsPlusNormal"/>
        <w:spacing w:before="220"/>
        <w:ind w:firstLine="540"/>
        <w:jc w:val="both"/>
      </w:pPr>
      <w:r>
        <w:t>Реализация мероприятия осуществляется за счет средств областного, федерального, местных бюджетов и внебюджетных источников.</w:t>
      </w:r>
    </w:p>
    <w:p w:rsidR="00B90EA8" w:rsidRDefault="00B90EA8">
      <w:pPr>
        <w:pStyle w:val="ConsPlusNormal"/>
        <w:spacing w:before="220"/>
        <w:ind w:firstLine="540"/>
        <w:jc w:val="both"/>
      </w:pPr>
      <w:r>
        <w:t>Исполнители основного мероприятия: Минсельхоз НСО, Минздрав НСО, органы местного самоуправления муниципальных образований Новосибирской области (по согласованию), юридические лица и индивидуальные предприниматели всех форм собственности (в соответствии с законодательством).</w:t>
      </w:r>
    </w:p>
    <w:p w:rsidR="00B90EA8" w:rsidRDefault="00B90EA8">
      <w:pPr>
        <w:pStyle w:val="ConsPlusNormal"/>
        <w:jc w:val="both"/>
      </w:pPr>
      <w:r>
        <w:t xml:space="preserve">(в ред. </w:t>
      </w:r>
      <w:hyperlink r:id="rId94">
        <w:r>
          <w:rPr>
            <w:color w:val="0000FF"/>
          </w:rPr>
          <w:t>постановления</w:t>
        </w:r>
      </w:hyperlink>
      <w:r>
        <w:t xml:space="preserve"> Правительства Новосибирской области от 11.11.2020 N 475-п)</w:t>
      </w:r>
    </w:p>
    <w:p w:rsidR="00B90EA8" w:rsidRDefault="00B90EA8">
      <w:pPr>
        <w:pStyle w:val="ConsPlusNormal"/>
        <w:spacing w:before="220"/>
        <w:ind w:firstLine="540"/>
        <w:jc w:val="both"/>
      </w:pPr>
      <w:r>
        <w:t>Реализация указанного мероприятия будет способствовать созданию комфортной среды жизнедеятельности на сельских территориях.</w:t>
      </w:r>
    </w:p>
    <w:p w:rsidR="00B90EA8" w:rsidRDefault="00B90EA8">
      <w:pPr>
        <w:pStyle w:val="ConsPlusNormal"/>
        <w:spacing w:before="220"/>
        <w:ind w:firstLine="540"/>
        <w:jc w:val="both"/>
      </w:pPr>
      <w:r>
        <w:t xml:space="preserve">Перечень основных программных мероприятий приведен в </w:t>
      </w:r>
      <w:hyperlink w:anchor="P642">
        <w:r>
          <w:rPr>
            <w:color w:val="0000FF"/>
          </w:rPr>
          <w:t>приложении N 2</w:t>
        </w:r>
      </w:hyperlink>
      <w:r>
        <w:t xml:space="preserve"> "Основные мероприятия государственной программы "Комплексное развитие сельских территорий в Новосибирской области" к настоящей государственной программе.</w:t>
      </w:r>
    </w:p>
    <w:p w:rsidR="00B90EA8" w:rsidRDefault="00B90EA8">
      <w:pPr>
        <w:pStyle w:val="ConsPlusNormal"/>
        <w:spacing w:before="220"/>
        <w:ind w:firstLine="540"/>
        <w:jc w:val="both"/>
      </w:pPr>
      <w:r>
        <w:t xml:space="preserve">Меры государственного регулирования в рамках реализации государственной программы формируются на основании </w:t>
      </w:r>
      <w:hyperlink r:id="rId95">
        <w:r>
          <w:rPr>
            <w:color w:val="0000FF"/>
          </w:rPr>
          <w:t>постановления</w:t>
        </w:r>
      </w:hyperlink>
      <w:r>
        <w:t xml:space="preserve"> Правительства Российской Федерации от 31.05.2019 N 696 "Об утверждении государственной программы Российской Федерации "Комплексное развитие сельских территорий", </w:t>
      </w:r>
      <w:hyperlink r:id="rId96">
        <w:r>
          <w:rPr>
            <w:color w:val="0000FF"/>
          </w:rPr>
          <w:t>постановления</w:t>
        </w:r>
      </w:hyperlink>
      <w:r>
        <w:t xml:space="preserve"> Правительства Новосибирской области от 01.02.2016 N 9-п "О министерстве сельского хозяйства Новосибирской области" и иных нормативных правовых актов Новосибирской области.</w:t>
      </w:r>
    </w:p>
    <w:p w:rsidR="00B90EA8" w:rsidRDefault="00B90EA8">
      <w:pPr>
        <w:pStyle w:val="ConsPlusNormal"/>
        <w:spacing w:before="220"/>
        <w:ind w:firstLine="540"/>
        <w:jc w:val="both"/>
      </w:pPr>
      <w:r>
        <w:t>Иные меры государственного регулирования в рамках деятельности министерства не предусмотрены.</w:t>
      </w:r>
    </w:p>
    <w:p w:rsidR="00B90EA8" w:rsidRDefault="00B90EA8">
      <w:pPr>
        <w:pStyle w:val="ConsPlusNormal"/>
        <w:ind w:firstLine="540"/>
        <w:jc w:val="both"/>
      </w:pPr>
    </w:p>
    <w:p w:rsidR="00B90EA8" w:rsidRDefault="00B90EA8">
      <w:pPr>
        <w:pStyle w:val="ConsPlusTitle"/>
        <w:jc w:val="center"/>
        <w:outlineLvl w:val="2"/>
      </w:pPr>
      <w:r>
        <w:t>Обобщенная характеристика основных мероприятий,</w:t>
      </w:r>
    </w:p>
    <w:p w:rsidR="00B90EA8" w:rsidRDefault="00B90EA8">
      <w:pPr>
        <w:pStyle w:val="ConsPlusTitle"/>
        <w:jc w:val="center"/>
      </w:pPr>
      <w:r>
        <w:t>реализуемых органами местного самоуправления</w:t>
      </w:r>
    </w:p>
    <w:p w:rsidR="00B90EA8" w:rsidRDefault="00B90EA8">
      <w:pPr>
        <w:pStyle w:val="ConsPlusTitle"/>
        <w:jc w:val="center"/>
      </w:pPr>
      <w:r>
        <w:t>(по согласованию)</w:t>
      </w:r>
    </w:p>
    <w:p w:rsidR="00B90EA8" w:rsidRDefault="00B90EA8">
      <w:pPr>
        <w:pStyle w:val="ConsPlusNormal"/>
        <w:ind w:firstLine="540"/>
        <w:jc w:val="both"/>
      </w:pPr>
    </w:p>
    <w:p w:rsidR="00B90EA8" w:rsidRDefault="00B90EA8">
      <w:pPr>
        <w:pStyle w:val="ConsPlusNormal"/>
        <w:ind w:firstLine="540"/>
        <w:jc w:val="both"/>
      </w:pPr>
      <w:r>
        <w:t>В реализации государственной программы принимают участие органы местного самоуправления муниципальных образований Новосибирской области. В рамках государственной программы предусмотрено предоставление субсидий из областного бюджета Новосибирской области местным бюджетам на реализацию мероприятий государственной программы.</w:t>
      </w:r>
    </w:p>
    <w:p w:rsidR="00B90EA8" w:rsidRDefault="00B90EA8">
      <w:pPr>
        <w:pStyle w:val="ConsPlusNormal"/>
        <w:spacing w:before="220"/>
        <w:ind w:firstLine="540"/>
        <w:jc w:val="both"/>
      </w:pPr>
      <w:r>
        <w:t>Объем субсидий с распределением по муниципальным образованиям Новосибирской области утверждается законом Новосибирской области об областном бюджете Новосибирской области на очередной финансовый год и плановый период.</w:t>
      </w:r>
    </w:p>
    <w:p w:rsidR="00B90EA8" w:rsidRDefault="00B90EA8">
      <w:pPr>
        <w:pStyle w:val="ConsPlusNormal"/>
        <w:spacing w:before="220"/>
        <w:ind w:firstLine="540"/>
        <w:jc w:val="both"/>
      </w:pPr>
      <w:r>
        <w:t>Распределение субсидий отражается в таблице N 3 плана реализации мероприятий государственной программы "Комплексное развитие сельских территорий в Новосибирской области", ежегодно утверждаемого приказом Минсельхоза НСО на очередной год и плановый период.</w:t>
      </w:r>
    </w:p>
    <w:p w:rsidR="00B90EA8" w:rsidRDefault="00B90EA8">
      <w:pPr>
        <w:pStyle w:val="ConsPlusNormal"/>
        <w:spacing w:before="220"/>
        <w:ind w:firstLine="540"/>
        <w:jc w:val="both"/>
      </w:pPr>
      <w:r>
        <w:t>Для решения задач государственной программы не планируется привлечение акционерных обществ с государственным участием, научных и иных организаций, а также целевых внебюджетных фондов.</w:t>
      </w:r>
    </w:p>
    <w:p w:rsidR="00B90EA8" w:rsidRDefault="00B90EA8">
      <w:pPr>
        <w:pStyle w:val="ConsPlusNormal"/>
        <w:ind w:firstLine="540"/>
        <w:jc w:val="both"/>
      </w:pPr>
    </w:p>
    <w:p w:rsidR="00B90EA8" w:rsidRDefault="00B90EA8">
      <w:pPr>
        <w:pStyle w:val="ConsPlusTitle"/>
        <w:jc w:val="center"/>
        <w:outlineLvl w:val="1"/>
      </w:pPr>
      <w:r>
        <w:t>V. Механизм реализации и система</w:t>
      </w:r>
    </w:p>
    <w:p w:rsidR="00B90EA8" w:rsidRDefault="00B90EA8">
      <w:pPr>
        <w:pStyle w:val="ConsPlusTitle"/>
        <w:jc w:val="center"/>
      </w:pPr>
      <w:r>
        <w:t>управления государственной программы</w:t>
      </w:r>
    </w:p>
    <w:p w:rsidR="00B90EA8" w:rsidRDefault="00B90EA8">
      <w:pPr>
        <w:pStyle w:val="ConsPlusNormal"/>
        <w:ind w:firstLine="540"/>
        <w:jc w:val="both"/>
      </w:pPr>
    </w:p>
    <w:p w:rsidR="00B90EA8" w:rsidRDefault="00B90EA8">
      <w:pPr>
        <w:pStyle w:val="ConsPlusNormal"/>
        <w:ind w:firstLine="540"/>
        <w:jc w:val="both"/>
      </w:pPr>
      <w:r>
        <w:t xml:space="preserve">Утратил силу. - </w:t>
      </w:r>
      <w:hyperlink r:id="rId97">
        <w:r>
          <w:rPr>
            <w:color w:val="0000FF"/>
          </w:rPr>
          <w:t>Постановление</w:t>
        </w:r>
      </w:hyperlink>
      <w:r>
        <w:t xml:space="preserve"> Правительства Новосибирской области от 29.03.2023 N 132-п.</w:t>
      </w:r>
    </w:p>
    <w:p w:rsidR="00B90EA8" w:rsidRDefault="00B90EA8">
      <w:pPr>
        <w:pStyle w:val="ConsPlusNormal"/>
        <w:ind w:firstLine="540"/>
        <w:jc w:val="both"/>
      </w:pPr>
    </w:p>
    <w:p w:rsidR="00B90EA8" w:rsidRDefault="00B90EA8">
      <w:pPr>
        <w:pStyle w:val="ConsPlusTitle"/>
        <w:jc w:val="center"/>
        <w:outlineLvl w:val="1"/>
      </w:pPr>
      <w:r>
        <w:t>VI. Ресурсное обеспечение государственной программы</w:t>
      </w:r>
    </w:p>
    <w:p w:rsidR="00B90EA8" w:rsidRDefault="00B90EA8">
      <w:pPr>
        <w:pStyle w:val="ConsPlusNormal"/>
        <w:ind w:firstLine="540"/>
        <w:jc w:val="both"/>
      </w:pPr>
    </w:p>
    <w:p w:rsidR="00B90EA8" w:rsidRDefault="00B90EA8">
      <w:pPr>
        <w:pStyle w:val="ConsPlusNormal"/>
        <w:ind w:firstLine="540"/>
        <w:jc w:val="both"/>
      </w:pPr>
      <w:r>
        <w:t xml:space="preserve">Утратил силу. - </w:t>
      </w:r>
      <w:hyperlink r:id="rId98">
        <w:r>
          <w:rPr>
            <w:color w:val="0000FF"/>
          </w:rPr>
          <w:t>Постановление</w:t>
        </w:r>
      </w:hyperlink>
      <w:r>
        <w:t xml:space="preserve"> Правительства Новосибирской области от 29.03.2023 N 132-п.</w:t>
      </w:r>
    </w:p>
    <w:p w:rsidR="00B90EA8" w:rsidRDefault="00B90EA8">
      <w:pPr>
        <w:pStyle w:val="ConsPlusNormal"/>
        <w:ind w:firstLine="540"/>
        <w:jc w:val="both"/>
      </w:pPr>
    </w:p>
    <w:p w:rsidR="00B90EA8" w:rsidRDefault="00B90EA8">
      <w:pPr>
        <w:pStyle w:val="ConsPlusTitle"/>
        <w:jc w:val="center"/>
        <w:outlineLvl w:val="1"/>
      </w:pPr>
      <w:r>
        <w:t>VII. Ожидаемые результаты реализации</w:t>
      </w:r>
    </w:p>
    <w:p w:rsidR="00B90EA8" w:rsidRDefault="00B90EA8">
      <w:pPr>
        <w:pStyle w:val="ConsPlusTitle"/>
        <w:jc w:val="center"/>
      </w:pPr>
      <w:r>
        <w:t>государственной программы</w:t>
      </w:r>
    </w:p>
    <w:p w:rsidR="00B90EA8" w:rsidRDefault="00B90EA8">
      <w:pPr>
        <w:pStyle w:val="ConsPlusNormal"/>
        <w:ind w:firstLine="540"/>
        <w:jc w:val="both"/>
      </w:pPr>
    </w:p>
    <w:p w:rsidR="00B90EA8" w:rsidRDefault="00B90EA8">
      <w:pPr>
        <w:pStyle w:val="ConsPlusNormal"/>
        <w:ind w:firstLine="540"/>
        <w:jc w:val="both"/>
      </w:pPr>
      <w:r>
        <w:t xml:space="preserve">Утратил силу. - </w:t>
      </w:r>
      <w:hyperlink r:id="rId99">
        <w:r>
          <w:rPr>
            <w:color w:val="0000FF"/>
          </w:rPr>
          <w:t>Постановление</w:t>
        </w:r>
      </w:hyperlink>
      <w:r>
        <w:t xml:space="preserve"> Правительства Новосибирской области от 29.03.2023 N 132-п.</w:t>
      </w:r>
    </w:p>
    <w:p w:rsidR="00B90EA8" w:rsidRDefault="00B90EA8">
      <w:pPr>
        <w:pStyle w:val="ConsPlusNormal"/>
        <w:ind w:firstLine="540"/>
        <w:jc w:val="both"/>
      </w:pPr>
    </w:p>
    <w:p w:rsidR="00B90EA8" w:rsidRDefault="00B90EA8">
      <w:pPr>
        <w:pStyle w:val="ConsPlusNormal"/>
        <w:ind w:firstLine="540"/>
        <w:jc w:val="both"/>
      </w:pPr>
    </w:p>
    <w:p w:rsidR="00B90EA8" w:rsidRDefault="00B90EA8">
      <w:pPr>
        <w:pStyle w:val="ConsPlusNormal"/>
        <w:ind w:firstLine="540"/>
        <w:jc w:val="both"/>
      </w:pPr>
    </w:p>
    <w:p w:rsidR="00B90EA8" w:rsidRDefault="00B90EA8">
      <w:pPr>
        <w:pStyle w:val="ConsPlusNormal"/>
        <w:ind w:firstLine="540"/>
        <w:jc w:val="both"/>
      </w:pPr>
    </w:p>
    <w:p w:rsidR="00B90EA8" w:rsidRDefault="00B90EA8">
      <w:pPr>
        <w:pStyle w:val="ConsPlusNormal"/>
        <w:ind w:firstLine="540"/>
        <w:jc w:val="both"/>
      </w:pPr>
    </w:p>
    <w:p w:rsidR="00B90EA8" w:rsidRDefault="00B90EA8">
      <w:pPr>
        <w:pStyle w:val="ConsPlusNormal"/>
        <w:jc w:val="right"/>
        <w:outlineLvl w:val="1"/>
      </w:pPr>
      <w:r>
        <w:t>Приложение N 1</w:t>
      </w:r>
    </w:p>
    <w:p w:rsidR="00B90EA8" w:rsidRDefault="00B90EA8">
      <w:pPr>
        <w:pStyle w:val="ConsPlusNormal"/>
        <w:jc w:val="right"/>
      </w:pPr>
      <w:r>
        <w:t>к государственной программе</w:t>
      </w:r>
    </w:p>
    <w:p w:rsidR="00B90EA8" w:rsidRDefault="00B90EA8">
      <w:pPr>
        <w:pStyle w:val="ConsPlusNormal"/>
        <w:jc w:val="right"/>
      </w:pPr>
      <w:r>
        <w:t>Новосибирской области "Комплексное</w:t>
      </w:r>
    </w:p>
    <w:p w:rsidR="00B90EA8" w:rsidRDefault="00B90EA8">
      <w:pPr>
        <w:pStyle w:val="ConsPlusNormal"/>
        <w:jc w:val="right"/>
      </w:pPr>
      <w:r>
        <w:t>развитие сельских территорий</w:t>
      </w:r>
    </w:p>
    <w:p w:rsidR="00B90EA8" w:rsidRDefault="00B90EA8">
      <w:pPr>
        <w:pStyle w:val="ConsPlusNormal"/>
        <w:jc w:val="right"/>
      </w:pPr>
      <w:r>
        <w:t>в Новосибирской области"</w:t>
      </w:r>
    </w:p>
    <w:p w:rsidR="00B90EA8" w:rsidRDefault="00B90EA8">
      <w:pPr>
        <w:pStyle w:val="ConsPlusNormal"/>
        <w:ind w:firstLine="540"/>
        <w:jc w:val="both"/>
      </w:pPr>
    </w:p>
    <w:p w:rsidR="00B90EA8" w:rsidRDefault="00B90EA8">
      <w:pPr>
        <w:pStyle w:val="ConsPlusTitle"/>
        <w:jc w:val="center"/>
      </w:pPr>
      <w:r>
        <w:t>ЦЕЛИ, ЗАДАЧИ И ЦЕЛЕВЫЕ ИНДИКАТОРЫ</w:t>
      </w:r>
    </w:p>
    <w:p w:rsidR="00B90EA8" w:rsidRDefault="00B90EA8">
      <w:pPr>
        <w:pStyle w:val="ConsPlusTitle"/>
        <w:jc w:val="center"/>
      </w:pPr>
      <w:r>
        <w:t>государственной программы Новосибирской области "Комплексное</w:t>
      </w:r>
    </w:p>
    <w:p w:rsidR="00B90EA8" w:rsidRDefault="00B90EA8">
      <w:pPr>
        <w:pStyle w:val="ConsPlusTitle"/>
        <w:jc w:val="center"/>
      </w:pPr>
      <w:r>
        <w:t>развитие сельских территорий в Новосибирской области"</w:t>
      </w:r>
    </w:p>
    <w:p w:rsidR="00B90EA8" w:rsidRDefault="00B90E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B90EA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0EA8" w:rsidRDefault="00B90E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90EA8" w:rsidRDefault="00B90E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90EA8" w:rsidRDefault="00B90EA8">
            <w:pPr>
              <w:pStyle w:val="ConsPlusNormal"/>
              <w:jc w:val="center"/>
            </w:pPr>
            <w:r>
              <w:rPr>
                <w:color w:val="392C69"/>
              </w:rPr>
              <w:t>Список изменяющих документов</w:t>
            </w:r>
          </w:p>
          <w:p w:rsidR="00B90EA8" w:rsidRDefault="00B90EA8">
            <w:pPr>
              <w:pStyle w:val="ConsPlusNormal"/>
              <w:jc w:val="center"/>
            </w:pPr>
            <w:r>
              <w:rPr>
                <w:color w:val="392C69"/>
              </w:rPr>
              <w:t xml:space="preserve">(в ред. </w:t>
            </w:r>
            <w:hyperlink r:id="rId100">
              <w:r>
                <w:rPr>
                  <w:color w:val="0000FF"/>
                </w:rPr>
                <w:t>постановления</w:t>
              </w:r>
            </w:hyperlink>
            <w:r>
              <w:rPr>
                <w:color w:val="392C69"/>
              </w:rPr>
              <w:t xml:space="preserve"> Правительства Новосибирской области</w:t>
            </w:r>
          </w:p>
          <w:p w:rsidR="00B90EA8" w:rsidRDefault="00B90EA8">
            <w:pPr>
              <w:pStyle w:val="ConsPlusNormal"/>
              <w:jc w:val="center"/>
            </w:pPr>
            <w:r>
              <w:rPr>
                <w:color w:val="392C69"/>
              </w:rPr>
              <w:t>от 29.03.2023 N 132-п)</w:t>
            </w:r>
          </w:p>
        </w:tc>
        <w:tc>
          <w:tcPr>
            <w:tcW w:w="113" w:type="dxa"/>
            <w:tcBorders>
              <w:top w:val="nil"/>
              <w:left w:val="nil"/>
              <w:bottom w:val="nil"/>
              <w:right w:val="nil"/>
            </w:tcBorders>
            <w:shd w:val="clear" w:color="auto" w:fill="F4F3F8"/>
            <w:tcMar>
              <w:top w:w="0" w:type="dxa"/>
              <w:left w:w="0" w:type="dxa"/>
              <w:bottom w:w="0" w:type="dxa"/>
              <w:right w:w="0" w:type="dxa"/>
            </w:tcMar>
          </w:tcPr>
          <w:p w:rsidR="00B90EA8" w:rsidRDefault="00B90EA8">
            <w:pPr>
              <w:pStyle w:val="ConsPlusNormal"/>
            </w:pPr>
          </w:p>
        </w:tc>
      </w:tr>
    </w:tbl>
    <w:p w:rsidR="00B90EA8" w:rsidRDefault="00B90EA8">
      <w:pPr>
        <w:pStyle w:val="ConsPlusNormal"/>
        <w:ind w:firstLine="540"/>
        <w:jc w:val="both"/>
      </w:pPr>
    </w:p>
    <w:p w:rsidR="00B90EA8" w:rsidRDefault="00B90EA8">
      <w:pPr>
        <w:pStyle w:val="ConsPlusNormal"/>
        <w:sectPr w:rsidR="00B90EA8" w:rsidSect="008F7D9A">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4"/>
        <w:gridCol w:w="2494"/>
        <w:gridCol w:w="907"/>
        <w:gridCol w:w="907"/>
        <w:gridCol w:w="907"/>
        <w:gridCol w:w="907"/>
        <w:gridCol w:w="907"/>
        <w:gridCol w:w="907"/>
        <w:gridCol w:w="907"/>
        <w:gridCol w:w="907"/>
        <w:gridCol w:w="1870"/>
      </w:tblGrid>
      <w:tr w:rsidR="00B90EA8">
        <w:tc>
          <w:tcPr>
            <w:tcW w:w="1984" w:type="dxa"/>
            <w:vMerge w:val="restart"/>
          </w:tcPr>
          <w:p w:rsidR="00B90EA8" w:rsidRDefault="00B90EA8">
            <w:pPr>
              <w:pStyle w:val="ConsPlusNormal"/>
              <w:jc w:val="center"/>
            </w:pPr>
            <w:r>
              <w:t>Цель/задачи, требующие решения для достижения цели</w:t>
            </w:r>
          </w:p>
        </w:tc>
        <w:tc>
          <w:tcPr>
            <w:tcW w:w="2494" w:type="dxa"/>
            <w:vMerge w:val="restart"/>
          </w:tcPr>
          <w:p w:rsidR="00B90EA8" w:rsidRDefault="00B90EA8">
            <w:pPr>
              <w:pStyle w:val="ConsPlusNormal"/>
              <w:jc w:val="center"/>
            </w:pPr>
            <w:r>
              <w:t>Наименование целевого индикатора</w:t>
            </w:r>
          </w:p>
        </w:tc>
        <w:tc>
          <w:tcPr>
            <w:tcW w:w="907" w:type="dxa"/>
            <w:vMerge w:val="restart"/>
          </w:tcPr>
          <w:p w:rsidR="00B90EA8" w:rsidRDefault="00B90EA8">
            <w:pPr>
              <w:pStyle w:val="ConsPlusNormal"/>
              <w:jc w:val="center"/>
            </w:pPr>
            <w:r>
              <w:t>Единица измерения</w:t>
            </w:r>
          </w:p>
        </w:tc>
        <w:tc>
          <w:tcPr>
            <w:tcW w:w="6349" w:type="dxa"/>
            <w:gridSpan w:val="7"/>
          </w:tcPr>
          <w:p w:rsidR="00B90EA8" w:rsidRDefault="00B90EA8">
            <w:pPr>
              <w:pStyle w:val="ConsPlusNormal"/>
              <w:jc w:val="center"/>
            </w:pPr>
            <w:r>
              <w:t>Значение целевого индикатора</w:t>
            </w:r>
          </w:p>
        </w:tc>
        <w:tc>
          <w:tcPr>
            <w:tcW w:w="1870" w:type="dxa"/>
            <w:vMerge w:val="restart"/>
          </w:tcPr>
          <w:p w:rsidR="00B90EA8" w:rsidRDefault="00B90EA8">
            <w:pPr>
              <w:pStyle w:val="ConsPlusNormal"/>
              <w:jc w:val="center"/>
            </w:pPr>
            <w:r>
              <w:t>Примечание</w:t>
            </w:r>
          </w:p>
        </w:tc>
      </w:tr>
      <w:tr w:rsidR="00B90EA8">
        <w:tc>
          <w:tcPr>
            <w:tcW w:w="0" w:type="auto"/>
            <w:vMerge/>
          </w:tcPr>
          <w:p w:rsidR="00B90EA8" w:rsidRDefault="00B90EA8">
            <w:pPr>
              <w:pStyle w:val="ConsPlusNormal"/>
            </w:pPr>
          </w:p>
        </w:tc>
        <w:tc>
          <w:tcPr>
            <w:tcW w:w="0" w:type="auto"/>
            <w:vMerge/>
          </w:tcPr>
          <w:p w:rsidR="00B90EA8" w:rsidRDefault="00B90EA8">
            <w:pPr>
              <w:pStyle w:val="ConsPlusNormal"/>
            </w:pPr>
          </w:p>
        </w:tc>
        <w:tc>
          <w:tcPr>
            <w:tcW w:w="0" w:type="auto"/>
            <w:vMerge/>
          </w:tcPr>
          <w:p w:rsidR="00B90EA8" w:rsidRDefault="00B90EA8">
            <w:pPr>
              <w:pStyle w:val="ConsPlusNormal"/>
            </w:pPr>
          </w:p>
        </w:tc>
        <w:tc>
          <w:tcPr>
            <w:tcW w:w="6349" w:type="dxa"/>
            <w:gridSpan w:val="7"/>
          </w:tcPr>
          <w:p w:rsidR="00B90EA8" w:rsidRDefault="00B90EA8">
            <w:pPr>
              <w:pStyle w:val="ConsPlusNormal"/>
              <w:jc w:val="center"/>
            </w:pPr>
            <w:r>
              <w:t>в том числе по годам</w:t>
            </w:r>
          </w:p>
        </w:tc>
        <w:tc>
          <w:tcPr>
            <w:tcW w:w="0" w:type="auto"/>
            <w:vMerge/>
          </w:tcPr>
          <w:p w:rsidR="00B90EA8" w:rsidRDefault="00B90EA8">
            <w:pPr>
              <w:pStyle w:val="ConsPlusNormal"/>
            </w:pPr>
          </w:p>
        </w:tc>
      </w:tr>
      <w:tr w:rsidR="00B90EA8">
        <w:tc>
          <w:tcPr>
            <w:tcW w:w="0" w:type="auto"/>
            <w:vMerge/>
          </w:tcPr>
          <w:p w:rsidR="00B90EA8" w:rsidRDefault="00B90EA8">
            <w:pPr>
              <w:pStyle w:val="ConsPlusNormal"/>
            </w:pPr>
          </w:p>
        </w:tc>
        <w:tc>
          <w:tcPr>
            <w:tcW w:w="0" w:type="auto"/>
            <w:vMerge/>
          </w:tcPr>
          <w:p w:rsidR="00B90EA8" w:rsidRDefault="00B90EA8">
            <w:pPr>
              <w:pStyle w:val="ConsPlusNormal"/>
            </w:pPr>
          </w:p>
        </w:tc>
        <w:tc>
          <w:tcPr>
            <w:tcW w:w="0" w:type="auto"/>
            <w:vMerge/>
          </w:tcPr>
          <w:p w:rsidR="00B90EA8" w:rsidRDefault="00B90EA8">
            <w:pPr>
              <w:pStyle w:val="ConsPlusNormal"/>
            </w:pPr>
          </w:p>
        </w:tc>
        <w:tc>
          <w:tcPr>
            <w:tcW w:w="907" w:type="dxa"/>
          </w:tcPr>
          <w:p w:rsidR="00B90EA8" w:rsidRDefault="00B90EA8">
            <w:pPr>
              <w:pStyle w:val="ConsPlusNormal"/>
              <w:jc w:val="center"/>
            </w:pPr>
            <w:r>
              <w:t>2019 (факт)</w:t>
            </w:r>
          </w:p>
        </w:tc>
        <w:tc>
          <w:tcPr>
            <w:tcW w:w="907" w:type="dxa"/>
          </w:tcPr>
          <w:p w:rsidR="00B90EA8" w:rsidRDefault="00B90EA8">
            <w:pPr>
              <w:pStyle w:val="ConsPlusNormal"/>
              <w:jc w:val="center"/>
            </w:pPr>
            <w:r>
              <w:t>2020</w:t>
            </w:r>
          </w:p>
        </w:tc>
        <w:tc>
          <w:tcPr>
            <w:tcW w:w="907" w:type="dxa"/>
          </w:tcPr>
          <w:p w:rsidR="00B90EA8" w:rsidRDefault="00B90EA8">
            <w:pPr>
              <w:pStyle w:val="ConsPlusNormal"/>
              <w:jc w:val="center"/>
            </w:pPr>
            <w:r>
              <w:t>2021</w:t>
            </w:r>
          </w:p>
        </w:tc>
        <w:tc>
          <w:tcPr>
            <w:tcW w:w="907" w:type="dxa"/>
          </w:tcPr>
          <w:p w:rsidR="00B90EA8" w:rsidRDefault="00B90EA8">
            <w:pPr>
              <w:pStyle w:val="ConsPlusNormal"/>
              <w:jc w:val="center"/>
            </w:pPr>
            <w:r>
              <w:t>2022</w:t>
            </w:r>
          </w:p>
        </w:tc>
        <w:tc>
          <w:tcPr>
            <w:tcW w:w="907" w:type="dxa"/>
          </w:tcPr>
          <w:p w:rsidR="00B90EA8" w:rsidRDefault="00B90EA8">
            <w:pPr>
              <w:pStyle w:val="ConsPlusNormal"/>
              <w:jc w:val="center"/>
            </w:pPr>
            <w:r>
              <w:t>2023</w:t>
            </w:r>
          </w:p>
        </w:tc>
        <w:tc>
          <w:tcPr>
            <w:tcW w:w="907" w:type="dxa"/>
          </w:tcPr>
          <w:p w:rsidR="00B90EA8" w:rsidRDefault="00B90EA8">
            <w:pPr>
              <w:pStyle w:val="ConsPlusNormal"/>
              <w:jc w:val="center"/>
            </w:pPr>
            <w:r>
              <w:t>2024</w:t>
            </w:r>
          </w:p>
        </w:tc>
        <w:tc>
          <w:tcPr>
            <w:tcW w:w="907" w:type="dxa"/>
          </w:tcPr>
          <w:p w:rsidR="00B90EA8" w:rsidRDefault="00B90EA8">
            <w:pPr>
              <w:pStyle w:val="ConsPlusNormal"/>
              <w:jc w:val="center"/>
            </w:pPr>
            <w:r>
              <w:t>2025</w:t>
            </w:r>
          </w:p>
        </w:tc>
        <w:tc>
          <w:tcPr>
            <w:tcW w:w="0" w:type="auto"/>
            <w:vMerge/>
          </w:tcPr>
          <w:p w:rsidR="00B90EA8" w:rsidRDefault="00B90EA8">
            <w:pPr>
              <w:pStyle w:val="ConsPlusNormal"/>
            </w:pPr>
          </w:p>
        </w:tc>
      </w:tr>
      <w:tr w:rsidR="00B90EA8">
        <w:tc>
          <w:tcPr>
            <w:tcW w:w="13604" w:type="dxa"/>
            <w:gridSpan w:val="11"/>
          </w:tcPr>
          <w:p w:rsidR="00B90EA8" w:rsidRDefault="00B90EA8">
            <w:pPr>
              <w:pStyle w:val="ConsPlusNormal"/>
              <w:outlineLvl w:val="2"/>
            </w:pPr>
            <w:r>
              <w:t>Государственная программа Новосибирской области "Комплексное развитие сельских территорий в Новосибирской области"</w:t>
            </w:r>
          </w:p>
        </w:tc>
      </w:tr>
      <w:tr w:rsidR="00B90EA8">
        <w:tc>
          <w:tcPr>
            <w:tcW w:w="1984" w:type="dxa"/>
            <w:vMerge w:val="restart"/>
          </w:tcPr>
          <w:p w:rsidR="00B90EA8" w:rsidRDefault="00B90EA8">
            <w:pPr>
              <w:pStyle w:val="ConsPlusNormal"/>
            </w:pPr>
            <w:r>
              <w:t>Цель. Создание комфортных условий жизнедеятельности в сельской местности Новосибирской области</w:t>
            </w:r>
          </w:p>
        </w:tc>
        <w:tc>
          <w:tcPr>
            <w:tcW w:w="2494" w:type="dxa"/>
          </w:tcPr>
          <w:p w:rsidR="00B90EA8" w:rsidRDefault="00B90EA8">
            <w:pPr>
              <w:pStyle w:val="ConsPlusNormal"/>
            </w:pPr>
            <w:r>
              <w:t>1. Доля сельского населения в общей численности населения</w:t>
            </w:r>
          </w:p>
        </w:tc>
        <w:tc>
          <w:tcPr>
            <w:tcW w:w="907" w:type="dxa"/>
          </w:tcPr>
          <w:p w:rsidR="00B90EA8" w:rsidRDefault="00B90EA8">
            <w:pPr>
              <w:pStyle w:val="ConsPlusNormal"/>
              <w:jc w:val="center"/>
            </w:pPr>
            <w:r>
              <w:t>%</w:t>
            </w:r>
          </w:p>
        </w:tc>
        <w:tc>
          <w:tcPr>
            <w:tcW w:w="907" w:type="dxa"/>
          </w:tcPr>
          <w:p w:rsidR="00B90EA8" w:rsidRDefault="00B90EA8">
            <w:pPr>
              <w:pStyle w:val="ConsPlusNormal"/>
              <w:jc w:val="center"/>
            </w:pPr>
            <w:r>
              <w:t>20,8</w:t>
            </w:r>
          </w:p>
        </w:tc>
        <w:tc>
          <w:tcPr>
            <w:tcW w:w="907" w:type="dxa"/>
          </w:tcPr>
          <w:p w:rsidR="00B90EA8" w:rsidRDefault="00B90EA8">
            <w:pPr>
              <w:pStyle w:val="ConsPlusNormal"/>
              <w:jc w:val="center"/>
            </w:pPr>
            <w:r>
              <w:t>20,0</w:t>
            </w:r>
          </w:p>
        </w:tc>
        <w:tc>
          <w:tcPr>
            <w:tcW w:w="907" w:type="dxa"/>
          </w:tcPr>
          <w:p w:rsidR="00B90EA8" w:rsidRDefault="00B90EA8">
            <w:pPr>
              <w:pStyle w:val="ConsPlusNormal"/>
              <w:jc w:val="center"/>
            </w:pPr>
            <w:r>
              <w:t>20,0</w:t>
            </w:r>
          </w:p>
        </w:tc>
        <w:tc>
          <w:tcPr>
            <w:tcW w:w="907" w:type="dxa"/>
          </w:tcPr>
          <w:p w:rsidR="00B90EA8" w:rsidRDefault="00B90EA8">
            <w:pPr>
              <w:pStyle w:val="ConsPlusNormal"/>
              <w:jc w:val="center"/>
            </w:pPr>
            <w:r>
              <w:t>20,0</w:t>
            </w:r>
          </w:p>
        </w:tc>
        <w:tc>
          <w:tcPr>
            <w:tcW w:w="907" w:type="dxa"/>
          </w:tcPr>
          <w:p w:rsidR="00B90EA8" w:rsidRDefault="00B90EA8">
            <w:pPr>
              <w:pStyle w:val="ConsPlusNormal"/>
              <w:jc w:val="center"/>
            </w:pPr>
            <w:r>
              <w:t>20,6</w:t>
            </w:r>
          </w:p>
        </w:tc>
        <w:tc>
          <w:tcPr>
            <w:tcW w:w="907" w:type="dxa"/>
          </w:tcPr>
          <w:p w:rsidR="00B90EA8" w:rsidRDefault="00B90EA8">
            <w:pPr>
              <w:pStyle w:val="ConsPlusNormal"/>
              <w:jc w:val="center"/>
            </w:pPr>
            <w:r>
              <w:t>20,6</w:t>
            </w:r>
          </w:p>
        </w:tc>
        <w:tc>
          <w:tcPr>
            <w:tcW w:w="907" w:type="dxa"/>
          </w:tcPr>
          <w:p w:rsidR="00B90EA8" w:rsidRDefault="00B90EA8">
            <w:pPr>
              <w:pStyle w:val="ConsPlusNormal"/>
              <w:jc w:val="center"/>
            </w:pPr>
            <w:r>
              <w:t>20,6</w:t>
            </w:r>
          </w:p>
        </w:tc>
        <w:tc>
          <w:tcPr>
            <w:tcW w:w="1870" w:type="dxa"/>
            <w:vMerge w:val="restart"/>
          </w:tcPr>
          <w:p w:rsidR="00B90EA8" w:rsidRDefault="00B90EA8">
            <w:pPr>
              <w:pStyle w:val="ConsPlusNormal"/>
            </w:pPr>
          </w:p>
        </w:tc>
      </w:tr>
      <w:tr w:rsidR="00B90EA8">
        <w:tc>
          <w:tcPr>
            <w:tcW w:w="0" w:type="auto"/>
            <w:vMerge/>
          </w:tcPr>
          <w:p w:rsidR="00B90EA8" w:rsidRDefault="00B90EA8">
            <w:pPr>
              <w:pStyle w:val="ConsPlusNormal"/>
            </w:pPr>
          </w:p>
        </w:tc>
        <w:tc>
          <w:tcPr>
            <w:tcW w:w="2494" w:type="dxa"/>
          </w:tcPr>
          <w:p w:rsidR="00B90EA8" w:rsidRDefault="00B90EA8">
            <w:pPr>
              <w:pStyle w:val="ConsPlusNormal"/>
            </w:pPr>
            <w:r>
              <w:t>2. Соотношение среднемесячных располагаемых ресурсов сельского и городского домохозяйств</w:t>
            </w:r>
          </w:p>
        </w:tc>
        <w:tc>
          <w:tcPr>
            <w:tcW w:w="907" w:type="dxa"/>
          </w:tcPr>
          <w:p w:rsidR="00B90EA8" w:rsidRDefault="00B90EA8">
            <w:pPr>
              <w:pStyle w:val="ConsPlusNormal"/>
              <w:jc w:val="center"/>
            </w:pPr>
            <w:r>
              <w:t>%</w:t>
            </w:r>
          </w:p>
        </w:tc>
        <w:tc>
          <w:tcPr>
            <w:tcW w:w="907" w:type="dxa"/>
          </w:tcPr>
          <w:p w:rsidR="00B90EA8" w:rsidRDefault="00B90EA8">
            <w:pPr>
              <w:pStyle w:val="ConsPlusNormal"/>
              <w:jc w:val="center"/>
            </w:pPr>
            <w:r>
              <w:t>86,7</w:t>
            </w:r>
          </w:p>
        </w:tc>
        <w:tc>
          <w:tcPr>
            <w:tcW w:w="907" w:type="dxa"/>
          </w:tcPr>
          <w:p w:rsidR="00B90EA8" w:rsidRDefault="00B90EA8">
            <w:pPr>
              <w:pStyle w:val="ConsPlusNormal"/>
              <w:jc w:val="center"/>
            </w:pPr>
            <w:r>
              <w:t>91,5</w:t>
            </w:r>
          </w:p>
        </w:tc>
        <w:tc>
          <w:tcPr>
            <w:tcW w:w="907" w:type="dxa"/>
          </w:tcPr>
          <w:p w:rsidR="00B90EA8" w:rsidRDefault="00B90EA8">
            <w:pPr>
              <w:pStyle w:val="ConsPlusNormal"/>
              <w:jc w:val="center"/>
            </w:pPr>
            <w:r>
              <w:t>91,5</w:t>
            </w:r>
          </w:p>
        </w:tc>
        <w:tc>
          <w:tcPr>
            <w:tcW w:w="907" w:type="dxa"/>
          </w:tcPr>
          <w:p w:rsidR="00B90EA8" w:rsidRDefault="00B90EA8">
            <w:pPr>
              <w:pStyle w:val="ConsPlusNormal"/>
              <w:jc w:val="center"/>
            </w:pPr>
            <w:r>
              <w:t>91,5</w:t>
            </w:r>
          </w:p>
        </w:tc>
        <w:tc>
          <w:tcPr>
            <w:tcW w:w="907" w:type="dxa"/>
          </w:tcPr>
          <w:p w:rsidR="00B90EA8" w:rsidRDefault="00B90EA8">
            <w:pPr>
              <w:pStyle w:val="ConsPlusNormal"/>
              <w:jc w:val="center"/>
            </w:pPr>
            <w:r>
              <w:t>92,88</w:t>
            </w:r>
          </w:p>
        </w:tc>
        <w:tc>
          <w:tcPr>
            <w:tcW w:w="907" w:type="dxa"/>
          </w:tcPr>
          <w:p w:rsidR="00B90EA8" w:rsidRDefault="00B90EA8">
            <w:pPr>
              <w:pStyle w:val="ConsPlusNormal"/>
              <w:jc w:val="center"/>
            </w:pPr>
            <w:r>
              <w:t>92,9</w:t>
            </w:r>
          </w:p>
        </w:tc>
        <w:tc>
          <w:tcPr>
            <w:tcW w:w="907" w:type="dxa"/>
          </w:tcPr>
          <w:p w:rsidR="00B90EA8" w:rsidRDefault="00B90EA8">
            <w:pPr>
              <w:pStyle w:val="ConsPlusNormal"/>
              <w:jc w:val="center"/>
            </w:pPr>
            <w:r>
              <w:t>92,95</w:t>
            </w:r>
          </w:p>
        </w:tc>
        <w:tc>
          <w:tcPr>
            <w:tcW w:w="0" w:type="auto"/>
            <w:vMerge/>
          </w:tcPr>
          <w:p w:rsidR="00B90EA8" w:rsidRDefault="00B90EA8">
            <w:pPr>
              <w:pStyle w:val="ConsPlusNormal"/>
            </w:pPr>
          </w:p>
        </w:tc>
      </w:tr>
      <w:tr w:rsidR="00B90EA8">
        <w:tc>
          <w:tcPr>
            <w:tcW w:w="1984" w:type="dxa"/>
            <w:vMerge w:val="restart"/>
            <w:tcBorders>
              <w:bottom w:val="nil"/>
            </w:tcBorders>
          </w:tcPr>
          <w:p w:rsidR="00B90EA8" w:rsidRDefault="00B90EA8">
            <w:pPr>
              <w:pStyle w:val="ConsPlusNormal"/>
            </w:pPr>
            <w:r>
              <w:t>Задача 1.</w:t>
            </w:r>
          </w:p>
          <w:p w:rsidR="00B90EA8" w:rsidRDefault="00B90EA8">
            <w:pPr>
              <w:pStyle w:val="ConsPlusNormal"/>
            </w:pPr>
            <w:r>
              <w:t>Содействие в обеспечении сельского населения доступным и комфортным жильем</w:t>
            </w:r>
          </w:p>
        </w:tc>
        <w:tc>
          <w:tcPr>
            <w:tcW w:w="2494" w:type="dxa"/>
          </w:tcPr>
          <w:p w:rsidR="00B90EA8" w:rsidRDefault="00B90EA8">
            <w:pPr>
              <w:pStyle w:val="ConsPlusNormal"/>
            </w:pPr>
            <w:r>
              <w:t>3. Ввод (приобретение) жилья для граждан, проживающих в сельской местности и получивших государственную поддержку (далее - господдержка) (нарастающим итогом)</w:t>
            </w:r>
          </w:p>
        </w:tc>
        <w:tc>
          <w:tcPr>
            <w:tcW w:w="907" w:type="dxa"/>
          </w:tcPr>
          <w:p w:rsidR="00B90EA8" w:rsidRDefault="00B90EA8">
            <w:pPr>
              <w:pStyle w:val="ConsPlusNormal"/>
              <w:jc w:val="center"/>
            </w:pPr>
            <w:r>
              <w:t>тыс. м</w:t>
            </w:r>
            <w:r>
              <w:rPr>
                <w:vertAlign w:val="superscript"/>
              </w:rPr>
              <w:t>2</w:t>
            </w:r>
          </w:p>
        </w:tc>
        <w:tc>
          <w:tcPr>
            <w:tcW w:w="907" w:type="dxa"/>
          </w:tcPr>
          <w:p w:rsidR="00B90EA8" w:rsidRDefault="00B90EA8">
            <w:pPr>
              <w:pStyle w:val="ConsPlusNormal"/>
              <w:jc w:val="center"/>
            </w:pPr>
            <w:r>
              <w:t>-</w:t>
            </w:r>
          </w:p>
        </w:tc>
        <w:tc>
          <w:tcPr>
            <w:tcW w:w="907" w:type="dxa"/>
          </w:tcPr>
          <w:p w:rsidR="00B90EA8" w:rsidRDefault="00B90EA8">
            <w:pPr>
              <w:pStyle w:val="ConsPlusNormal"/>
              <w:jc w:val="center"/>
            </w:pPr>
            <w:r>
              <w:t>0,706</w:t>
            </w:r>
          </w:p>
        </w:tc>
        <w:tc>
          <w:tcPr>
            <w:tcW w:w="907" w:type="dxa"/>
          </w:tcPr>
          <w:p w:rsidR="00B90EA8" w:rsidRDefault="00B90EA8">
            <w:pPr>
              <w:pStyle w:val="ConsPlusNormal"/>
              <w:jc w:val="center"/>
            </w:pPr>
            <w:r>
              <w:t>7,51</w:t>
            </w:r>
          </w:p>
        </w:tc>
        <w:tc>
          <w:tcPr>
            <w:tcW w:w="907" w:type="dxa"/>
          </w:tcPr>
          <w:p w:rsidR="00B90EA8" w:rsidRDefault="00B90EA8">
            <w:pPr>
              <w:pStyle w:val="ConsPlusNormal"/>
              <w:jc w:val="center"/>
            </w:pPr>
            <w:r>
              <w:t>12,054</w:t>
            </w:r>
          </w:p>
        </w:tc>
        <w:tc>
          <w:tcPr>
            <w:tcW w:w="907" w:type="dxa"/>
          </w:tcPr>
          <w:p w:rsidR="00B90EA8" w:rsidRDefault="00B90EA8">
            <w:pPr>
              <w:pStyle w:val="ConsPlusNormal"/>
              <w:jc w:val="center"/>
            </w:pPr>
            <w:r>
              <w:t>16,577</w:t>
            </w:r>
          </w:p>
        </w:tc>
        <w:tc>
          <w:tcPr>
            <w:tcW w:w="907" w:type="dxa"/>
          </w:tcPr>
          <w:p w:rsidR="00B90EA8" w:rsidRDefault="00B90EA8">
            <w:pPr>
              <w:pStyle w:val="ConsPlusNormal"/>
              <w:jc w:val="center"/>
            </w:pPr>
            <w:r>
              <w:t>19,737</w:t>
            </w:r>
          </w:p>
        </w:tc>
        <w:tc>
          <w:tcPr>
            <w:tcW w:w="907" w:type="dxa"/>
          </w:tcPr>
          <w:p w:rsidR="00B90EA8" w:rsidRDefault="00B90EA8">
            <w:pPr>
              <w:pStyle w:val="ConsPlusNormal"/>
              <w:jc w:val="center"/>
            </w:pPr>
            <w:r>
              <w:t>22,527</w:t>
            </w:r>
          </w:p>
        </w:tc>
        <w:tc>
          <w:tcPr>
            <w:tcW w:w="1870" w:type="dxa"/>
          </w:tcPr>
          <w:p w:rsidR="00B90EA8" w:rsidRDefault="00B90EA8">
            <w:pPr>
              <w:pStyle w:val="ConsPlusNormal"/>
            </w:pPr>
          </w:p>
        </w:tc>
      </w:tr>
      <w:tr w:rsidR="00B90EA8">
        <w:tc>
          <w:tcPr>
            <w:tcW w:w="0" w:type="auto"/>
            <w:vMerge/>
            <w:tcBorders>
              <w:bottom w:val="nil"/>
            </w:tcBorders>
          </w:tcPr>
          <w:p w:rsidR="00B90EA8" w:rsidRDefault="00B90EA8">
            <w:pPr>
              <w:pStyle w:val="ConsPlusNormal"/>
            </w:pPr>
          </w:p>
        </w:tc>
        <w:tc>
          <w:tcPr>
            <w:tcW w:w="2494" w:type="dxa"/>
          </w:tcPr>
          <w:p w:rsidR="00B90EA8" w:rsidRDefault="00B90EA8">
            <w:pPr>
              <w:pStyle w:val="ConsPlusNormal"/>
            </w:pPr>
            <w:r>
              <w:t xml:space="preserve">4. Объем жилья для граждан, на ввод (приобретение) которого оказана государственная поддержка в рамках государственной программы </w:t>
            </w:r>
            <w:hyperlink w:anchor="P630">
              <w:r>
                <w:rPr>
                  <w:color w:val="0000FF"/>
                </w:rPr>
                <w:t>&lt;*&gt;</w:t>
              </w:r>
            </w:hyperlink>
            <w:r>
              <w:t>, в отчетном году</w:t>
            </w:r>
          </w:p>
        </w:tc>
        <w:tc>
          <w:tcPr>
            <w:tcW w:w="907" w:type="dxa"/>
          </w:tcPr>
          <w:p w:rsidR="00B90EA8" w:rsidRDefault="00B90EA8">
            <w:pPr>
              <w:pStyle w:val="ConsPlusNormal"/>
              <w:jc w:val="center"/>
            </w:pPr>
            <w:r>
              <w:t>тыс. м</w:t>
            </w:r>
            <w:r>
              <w:rPr>
                <w:vertAlign w:val="superscript"/>
              </w:rPr>
              <w:t>2</w:t>
            </w:r>
          </w:p>
        </w:tc>
        <w:tc>
          <w:tcPr>
            <w:tcW w:w="907" w:type="dxa"/>
          </w:tcPr>
          <w:p w:rsidR="00B90EA8" w:rsidRDefault="00B90EA8">
            <w:pPr>
              <w:pStyle w:val="ConsPlusNormal"/>
              <w:jc w:val="center"/>
            </w:pPr>
            <w:r>
              <w:t>-</w:t>
            </w:r>
          </w:p>
        </w:tc>
        <w:tc>
          <w:tcPr>
            <w:tcW w:w="907" w:type="dxa"/>
          </w:tcPr>
          <w:p w:rsidR="00B90EA8" w:rsidRDefault="00B90EA8">
            <w:pPr>
              <w:pStyle w:val="ConsPlusNormal"/>
              <w:jc w:val="center"/>
            </w:pPr>
            <w:r>
              <w:t>7,057</w:t>
            </w:r>
          </w:p>
        </w:tc>
        <w:tc>
          <w:tcPr>
            <w:tcW w:w="907" w:type="dxa"/>
          </w:tcPr>
          <w:p w:rsidR="00B90EA8" w:rsidRDefault="00B90EA8">
            <w:pPr>
              <w:pStyle w:val="ConsPlusNormal"/>
              <w:jc w:val="center"/>
            </w:pPr>
            <w:r>
              <w:t>4,53</w:t>
            </w:r>
          </w:p>
        </w:tc>
        <w:tc>
          <w:tcPr>
            <w:tcW w:w="907" w:type="dxa"/>
          </w:tcPr>
          <w:p w:rsidR="00B90EA8" w:rsidRDefault="00B90EA8">
            <w:pPr>
              <w:pStyle w:val="ConsPlusNormal"/>
              <w:jc w:val="center"/>
            </w:pPr>
            <w:r>
              <w:t>4,67</w:t>
            </w:r>
          </w:p>
        </w:tc>
        <w:tc>
          <w:tcPr>
            <w:tcW w:w="907" w:type="dxa"/>
          </w:tcPr>
          <w:p w:rsidR="00B90EA8" w:rsidRDefault="00B90EA8">
            <w:pPr>
              <w:pStyle w:val="ConsPlusNormal"/>
              <w:jc w:val="center"/>
            </w:pPr>
            <w:r>
              <w:t>3,2</w:t>
            </w:r>
          </w:p>
        </w:tc>
        <w:tc>
          <w:tcPr>
            <w:tcW w:w="907" w:type="dxa"/>
          </w:tcPr>
          <w:p w:rsidR="00B90EA8" w:rsidRDefault="00B90EA8">
            <w:pPr>
              <w:pStyle w:val="ConsPlusNormal"/>
              <w:jc w:val="center"/>
            </w:pPr>
            <w:r>
              <w:t>2,8</w:t>
            </w:r>
          </w:p>
        </w:tc>
        <w:tc>
          <w:tcPr>
            <w:tcW w:w="907" w:type="dxa"/>
          </w:tcPr>
          <w:p w:rsidR="00B90EA8" w:rsidRDefault="00B90EA8">
            <w:pPr>
              <w:pStyle w:val="ConsPlusNormal"/>
              <w:jc w:val="center"/>
            </w:pPr>
            <w:r>
              <w:t>2,7</w:t>
            </w:r>
          </w:p>
        </w:tc>
        <w:tc>
          <w:tcPr>
            <w:tcW w:w="1870" w:type="dxa"/>
          </w:tcPr>
          <w:p w:rsidR="00B90EA8" w:rsidRDefault="00B90EA8">
            <w:pPr>
              <w:pStyle w:val="ConsPlusNormal"/>
            </w:pPr>
          </w:p>
        </w:tc>
      </w:tr>
      <w:tr w:rsidR="00B90EA8">
        <w:tc>
          <w:tcPr>
            <w:tcW w:w="0" w:type="auto"/>
            <w:vMerge/>
            <w:tcBorders>
              <w:bottom w:val="nil"/>
            </w:tcBorders>
          </w:tcPr>
          <w:p w:rsidR="00B90EA8" w:rsidRDefault="00B90EA8">
            <w:pPr>
              <w:pStyle w:val="ConsPlusNormal"/>
            </w:pPr>
          </w:p>
        </w:tc>
        <w:tc>
          <w:tcPr>
            <w:tcW w:w="2494" w:type="dxa"/>
          </w:tcPr>
          <w:p w:rsidR="00B90EA8" w:rsidRDefault="00B90EA8">
            <w:pPr>
              <w:pStyle w:val="ConsPlusNormal"/>
            </w:pPr>
            <w:r>
              <w:t>5. Объем жилья, предоставляемого по договору коммерческого найма гражданам, проживающим на сельских территориях, в отчетном году</w:t>
            </w:r>
          </w:p>
        </w:tc>
        <w:tc>
          <w:tcPr>
            <w:tcW w:w="907" w:type="dxa"/>
          </w:tcPr>
          <w:p w:rsidR="00B90EA8" w:rsidRDefault="00B90EA8">
            <w:pPr>
              <w:pStyle w:val="ConsPlusNormal"/>
              <w:jc w:val="center"/>
            </w:pPr>
            <w:r>
              <w:t>тыс. м</w:t>
            </w:r>
            <w:r>
              <w:rPr>
                <w:vertAlign w:val="superscript"/>
              </w:rPr>
              <w:t>2</w:t>
            </w:r>
          </w:p>
        </w:tc>
        <w:tc>
          <w:tcPr>
            <w:tcW w:w="907" w:type="dxa"/>
          </w:tcPr>
          <w:p w:rsidR="00B90EA8" w:rsidRDefault="00B90EA8">
            <w:pPr>
              <w:pStyle w:val="ConsPlusNormal"/>
              <w:jc w:val="center"/>
            </w:pPr>
            <w:r>
              <w:t>-</w:t>
            </w:r>
          </w:p>
        </w:tc>
        <w:tc>
          <w:tcPr>
            <w:tcW w:w="907" w:type="dxa"/>
          </w:tcPr>
          <w:p w:rsidR="00B90EA8" w:rsidRDefault="00B90EA8">
            <w:pPr>
              <w:pStyle w:val="ConsPlusNormal"/>
              <w:jc w:val="center"/>
            </w:pPr>
            <w:r>
              <w:t>0,54</w:t>
            </w:r>
          </w:p>
        </w:tc>
        <w:tc>
          <w:tcPr>
            <w:tcW w:w="907" w:type="dxa"/>
          </w:tcPr>
          <w:p w:rsidR="00B90EA8" w:rsidRDefault="00B90EA8">
            <w:pPr>
              <w:pStyle w:val="ConsPlusNormal"/>
              <w:jc w:val="center"/>
            </w:pPr>
            <w:r>
              <w:t>0,833</w:t>
            </w:r>
          </w:p>
        </w:tc>
        <w:tc>
          <w:tcPr>
            <w:tcW w:w="907" w:type="dxa"/>
          </w:tcPr>
          <w:p w:rsidR="00B90EA8" w:rsidRDefault="00B90EA8">
            <w:pPr>
              <w:pStyle w:val="ConsPlusNormal"/>
              <w:jc w:val="center"/>
            </w:pPr>
            <w:r>
              <w:t>1,346</w:t>
            </w:r>
          </w:p>
        </w:tc>
        <w:tc>
          <w:tcPr>
            <w:tcW w:w="907" w:type="dxa"/>
          </w:tcPr>
          <w:p w:rsidR="00B90EA8" w:rsidRDefault="00B90EA8">
            <w:pPr>
              <w:pStyle w:val="ConsPlusNormal"/>
              <w:jc w:val="center"/>
            </w:pPr>
            <w:r>
              <w:t>1,595</w:t>
            </w:r>
          </w:p>
        </w:tc>
        <w:tc>
          <w:tcPr>
            <w:tcW w:w="907" w:type="dxa"/>
          </w:tcPr>
          <w:p w:rsidR="00B90EA8" w:rsidRDefault="00B90EA8">
            <w:pPr>
              <w:pStyle w:val="ConsPlusNormal"/>
              <w:jc w:val="center"/>
            </w:pPr>
            <w:r>
              <w:t>1,760</w:t>
            </w:r>
          </w:p>
        </w:tc>
        <w:tc>
          <w:tcPr>
            <w:tcW w:w="907" w:type="dxa"/>
          </w:tcPr>
          <w:p w:rsidR="00B90EA8" w:rsidRDefault="00B90EA8">
            <w:pPr>
              <w:pStyle w:val="ConsPlusNormal"/>
              <w:jc w:val="center"/>
            </w:pPr>
            <w:r>
              <w:t>1,925</w:t>
            </w:r>
          </w:p>
        </w:tc>
        <w:tc>
          <w:tcPr>
            <w:tcW w:w="1870" w:type="dxa"/>
          </w:tcPr>
          <w:p w:rsidR="00B90EA8" w:rsidRDefault="00B90EA8">
            <w:pPr>
              <w:pStyle w:val="ConsPlusNormal"/>
            </w:pPr>
          </w:p>
        </w:tc>
      </w:tr>
      <w:tr w:rsidR="00B90EA8">
        <w:tc>
          <w:tcPr>
            <w:tcW w:w="1984" w:type="dxa"/>
            <w:vMerge w:val="restart"/>
            <w:tcBorders>
              <w:top w:val="nil"/>
            </w:tcBorders>
          </w:tcPr>
          <w:p w:rsidR="00B90EA8" w:rsidRDefault="00B90EA8">
            <w:pPr>
              <w:pStyle w:val="ConsPlusNormal"/>
            </w:pPr>
          </w:p>
        </w:tc>
        <w:tc>
          <w:tcPr>
            <w:tcW w:w="2494" w:type="dxa"/>
          </w:tcPr>
          <w:p w:rsidR="00B90EA8" w:rsidRDefault="00B90EA8">
            <w:pPr>
              <w:pStyle w:val="ConsPlusNormal"/>
            </w:pPr>
            <w:r>
              <w:t xml:space="preserve">6. Объем жилья, предназначенного для предоставления по договору найма гражданам, проживающим на сельских территориях, на строительство которого оказана господдержка в рамках государственной программы </w:t>
            </w:r>
            <w:hyperlink w:anchor="P630">
              <w:r>
                <w:rPr>
                  <w:color w:val="0000FF"/>
                </w:rPr>
                <w:t>&lt;*&gt;</w:t>
              </w:r>
            </w:hyperlink>
            <w:r>
              <w:t>, в отчетном году</w:t>
            </w:r>
          </w:p>
        </w:tc>
        <w:tc>
          <w:tcPr>
            <w:tcW w:w="907" w:type="dxa"/>
          </w:tcPr>
          <w:p w:rsidR="00B90EA8" w:rsidRDefault="00B90EA8">
            <w:pPr>
              <w:pStyle w:val="ConsPlusNormal"/>
              <w:jc w:val="center"/>
            </w:pPr>
            <w:r>
              <w:t>тыс. м</w:t>
            </w:r>
            <w:r>
              <w:rPr>
                <w:vertAlign w:val="superscript"/>
              </w:rPr>
              <w:t>2</w:t>
            </w:r>
          </w:p>
        </w:tc>
        <w:tc>
          <w:tcPr>
            <w:tcW w:w="907" w:type="dxa"/>
          </w:tcPr>
          <w:p w:rsidR="00B90EA8" w:rsidRDefault="00B90EA8">
            <w:pPr>
              <w:pStyle w:val="ConsPlusNormal"/>
              <w:jc w:val="center"/>
            </w:pPr>
            <w:r>
              <w:t>-</w:t>
            </w:r>
          </w:p>
        </w:tc>
        <w:tc>
          <w:tcPr>
            <w:tcW w:w="907" w:type="dxa"/>
          </w:tcPr>
          <w:p w:rsidR="00B90EA8" w:rsidRDefault="00B90EA8">
            <w:pPr>
              <w:pStyle w:val="ConsPlusNormal"/>
              <w:jc w:val="center"/>
            </w:pPr>
            <w:r>
              <w:t>0,540</w:t>
            </w:r>
          </w:p>
        </w:tc>
        <w:tc>
          <w:tcPr>
            <w:tcW w:w="907" w:type="dxa"/>
          </w:tcPr>
          <w:p w:rsidR="00B90EA8" w:rsidRDefault="00B90EA8">
            <w:pPr>
              <w:pStyle w:val="ConsPlusNormal"/>
              <w:jc w:val="center"/>
            </w:pPr>
            <w:r>
              <w:t>0,431</w:t>
            </w:r>
          </w:p>
        </w:tc>
        <w:tc>
          <w:tcPr>
            <w:tcW w:w="907" w:type="dxa"/>
          </w:tcPr>
          <w:p w:rsidR="00B90EA8" w:rsidRDefault="00B90EA8">
            <w:pPr>
              <w:pStyle w:val="ConsPlusNormal"/>
              <w:jc w:val="center"/>
            </w:pPr>
            <w:r>
              <w:t>0,632</w:t>
            </w:r>
          </w:p>
        </w:tc>
        <w:tc>
          <w:tcPr>
            <w:tcW w:w="907" w:type="dxa"/>
          </w:tcPr>
          <w:p w:rsidR="00B90EA8" w:rsidRDefault="00B90EA8">
            <w:pPr>
              <w:pStyle w:val="ConsPlusNormal"/>
              <w:jc w:val="center"/>
            </w:pPr>
            <w:r>
              <w:t>-</w:t>
            </w:r>
          </w:p>
        </w:tc>
        <w:tc>
          <w:tcPr>
            <w:tcW w:w="907" w:type="dxa"/>
          </w:tcPr>
          <w:p w:rsidR="00B90EA8" w:rsidRDefault="00B90EA8">
            <w:pPr>
              <w:pStyle w:val="ConsPlusNormal"/>
              <w:jc w:val="center"/>
            </w:pPr>
            <w:r>
              <w:t>-</w:t>
            </w:r>
          </w:p>
        </w:tc>
        <w:tc>
          <w:tcPr>
            <w:tcW w:w="907" w:type="dxa"/>
          </w:tcPr>
          <w:p w:rsidR="00B90EA8" w:rsidRDefault="00B90EA8">
            <w:pPr>
              <w:pStyle w:val="ConsPlusNormal"/>
              <w:jc w:val="center"/>
            </w:pPr>
            <w:r>
              <w:t>-</w:t>
            </w:r>
          </w:p>
        </w:tc>
        <w:tc>
          <w:tcPr>
            <w:tcW w:w="1870" w:type="dxa"/>
          </w:tcPr>
          <w:p w:rsidR="00B90EA8" w:rsidRDefault="00B90EA8">
            <w:pPr>
              <w:pStyle w:val="ConsPlusNormal"/>
            </w:pPr>
            <w:r>
              <w:t>исключен с 01.01.2023</w:t>
            </w:r>
          </w:p>
        </w:tc>
      </w:tr>
      <w:tr w:rsidR="00B90EA8">
        <w:tc>
          <w:tcPr>
            <w:tcW w:w="0" w:type="auto"/>
            <w:vMerge/>
            <w:tcBorders>
              <w:top w:val="nil"/>
            </w:tcBorders>
          </w:tcPr>
          <w:p w:rsidR="00B90EA8" w:rsidRDefault="00B90EA8">
            <w:pPr>
              <w:pStyle w:val="ConsPlusNormal"/>
            </w:pPr>
          </w:p>
        </w:tc>
        <w:tc>
          <w:tcPr>
            <w:tcW w:w="2494" w:type="dxa"/>
          </w:tcPr>
          <w:p w:rsidR="00B90EA8" w:rsidRDefault="00B90EA8">
            <w:pPr>
              <w:pStyle w:val="ConsPlusNormal"/>
            </w:pPr>
            <w:r>
              <w:t>7. Объем жилья, предназначенного для предоставления по договору найма гражданам, проживающим на сельских территориях, на строительство (приобретение) которого оказана господдержка в рамках государственной программы, в отчетном году</w:t>
            </w:r>
          </w:p>
        </w:tc>
        <w:tc>
          <w:tcPr>
            <w:tcW w:w="907" w:type="dxa"/>
          </w:tcPr>
          <w:p w:rsidR="00B90EA8" w:rsidRDefault="00B90EA8">
            <w:pPr>
              <w:pStyle w:val="ConsPlusNormal"/>
              <w:jc w:val="center"/>
            </w:pPr>
            <w:r>
              <w:t>тыс. м</w:t>
            </w:r>
            <w:r>
              <w:rPr>
                <w:vertAlign w:val="superscript"/>
              </w:rPr>
              <w:t>2</w:t>
            </w:r>
          </w:p>
        </w:tc>
        <w:tc>
          <w:tcPr>
            <w:tcW w:w="907" w:type="dxa"/>
          </w:tcPr>
          <w:p w:rsidR="00B90EA8" w:rsidRDefault="00B90EA8">
            <w:pPr>
              <w:pStyle w:val="ConsPlusNormal"/>
              <w:jc w:val="center"/>
            </w:pPr>
            <w:r>
              <w:t>-</w:t>
            </w:r>
          </w:p>
        </w:tc>
        <w:tc>
          <w:tcPr>
            <w:tcW w:w="907" w:type="dxa"/>
          </w:tcPr>
          <w:p w:rsidR="00B90EA8" w:rsidRDefault="00B90EA8">
            <w:pPr>
              <w:pStyle w:val="ConsPlusNormal"/>
              <w:jc w:val="center"/>
            </w:pPr>
            <w:r>
              <w:t>-</w:t>
            </w:r>
          </w:p>
        </w:tc>
        <w:tc>
          <w:tcPr>
            <w:tcW w:w="907" w:type="dxa"/>
          </w:tcPr>
          <w:p w:rsidR="00B90EA8" w:rsidRDefault="00B90EA8">
            <w:pPr>
              <w:pStyle w:val="ConsPlusNormal"/>
              <w:jc w:val="center"/>
            </w:pPr>
            <w:r>
              <w:t>-</w:t>
            </w:r>
          </w:p>
        </w:tc>
        <w:tc>
          <w:tcPr>
            <w:tcW w:w="907" w:type="dxa"/>
          </w:tcPr>
          <w:p w:rsidR="00B90EA8" w:rsidRDefault="00B90EA8">
            <w:pPr>
              <w:pStyle w:val="ConsPlusNormal"/>
              <w:jc w:val="center"/>
            </w:pPr>
            <w:r>
              <w:t>-</w:t>
            </w:r>
          </w:p>
        </w:tc>
        <w:tc>
          <w:tcPr>
            <w:tcW w:w="907" w:type="dxa"/>
          </w:tcPr>
          <w:p w:rsidR="00B90EA8" w:rsidRDefault="00B90EA8">
            <w:pPr>
              <w:pStyle w:val="ConsPlusNormal"/>
              <w:jc w:val="center"/>
            </w:pPr>
            <w:r>
              <w:t>0,165</w:t>
            </w:r>
          </w:p>
        </w:tc>
        <w:tc>
          <w:tcPr>
            <w:tcW w:w="907" w:type="dxa"/>
          </w:tcPr>
          <w:p w:rsidR="00B90EA8" w:rsidRDefault="00B90EA8">
            <w:pPr>
              <w:pStyle w:val="ConsPlusNormal"/>
              <w:jc w:val="center"/>
            </w:pPr>
            <w:r>
              <w:t>0,165</w:t>
            </w:r>
          </w:p>
        </w:tc>
        <w:tc>
          <w:tcPr>
            <w:tcW w:w="907" w:type="dxa"/>
          </w:tcPr>
          <w:p w:rsidR="00B90EA8" w:rsidRDefault="00B90EA8">
            <w:pPr>
              <w:pStyle w:val="ConsPlusNormal"/>
              <w:jc w:val="center"/>
            </w:pPr>
            <w:r>
              <w:t>0,165</w:t>
            </w:r>
          </w:p>
        </w:tc>
        <w:tc>
          <w:tcPr>
            <w:tcW w:w="1870" w:type="dxa"/>
          </w:tcPr>
          <w:p w:rsidR="00B90EA8" w:rsidRDefault="00B90EA8">
            <w:pPr>
              <w:pStyle w:val="ConsPlusNormal"/>
            </w:pPr>
            <w:r>
              <w:t>введен с 01.01.2023</w:t>
            </w:r>
          </w:p>
        </w:tc>
      </w:tr>
      <w:tr w:rsidR="00B90EA8">
        <w:tc>
          <w:tcPr>
            <w:tcW w:w="0" w:type="auto"/>
            <w:vMerge/>
            <w:tcBorders>
              <w:top w:val="nil"/>
            </w:tcBorders>
          </w:tcPr>
          <w:p w:rsidR="00B90EA8" w:rsidRDefault="00B90EA8">
            <w:pPr>
              <w:pStyle w:val="ConsPlusNormal"/>
            </w:pPr>
          </w:p>
        </w:tc>
        <w:tc>
          <w:tcPr>
            <w:tcW w:w="2494" w:type="dxa"/>
          </w:tcPr>
          <w:p w:rsidR="00B90EA8" w:rsidRDefault="00B90EA8">
            <w:pPr>
              <w:pStyle w:val="ConsPlusNormal"/>
            </w:pPr>
            <w:r>
              <w:t>8. Количество реализованных проектов по благоустройству площадок под компактную жилищную застройку</w:t>
            </w:r>
          </w:p>
        </w:tc>
        <w:tc>
          <w:tcPr>
            <w:tcW w:w="907" w:type="dxa"/>
          </w:tcPr>
          <w:p w:rsidR="00B90EA8" w:rsidRDefault="00B90EA8">
            <w:pPr>
              <w:pStyle w:val="ConsPlusNormal"/>
              <w:jc w:val="center"/>
            </w:pPr>
            <w:r>
              <w:t>ед.</w:t>
            </w:r>
          </w:p>
        </w:tc>
        <w:tc>
          <w:tcPr>
            <w:tcW w:w="907" w:type="dxa"/>
          </w:tcPr>
          <w:p w:rsidR="00B90EA8" w:rsidRDefault="00B90EA8">
            <w:pPr>
              <w:pStyle w:val="ConsPlusNormal"/>
              <w:jc w:val="center"/>
            </w:pPr>
            <w:r>
              <w:t>-</w:t>
            </w:r>
          </w:p>
        </w:tc>
        <w:tc>
          <w:tcPr>
            <w:tcW w:w="907" w:type="dxa"/>
          </w:tcPr>
          <w:p w:rsidR="00B90EA8" w:rsidRDefault="00B90EA8">
            <w:pPr>
              <w:pStyle w:val="ConsPlusNormal"/>
              <w:jc w:val="center"/>
            </w:pPr>
            <w:r>
              <w:t>-</w:t>
            </w:r>
          </w:p>
        </w:tc>
        <w:tc>
          <w:tcPr>
            <w:tcW w:w="907" w:type="dxa"/>
          </w:tcPr>
          <w:p w:rsidR="00B90EA8" w:rsidRDefault="00B90EA8">
            <w:pPr>
              <w:pStyle w:val="ConsPlusNormal"/>
              <w:jc w:val="center"/>
            </w:pPr>
            <w:r>
              <w:t>1</w:t>
            </w:r>
          </w:p>
        </w:tc>
        <w:tc>
          <w:tcPr>
            <w:tcW w:w="907" w:type="dxa"/>
          </w:tcPr>
          <w:p w:rsidR="00B90EA8" w:rsidRDefault="00B90EA8">
            <w:pPr>
              <w:pStyle w:val="ConsPlusNormal"/>
              <w:jc w:val="center"/>
            </w:pPr>
            <w:r>
              <w:t>-</w:t>
            </w:r>
          </w:p>
        </w:tc>
        <w:tc>
          <w:tcPr>
            <w:tcW w:w="907" w:type="dxa"/>
          </w:tcPr>
          <w:p w:rsidR="00B90EA8" w:rsidRDefault="00B90EA8">
            <w:pPr>
              <w:pStyle w:val="ConsPlusNormal"/>
              <w:jc w:val="center"/>
            </w:pPr>
            <w:r>
              <w:t>-</w:t>
            </w:r>
          </w:p>
        </w:tc>
        <w:tc>
          <w:tcPr>
            <w:tcW w:w="907" w:type="dxa"/>
          </w:tcPr>
          <w:p w:rsidR="00B90EA8" w:rsidRDefault="00B90EA8">
            <w:pPr>
              <w:pStyle w:val="ConsPlusNormal"/>
              <w:jc w:val="center"/>
            </w:pPr>
            <w:r>
              <w:t>1</w:t>
            </w:r>
          </w:p>
        </w:tc>
        <w:tc>
          <w:tcPr>
            <w:tcW w:w="907" w:type="dxa"/>
          </w:tcPr>
          <w:p w:rsidR="00B90EA8" w:rsidRDefault="00B90EA8">
            <w:pPr>
              <w:pStyle w:val="ConsPlusNormal"/>
              <w:jc w:val="center"/>
            </w:pPr>
            <w:r>
              <w:t>-</w:t>
            </w:r>
          </w:p>
        </w:tc>
        <w:tc>
          <w:tcPr>
            <w:tcW w:w="1870" w:type="dxa"/>
          </w:tcPr>
          <w:p w:rsidR="00B90EA8" w:rsidRDefault="00B90EA8">
            <w:pPr>
              <w:pStyle w:val="ConsPlusNormal"/>
            </w:pPr>
            <w:r>
              <w:t>количество проектов определяется ежегодно в рамках отбора, проводимого Министерством сельского хозяйства Российской Федерации (далее - Минсельхоз РФ)</w:t>
            </w:r>
          </w:p>
        </w:tc>
      </w:tr>
      <w:tr w:rsidR="00B90EA8">
        <w:tc>
          <w:tcPr>
            <w:tcW w:w="1984" w:type="dxa"/>
          </w:tcPr>
          <w:p w:rsidR="00B90EA8" w:rsidRDefault="00B90EA8">
            <w:pPr>
              <w:pStyle w:val="ConsPlusNormal"/>
            </w:pPr>
          </w:p>
        </w:tc>
        <w:tc>
          <w:tcPr>
            <w:tcW w:w="2494" w:type="dxa"/>
          </w:tcPr>
          <w:p w:rsidR="00B90EA8" w:rsidRDefault="00B90EA8">
            <w:pPr>
              <w:pStyle w:val="ConsPlusNormal"/>
            </w:pPr>
            <w:r>
              <w:t>9. Количество объектов, в рамках реализации проектов по благоустройству площадок под компактную жилищную застройку, работы на которых осуществляются в соответствии с установленным графиком, в отчетном году</w:t>
            </w:r>
          </w:p>
        </w:tc>
        <w:tc>
          <w:tcPr>
            <w:tcW w:w="907" w:type="dxa"/>
          </w:tcPr>
          <w:p w:rsidR="00B90EA8" w:rsidRDefault="00B90EA8">
            <w:pPr>
              <w:pStyle w:val="ConsPlusNormal"/>
              <w:jc w:val="center"/>
            </w:pPr>
            <w:r>
              <w:t>ед.</w:t>
            </w:r>
          </w:p>
        </w:tc>
        <w:tc>
          <w:tcPr>
            <w:tcW w:w="907" w:type="dxa"/>
          </w:tcPr>
          <w:p w:rsidR="00B90EA8" w:rsidRDefault="00B90EA8">
            <w:pPr>
              <w:pStyle w:val="ConsPlusNormal"/>
              <w:jc w:val="center"/>
            </w:pPr>
            <w:r>
              <w:t>-</w:t>
            </w:r>
          </w:p>
        </w:tc>
        <w:tc>
          <w:tcPr>
            <w:tcW w:w="907" w:type="dxa"/>
          </w:tcPr>
          <w:p w:rsidR="00B90EA8" w:rsidRDefault="00B90EA8">
            <w:pPr>
              <w:pStyle w:val="ConsPlusNormal"/>
              <w:jc w:val="center"/>
            </w:pPr>
            <w:r>
              <w:t>2</w:t>
            </w:r>
          </w:p>
        </w:tc>
        <w:tc>
          <w:tcPr>
            <w:tcW w:w="907" w:type="dxa"/>
          </w:tcPr>
          <w:p w:rsidR="00B90EA8" w:rsidRDefault="00B90EA8">
            <w:pPr>
              <w:pStyle w:val="ConsPlusNormal"/>
              <w:jc w:val="center"/>
            </w:pPr>
            <w:r>
              <w:t>1</w:t>
            </w:r>
          </w:p>
        </w:tc>
        <w:tc>
          <w:tcPr>
            <w:tcW w:w="907" w:type="dxa"/>
          </w:tcPr>
          <w:p w:rsidR="00B90EA8" w:rsidRDefault="00B90EA8">
            <w:pPr>
              <w:pStyle w:val="ConsPlusNormal"/>
              <w:jc w:val="center"/>
            </w:pPr>
            <w:r>
              <w:t>3</w:t>
            </w:r>
          </w:p>
        </w:tc>
        <w:tc>
          <w:tcPr>
            <w:tcW w:w="907" w:type="dxa"/>
          </w:tcPr>
          <w:p w:rsidR="00B90EA8" w:rsidRDefault="00B90EA8">
            <w:pPr>
              <w:pStyle w:val="ConsPlusNormal"/>
              <w:jc w:val="center"/>
            </w:pPr>
            <w:r>
              <w:t>1</w:t>
            </w:r>
          </w:p>
        </w:tc>
        <w:tc>
          <w:tcPr>
            <w:tcW w:w="907" w:type="dxa"/>
          </w:tcPr>
          <w:p w:rsidR="00B90EA8" w:rsidRDefault="00B90EA8">
            <w:pPr>
              <w:pStyle w:val="ConsPlusNormal"/>
              <w:jc w:val="center"/>
            </w:pPr>
            <w:r>
              <w:t>1</w:t>
            </w:r>
          </w:p>
        </w:tc>
        <w:tc>
          <w:tcPr>
            <w:tcW w:w="907" w:type="dxa"/>
          </w:tcPr>
          <w:p w:rsidR="00B90EA8" w:rsidRDefault="00B90EA8">
            <w:pPr>
              <w:pStyle w:val="ConsPlusNormal"/>
              <w:jc w:val="center"/>
            </w:pPr>
            <w:r>
              <w:t>-</w:t>
            </w:r>
          </w:p>
        </w:tc>
        <w:tc>
          <w:tcPr>
            <w:tcW w:w="1870" w:type="dxa"/>
          </w:tcPr>
          <w:p w:rsidR="00B90EA8" w:rsidRDefault="00B90EA8">
            <w:pPr>
              <w:pStyle w:val="ConsPlusNormal"/>
            </w:pPr>
          </w:p>
        </w:tc>
      </w:tr>
      <w:tr w:rsidR="00B90EA8">
        <w:tc>
          <w:tcPr>
            <w:tcW w:w="1984" w:type="dxa"/>
            <w:vMerge w:val="restart"/>
          </w:tcPr>
          <w:p w:rsidR="00B90EA8" w:rsidRDefault="00B90EA8">
            <w:pPr>
              <w:pStyle w:val="ConsPlusNormal"/>
            </w:pPr>
            <w:r>
              <w:t>Задача 2.</w:t>
            </w:r>
          </w:p>
          <w:p w:rsidR="00B90EA8" w:rsidRDefault="00B90EA8">
            <w:pPr>
              <w:pStyle w:val="ConsPlusNormal"/>
            </w:pPr>
            <w:r>
              <w:t>Создание условий для повышения обеспеченности сельскохозяйственных товаропроизводителей квалифицированными кадрами</w:t>
            </w:r>
          </w:p>
        </w:tc>
        <w:tc>
          <w:tcPr>
            <w:tcW w:w="2494" w:type="dxa"/>
          </w:tcPr>
          <w:p w:rsidR="00B90EA8" w:rsidRDefault="00B90EA8">
            <w:pPr>
              <w:pStyle w:val="ConsPlusNormal"/>
            </w:pPr>
            <w:r>
              <w:t>10. Численность работников сельскохозяйственных предприятий, обучающихся по ученическим договорам</w:t>
            </w:r>
          </w:p>
        </w:tc>
        <w:tc>
          <w:tcPr>
            <w:tcW w:w="907" w:type="dxa"/>
          </w:tcPr>
          <w:p w:rsidR="00B90EA8" w:rsidRDefault="00B90EA8">
            <w:pPr>
              <w:pStyle w:val="ConsPlusNormal"/>
              <w:jc w:val="center"/>
            </w:pPr>
            <w:r>
              <w:t>чел.</w:t>
            </w:r>
          </w:p>
        </w:tc>
        <w:tc>
          <w:tcPr>
            <w:tcW w:w="907" w:type="dxa"/>
          </w:tcPr>
          <w:p w:rsidR="00B90EA8" w:rsidRDefault="00B90EA8">
            <w:pPr>
              <w:pStyle w:val="ConsPlusNormal"/>
              <w:jc w:val="center"/>
            </w:pPr>
            <w:r>
              <w:t>-</w:t>
            </w:r>
          </w:p>
        </w:tc>
        <w:tc>
          <w:tcPr>
            <w:tcW w:w="907" w:type="dxa"/>
          </w:tcPr>
          <w:p w:rsidR="00B90EA8" w:rsidRDefault="00B90EA8">
            <w:pPr>
              <w:pStyle w:val="ConsPlusNormal"/>
              <w:jc w:val="center"/>
            </w:pPr>
            <w:r>
              <w:t>12</w:t>
            </w:r>
          </w:p>
        </w:tc>
        <w:tc>
          <w:tcPr>
            <w:tcW w:w="907" w:type="dxa"/>
          </w:tcPr>
          <w:p w:rsidR="00B90EA8" w:rsidRDefault="00B90EA8">
            <w:pPr>
              <w:pStyle w:val="ConsPlusNormal"/>
              <w:jc w:val="center"/>
            </w:pPr>
            <w:r>
              <w:t>20</w:t>
            </w:r>
          </w:p>
        </w:tc>
        <w:tc>
          <w:tcPr>
            <w:tcW w:w="907" w:type="dxa"/>
          </w:tcPr>
          <w:p w:rsidR="00B90EA8" w:rsidRDefault="00B90EA8">
            <w:pPr>
              <w:pStyle w:val="ConsPlusNormal"/>
              <w:jc w:val="center"/>
            </w:pPr>
            <w:r>
              <w:t>20</w:t>
            </w:r>
          </w:p>
        </w:tc>
        <w:tc>
          <w:tcPr>
            <w:tcW w:w="907" w:type="dxa"/>
          </w:tcPr>
          <w:p w:rsidR="00B90EA8" w:rsidRDefault="00B90EA8">
            <w:pPr>
              <w:pStyle w:val="ConsPlusNormal"/>
              <w:jc w:val="center"/>
            </w:pPr>
            <w:r>
              <w:t>-</w:t>
            </w:r>
          </w:p>
        </w:tc>
        <w:tc>
          <w:tcPr>
            <w:tcW w:w="907" w:type="dxa"/>
          </w:tcPr>
          <w:p w:rsidR="00B90EA8" w:rsidRDefault="00B90EA8">
            <w:pPr>
              <w:pStyle w:val="ConsPlusNormal"/>
              <w:jc w:val="center"/>
            </w:pPr>
            <w:r>
              <w:t>-</w:t>
            </w:r>
          </w:p>
        </w:tc>
        <w:tc>
          <w:tcPr>
            <w:tcW w:w="907" w:type="dxa"/>
          </w:tcPr>
          <w:p w:rsidR="00B90EA8" w:rsidRDefault="00B90EA8">
            <w:pPr>
              <w:pStyle w:val="ConsPlusNormal"/>
              <w:jc w:val="center"/>
            </w:pPr>
            <w:r>
              <w:t>-</w:t>
            </w:r>
          </w:p>
        </w:tc>
        <w:tc>
          <w:tcPr>
            <w:tcW w:w="1870" w:type="dxa"/>
          </w:tcPr>
          <w:p w:rsidR="00B90EA8" w:rsidRDefault="00B90EA8">
            <w:pPr>
              <w:pStyle w:val="ConsPlusNormal"/>
            </w:pPr>
            <w:r>
              <w:t>исключен с 01.01.2023</w:t>
            </w:r>
          </w:p>
        </w:tc>
      </w:tr>
      <w:tr w:rsidR="00B90EA8">
        <w:tc>
          <w:tcPr>
            <w:tcW w:w="0" w:type="auto"/>
            <w:vMerge/>
          </w:tcPr>
          <w:p w:rsidR="00B90EA8" w:rsidRDefault="00B90EA8">
            <w:pPr>
              <w:pStyle w:val="ConsPlusNormal"/>
            </w:pPr>
          </w:p>
        </w:tc>
        <w:tc>
          <w:tcPr>
            <w:tcW w:w="2494" w:type="dxa"/>
          </w:tcPr>
          <w:p w:rsidR="00B90EA8" w:rsidRDefault="00B90EA8">
            <w:pPr>
              <w:pStyle w:val="ConsPlusNormal"/>
            </w:pPr>
            <w:r>
              <w:t>11. Численность студентов, привлеченных сельскохозяйственными товаропроизводителями для прохождения производственной практики, ежегодно</w:t>
            </w:r>
          </w:p>
        </w:tc>
        <w:tc>
          <w:tcPr>
            <w:tcW w:w="907" w:type="dxa"/>
          </w:tcPr>
          <w:p w:rsidR="00B90EA8" w:rsidRDefault="00B90EA8">
            <w:pPr>
              <w:pStyle w:val="ConsPlusNormal"/>
              <w:jc w:val="center"/>
            </w:pPr>
            <w:r>
              <w:t>чел.</w:t>
            </w:r>
          </w:p>
        </w:tc>
        <w:tc>
          <w:tcPr>
            <w:tcW w:w="907" w:type="dxa"/>
          </w:tcPr>
          <w:p w:rsidR="00B90EA8" w:rsidRDefault="00B90EA8">
            <w:pPr>
              <w:pStyle w:val="ConsPlusNormal"/>
              <w:jc w:val="center"/>
            </w:pPr>
            <w:r>
              <w:t>-</w:t>
            </w:r>
          </w:p>
        </w:tc>
        <w:tc>
          <w:tcPr>
            <w:tcW w:w="907" w:type="dxa"/>
          </w:tcPr>
          <w:p w:rsidR="00B90EA8" w:rsidRDefault="00B90EA8">
            <w:pPr>
              <w:pStyle w:val="ConsPlusNormal"/>
              <w:jc w:val="center"/>
            </w:pPr>
            <w:r>
              <w:t>319</w:t>
            </w:r>
          </w:p>
        </w:tc>
        <w:tc>
          <w:tcPr>
            <w:tcW w:w="907" w:type="dxa"/>
          </w:tcPr>
          <w:p w:rsidR="00B90EA8" w:rsidRDefault="00B90EA8">
            <w:pPr>
              <w:pStyle w:val="ConsPlusNormal"/>
              <w:jc w:val="center"/>
            </w:pPr>
            <w:r>
              <w:t>319</w:t>
            </w:r>
          </w:p>
        </w:tc>
        <w:tc>
          <w:tcPr>
            <w:tcW w:w="907" w:type="dxa"/>
          </w:tcPr>
          <w:p w:rsidR="00B90EA8" w:rsidRDefault="00B90EA8">
            <w:pPr>
              <w:pStyle w:val="ConsPlusNormal"/>
              <w:jc w:val="center"/>
            </w:pPr>
            <w:r>
              <w:t>319</w:t>
            </w:r>
          </w:p>
        </w:tc>
        <w:tc>
          <w:tcPr>
            <w:tcW w:w="907" w:type="dxa"/>
          </w:tcPr>
          <w:p w:rsidR="00B90EA8" w:rsidRDefault="00B90EA8">
            <w:pPr>
              <w:pStyle w:val="ConsPlusNormal"/>
              <w:jc w:val="center"/>
            </w:pPr>
            <w:r>
              <w:t>-</w:t>
            </w:r>
          </w:p>
        </w:tc>
        <w:tc>
          <w:tcPr>
            <w:tcW w:w="907" w:type="dxa"/>
          </w:tcPr>
          <w:p w:rsidR="00B90EA8" w:rsidRDefault="00B90EA8">
            <w:pPr>
              <w:pStyle w:val="ConsPlusNormal"/>
              <w:jc w:val="center"/>
            </w:pPr>
            <w:r>
              <w:t>-</w:t>
            </w:r>
          </w:p>
        </w:tc>
        <w:tc>
          <w:tcPr>
            <w:tcW w:w="907" w:type="dxa"/>
          </w:tcPr>
          <w:p w:rsidR="00B90EA8" w:rsidRDefault="00B90EA8">
            <w:pPr>
              <w:pStyle w:val="ConsPlusNormal"/>
              <w:jc w:val="center"/>
            </w:pPr>
            <w:r>
              <w:t>-</w:t>
            </w:r>
          </w:p>
        </w:tc>
        <w:tc>
          <w:tcPr>
            <w:tcW w:w="1870" w:type="dxa"/>
          </w:tcPr>
          <w:p w:rsidR="00B90EA8" w:rsidRDefault="00B90EA8">
            <w:pPr>
              <w:pStyle w:val="ConsPlusNormal"/>
            </w:pPr>
            <w:r>
              <w:t>исключен с 01.01.2023</w:t>
            </w:r>
          </w:p>
        </w:tc>
      </w:tr>
      <w:tr w:rsidR="00B90EA8">
        <w:tc>
          <w:tcPr>
            <w:tcW w:w="0" w:type="auto"/>
            <w:vMerge/>
          </w:tcPr>
          <w:p w:rsidR="00B90EA8" w:rsidRDefault="00B90EA8">
            <w:pPr>
              <w:pStyle w:val="ConsPlusNormal"/>
            </w:pPr>
          </w:p>
        </w:tc>
        <w:tc>
          <w:tcPr>
            <w:tcW w:w="2494" w:type="dxa"/>
          </w:tcPr>
          <w:p w:rsidR="00B90EA8" w:rsidRDefault="00B90EA8">
            <w:pPr>
              <w:pStyle w:val="ConsPlusNormal"/>
            </w:pPr>
            <w:r>
              <w:t>12. Численность специалистов, прошедших обучение либо привлеченных на работу на сельских территориях в результате оказания государственной поддержки</w:t>
            </w:r>
          </w:p>
        </w:tc>
        <w:tc>
          <w:tcPr>
            <w:tcW w:w="907" w:type="dxa"/>
          </w:tcPr>
          <w:p w:rsidR="00B90EA8" w:rsidRDefault="00B90EA8">
            <w:pPr>
              <w:pStyle w:val="ConsPlusNormal"/>
              <w:jc w:val="center"/>
            </w:pPr>
            <w:r>
              <w:t>тыс. чел.</w:t>
            </w:r>
          </w:p>
        </w:tc>
        <w:tc>
          <w:tcPr>
            <w:tcW w:w="907" w:type="dxa"/>
          </w:tcPr>
          <w:p w:rsidR="00B90EA8" w:rsidRDefault="00B90EA8">
            <w:pPr>
              <w:pStyle w:val="ConsPlusNormal"/>
              <w:jc w:val="center"/>
            </w:pPr>
            <w:r>
              <w:t>-</w:t>
            </w:r>
          </w:p>
        </w:tc>
        <w:tc>
          <w:tcPr>
            <w:tcW w:w="907" w:type="dxa"/>
          </w:tcPr>
          <w:p w:rsidR="00B90EA8" w:rsidRDefault="00B90EA8">
            <w:pPr>
              <w:pStyle w:val="ConsPlusNormal"/>
              <w:jc w:val="center"/>
            </w:pPr>
            <w:r>
              <w:t>-</w:t>
            </w:r>
          </w:p>
        </w:tc>
        <w:tc>
          <w:tcPr>
            <w:tcW w:w="907" w:type="dxa"/>
          </w:tcPr>
          <w:p w:rsidR="00B90EA8" w:rsidRDefault="00B90EA8">
            <w:pPr>
              <w:pStyle w:val="ConsPlusNormal"/>
              <w:jc w:val="center"/>
            </w:pPr>
            <w:r>
              <w:t>-</w:t>
            </w:r>
          </w:p>
        </w:tc>
        <w:tc>
          <w:tcPr>
            <w:tcW w:w="907" w:type="dxa"/>
          </w:tcPr>
          <w:p w:rsidR="00B90EA8" w:rsidRDefault="00B90EA8">
            <w:pPr>
              <w:pStyle w:val="ConsPlusNormal"/>
              <w:jc w:val="center"/>
            </w:pPr>
            <w:r>
              <w:t>-</w:t>
            </w:r>
          </w:p>
        </w:tc>
        <w:tc>
          <w:tcPr>
            <w:tcW w:w="907" w:type="dxa"/>
          </w:tcPr>
          <w:p w:rsidR="00B90EA8" w:rsidRDefault="00B90EA8">
            <w:pPr>
              <w:pStyle w:val="ConsPlusNormal"/>
              <w:jc w:val="center"/>
            </w:pPr>
            <w:r>
              <w:t>0,259</w:t>
            </w:r>
          </w:p>
        </w:tc>
        <w:tc>
          <w:tcPr>
            <w:tcW w:w="907" w:type="dxa"/>
          </w:tcPr>
          <w:p w:rsidR="00B90EA8" w:rsidRDefault="00B90EA8">
            <w:pPr>
              <w:pStyle w:val="ConsPlusNormal"/>
              <w:jc w:val="center"/>
            </w:pPr>
            <w:r>
              <w:t>0,26</w:t>
            </w:r>
          </w:p>
        </w:tc>
        <w:tc>
          <w:tcPr>
            <w:tcW w:w="907" w:type="dxa"/>
          </w:tcPr>
          <w:p w:rsidR="00B90EA8" w:rsidRDefault="00B90EA8">
            <w:pPr>
              <w:pStyle w:val="ConsPlusNormal"/>
              <w:jc w:val="center"/>
            </w:pPr>
            <w:r>
              <w:t>0,262</w:t>
            </w:r>
          </w:p>
        </w:tc>
        <w:tc>
          <w:tcPr>
            <w:tcW w:w="1870" w:type="dxa"/>
          </w:tcPr>
          <w:p w:rsidR="00B90EA8" w:rsidRDefault="00B90EA8">
            <w:pPr>
              <w:pStyle w:val="ConsPlusNormal"/>
            </w:pPr>
            <w:r>
              <w:t>введен с 01.01.2023</w:t>
            </w:r>
          </w:p>
        </w:tc>
      </w:tr>
      <w:tr w:rsidR="00B90EA8">
        <w:tc>
          <w:tcPr>
            <w:tcW w:w="1984" w:type="dxa"/>
            <w:vMerge w:val="restart"/>
            <w:tcBorders>
              <w:bottom w:val="nil"/>
            </w:tcBorders>
          </w:tcPr>
          <w:p w:rsidR="00B90EA8" w:rsidRDefault="00B90EA8">
            <w:pPr>
              <w:pStyle w:val="ConsPlusNormal"/>
            </w:pPr>
            <w:r>
              <w:t>Задача 3.</w:t>
            </w:r>
          </w:p>
          <w:p w:rsidR="00B90EA8" w:rsidRDefault="00B90EA8">
            <w:pPr>
              <w:pStyle w:val="ConsPlusNormal"/>
            </w:pPr>
            <w:r>
              <w:t>Формирование современного облика сельских территорий</w:t>
            </w:r>
          </w:p>
        </w:tc>
        <w:tc>
          <w:tcPr>
            <w:tcW w:w="2494" w:type="dxa"/>
          </w:tcPr>
          <w:p w:rsidR="00B90EA8" w:rsidRDefault="00B90EA8">
            <w:pPr>
              <w:pStyle w:val="ConsPlusNormal"/>
            </w:pPr>
            <w:r>
              <w:t>13. Доля общей площади благоустроенных жилых домов в сельских населенных пунктах</w:t>
            </w:r>
          </w:p>
        </w:tc>
        <w:tc>
          <w:tcPr>
            <w:tcW w:w="907" w:type="dxa"/>
          </w:tcPr>
          <w:p w:rsidR="00B90EA8" w:rsidRDefault="00B90EA8">
            <w:pPr>
              <w:pStyle w:val="ConsPlusNormal"/>
              <w:jc w:val="center"/>
            </w:pPr>
            <w:r>
              <w:t>%</w:t>
            </w:r>
          </w:p>
        </w:tc>
        <w:tc>
          <w:tcPr>
            <w:tcW w:w="907" w:type="dxa"/>
          </w:tcPr>
          <w:p w:rsidR="00B90EA8" w:rsidRDefault="00B90EA8">
            <w:pPr>
              <w:pStyle w:val="ConsPlusNormal"/>
              <w:jc w:val="center"/>
            </w:pPr>
            <w:r>
              <w:t>13,2</w:t>
            </w:r>
          </w:p>
        </w:tc>
        <w:tc>
          <w:tcPr>
            <w:tcW w:w="907" w:type="dxa"/>
          </w:tcPr>
          <w:p w:rsidR="00B90EA8" w:rsidRDefault="00B90EA8">
            <w:pPr>
              <w:pStyle w:val="ConsPlusNormal"/>
              <w:jc w:val="center"/>
            </w:pPr>
            <w:r>
              <w:t>12,0</w:t>
            </w:r>
          </w:p>
        </w:tc>
        <w:tc>
          <w:tcPr>
            <w:tcW w:w="907" w:type="dxa"/>
          </w:tcPr>
          <w:p w:rsidR="00B90EA8" w:rsidRDefault="00B90EA8">
            <w:pPr>
              <w:pStyle w:val="ConsPlusNormal"/>
              <w:jc w:val="center"/>
            </w:pPr>
            <w:r>
              <w:t>18,0</w:t>
            </w:r>
          </w:p>
        </w:tc>
        <w:tc>
          <w:tcPr>
            <w:tcW w:w="907" w:type="dxa"/>
          </w:tcPr>
          <w:p w:rsidR="00B90EA8" w:rsidRDefault="00B90EA8">
            <w:pPr>
              <w:pStyle w:val="ConsPlusNormal"/>
              <w:jc w:val="center"/>
            </w:pPr>
            <w:r>
              <w:t>18,8</w:t>
            </w:r>
          </w:p>
        </w:tc>
        <w:tc>
          <w:tcPr>
            <w:tcW w:w="907" w:type="dxa"/>
          </w:tcPr>
          <w:p w:rsidR="00B90EA8" w:rsidRDefault="00B90EA8">
            <w:pPr>
              <w:pStyle w:val="ConsPlusNormal"/>
              <w:jc w:val="center"/>
            </w:pPr>
            <w:r>
              <w:t>19,6</w:t>
            </w:r>
          </w:p>
        </w:tc>
        <w:tc>
          <w:tcPr>
            <w:tcW w:w="907" w:type="dxa"/>
          </w:tcPr>
          <w:p w:rsidR="00B90EA8" w:rsidRDefault="00B90EA8">
            <w:pPr>
              <w:pStyle w:val="ConsPlusNormal"/>
              <w:jc w:val="center"/>
            </w:pPr>
            <w:r>
              <w:t>20,4</w:t>
            </w:r>
          </w:p>
        </w:tc>
        <w:tc>
          <w:tcPr>
            <w:tcW w:w="907" w:type="dxa"/>
          </w:tcPr>
          <w:p w:rsidR="00B90EA8" w:rsidRDefault="00B90EA8">
            <w:pPr>
              <w:pStyle w:val="ConsPlusNormal"/>
              <w:jc w:val="center"/>
            </w:pPr>
            <w:r>
              <w:t>21,2</w:t>
            </w:r>
          </w:p>
        </w:tc>
        <w:tc>
          <w:tcPr>
            <w:tcW w:w="1870" w:type="dxa"/>
          </w:tcPr>
          <w:p w:rsidR="00B90EA8" w:rsidRDefault="00B90EA8">
            <w:pPr>
              <w:pStyle w:val="ConsPlusNormal"/>
            </w:pPr>
          </w:p>
        </w:tc>
      </w:tr>
      <w:tr w:rsidR="00B90EA8">
        <w:tc>
          <w:tcPr>
            <w:tcW w:w="0" w:type="auto"/>
            <w:vMerge/>
            <w:tcBorders>
              <w:bottom w:val="nil"/>
            </w:tcBorders>
          </w:tcPr>
          <w:p w:rsidR="00B90EA8" w:rsidRDefault="00B90EA8">
            <w:pPr>
              <w:pStyle w:val="ConsPlusNormal"/>
            </w:pPr>
          </w:p>
        </w:tc>
        <w:tc>
          <w:tcPr>
            <w:tcW w:w="2494" w:type="dxa"/>
          </w:tcPr>
          <w:p w:rsidR="00B90EA8" w:rsidRDefault="00B90EA8">
            <w:pPr>
              <w:pStyle w:val="ConsPlusNormal"/>
            </w:pPr>
            <w:r>
              <w:t>14. Ввод в действие распределительных газовых сетей в сельской местности ежегодно</w:t>
            </w:r>
          </w:p>
        </w:tc>
        <w:tc>
          <w:tcPr>
            <w:tcW w:w="907" w:type="dxa"/>
          </w:tcPr>
          <w:p w:rsidR="00B90EA8" w:rsidRDefault="00B90EA8">
            <w:pPr>
              <w:pStyle w:val="ConsPlusNormal"/>
              <w:jc w:val="center"/>
            </w:pPr>
            <w:r>
              <w:t>тыс. км</w:t>
            </w:r>
          </w:p>
        </w:tc>
        <w:tc>
          <w:tcPr>
            <w:tcW w:w="907" w:type="dxa"/>
          </w:tcPr>
          <w:p w:rsidR="00B90EA8" w:rsidRDefault="00B90EA8">
            <w:pPr>
              <w:pStyle w:val="ConsPlusNormal"/>
              <w:jc w:val="center"/>
            </w:pPr>
            <w:r>
              <w:t>-</w:t>
            </w:r>
          </w:p>
        </w:tc>
        <w:tc>
          <w:tcPr>
            <w:tcW w:w="907" w:type="dxa"/>
          </w:tcPr>
          <w:p w:rsidR="00B90EA8" w:rsidRDefault="00B90EA8">
            <w:pPr>
              <w:pStyle w:val="ConsPlusNormal"/>
              <w:jc w:val="center"/>
            </w:pPr>
            <w:r>
              <w:t>0,02577</w:t>
            </w:r>
          </w:p>
        </w:tc>
        <w:tc>
          <w:tcPr>
            <w:tcW w:w="907" w:type="dxa"/>
          </w:tcPr>
          <w:p w:rsidR="00B90EA8" w:rsidRDefault="00B90EA8">
            <w:pPr>
              <w:pStyle w:val="ConsPlusNormal"/>
              <w:jc w:val="center"/>
            </w:pPr>
            <w:r>
              <w:t>-</w:t>
            </w:r>
          </w:p>
        </w:tc>
        <w:tc>
          <w:tcPr>
            <w:tcW w:w="907" w:type="dxa"/>
          </w:tcPr>
          <w:p w:rsidR="00B90EA8" w:rsidRDefault="00B90EA8">
            <w:pPr>
              <w:pStyle w:val="ConsPlusNormal"/>
              <w:jc w:val="center"/>
            </w:pPr>
            <w:r>
              <w:t>-</w:t>
            </w:r>
          </w:p>
        </w:tc>
        <w:tc>
          <w:tcPr>
            <w:tcW w:w="907" w:type="dxa"/>
          </w:tcPr>
          <w:p w:rsidR="00B90EA8" w:rsidRDefault="00B90EA8">
            <w:pPr>
              <w:pStyle w:val="ConsPlusNormal"/>
              <w:jc w:val="center"/>
            </w:pPr>
            <w:r>
              <w:t>-</w:t>
            </w:r>
          </w:p>
        </w:tc>
        <w:tc>
          <w:tcPr>
            <w:tcW w:w="907" w:type="dxa"/>
          </w:tcPr>
          <w:p w:rsidR="00B90EA8" w:rsidRDefault="00B90EA8">
            <w:pPr>
              <w:pStyle w:val="ConsPlusNormal"/>
              <w:jc w:val="center"/>
            </w:pPr>
            <w:r>
              <w:t>-</w:t>
            </w:r>
          </w:p>
        </w:tc>
        <w:tc>
          <w:tcPr>
            <w:tcW w:w="907" w:type="dxa"/>
          </w:tcPr>
          <w:p w:rsidR="00B90EA8" w:rsidRDefault="00B90EA8">
            <w:pPr>
              <w:pStyle w:val="ConsPlusNormal"/>
              <w:jc w:val="center"/>
            </w:pPr>
            <w:r>
              <w:t>-</w:t>
            </w:r>
          </w:p>
        </w:tc>
        <w:tc>
          <w:tcPr>
            <w:tcW w:w="1870" w:type="dxa"/>
          </w:tcPr>
          <w:p w:rsidR="00B90EA8" w:rsidRDefault="00B90EA8">
            <w:pPr>
              <w:pStyle w:val="ConsPlusNormal"/>
            </w:pPr>
            <w:r>
              <w:t xml:space="preserve">В 2020 году значение целевого индикатора достигается в рамках основных мероприятий, включенных в государственную программу </w:t>
            </w:r>
            <w:hyperlink w:anchor="P630">
              <w:r>
                <w:rPr>
                  <w:color w:val="0000FF"/>
                </w:rPr>
                <w:t>&lt;*&gt;</w:t>
              </w:r>
            </w:hyperlink>
            <w:r>
              <w:t xml:space="preserve"> справочно.</w:t>
            </w:r>
          </w:p>
          <w:p w:rsidR="00B90EA8" w:rsidRDefault="00B90EA8">
            <w:pPr>
              <w:pStyle w:val="ConsPlusNormal"/>
            </w:pPr>
            <w:r>
              <w:t>Начиная с 2021 года ввод газовых сетей будет осуществляться в рамках мероприятия "Реализация проектов комплексного развития сельских территорий"</w:t>
            </w:r>
          </w:p>
        </w:tc>
      </w:tr>
      <w:tr w:rsidR="00B90EA8">
        <w:tc>
          <w:tcPr>
            <w:tcW w:w="1984" w:type="dxa"/>
            <w:vMerge w:val="restart"/>
            <w:tcBorders>
              <w:top w:val="nil"/>
              <w:bottom w:val="nil"/>
            </w:tcBorders>
          </w:tcPr>
          <w:p w:rsidR="00B90EA8" w:rsidRDefault="00B90EA8">
            <w:pPr>
              <w:pStyle w:val="ConsPlusNormal"/>
            </w:pPr>
          </w:p>
        </w:tc>
        <w:tc>
          <w:tcPr>
            <w:tcW w:w="2494" w:type="dxa"/>
          </w:tcPr>
          <w:p w:rsidR="00B90EA8" w:rsidRDefault="00B90EA8">
            <w:pPr>
              <w:pStyle w:val="ConsPlusNormal"/>
            </w:pPr>
            <w:r>
              <w:t>15. Ввод в действие локальных водопроводов в сельской местности ежегодно</w:t>
            </w:r>
          </w:p>
        </w:tc>
        <w:tc>
          <w:tcPr>
            <w:tcW w:w="907" w:type="dxa"/>
          </w:tcPr>
          <w:p w:rsidR="00B90EA8" w:rsidRDefault="00B90EA8">
            <w:pPr>
              <w:pStyle w:val="ConsPlusNormal"/>
              <w:jc w:val="center"/>
            </w:pPr>
            <w:r>
              <w:t>тыс. км</w:t>
            </w:r>
          </w:p>
        </w:tc>
        <w:tc>
          <w:tcPr>
            <w:tcW w:w="907" w:type="dxa"/>
          </w:tcPr>
          <w:p w:rsidR="00B90EA8" w:rsidRDefault="00B90EA8">
            <w:pPr>
              <w:pStyle w:val="ConsPlusNormal"/>
              <w:jc w:val="center"/>
            </w:pPr>
            <w:r>
              <w:t>-</w:t>
            </w:r>
          </w:p>
        </w:tc>
        <w:tc>
          <w:tcPr>
            <w:tcW w:w="907" w:type="dxa"/>
          </w:tcPr>
          <w:p w:rsidR="00B90EA8" w:rsidRDefault="00B90EA8">
            <w:pPr>
              <w:pStyle w:val="ConsPlusNormal"/>
              <w:jc w:val="center"/>
            </w:pPr>
            <w:r>
              <w:t>0,01468</w:t>
            </w:r>
          </w:p>
        </w:tc>
        <w:tc>
          <w:tcPr>
            <w:tcW w:w="907" w:type="dxa"/>
          </w:tcPr>
          <w:p w:rsidR="00B90EA8" w:rsidRDefault="00B90EA8">
            <w:pPr>
              <w:pStyle w:val="ConsPlusNormal"/>
              <w:jc w:val="center"/>
            </w:pPr>
            <w:r>
              <w:t>-</w:t>
            </w:r>
          </w:p>
        </w:tc>
        <w:tc>
          <w:tcPr>
            <w:tcW w:w="907" w:type="dxa"/>
          </w:tcPr>
          <w:p w:rsidR="00B90EA8" w:rsidRDefault="00B90EA8">
            <w:pPr>
              <w:pStyle w:val="ConsPlusNormal"/>
              <w:jc w:val="center"/>
            </w:pPr>
            <w:r>
              <w:t>-</w:t>
            </w:r>
          </w:p>
        </w:tc>
        <w:tc>
          <w:tcPr>
            <w:tcW w:w="907" w:type="dxa"/>
          </w:tcPr>
          <w:p w:rsidR="00B90EA8" w:rsidRDefault="00B90EA8">
            <w:pPr>
              <w:pStyle w:val="ConsPlusNormal"/>
              <w:jc w:val="center"/>
            </w:pPr>
            <w:r>
              <w:t>-</w:t>
            </w:r>
          </w:p>
        </w:tc>
        <w:tc>
          <w:tcPr>
            <w:tcW w:w="907" w:type="dxa"/>
          </w:tcPr>
          <w:p w:rsidR="00B90EA8" w:rsidRDefault="00B90EA8">
            <w:pPr>
              <w:pStyle w:val="ConsPlusNormal"/>
              <w:jc w:val="center"/>
            </w:pPr>
            <w:r>
              <w:t>-</w:t>
            </w:r>
          </w:p>
        </w:tc>
        <w:tc>
          <w:tcPr>
            <w:tcW w:w="907" w:type="dxa"/>
          </w:tcPr>
          <w:p w:rsidR="00B90EA8" w:rsidRDefault="00B90EA8">
            <w:pPr>
              <w:pStyle w:val="ConsPlusNormal"/>
              <w:jc w:val="center"/>
            </w:pPr>
            <w:r>
              <w:t>-</w:t>
            </w:r>
          </w:p>
        </w:tc>
        <w:tc>
          <w:tcPr>
            <w:tcW w:w="1870" w:type="dxa"/>
          </w:tcPr>
          <w:p w:rsidR="00B90EA8" w:rsidRDefault="00B90EA8">
            <w:pPr>
              <w:pStyle w:val="ConsPlusNormal"/>
            </w:pPr>
            <w:r>
              <w:t xml:space="preserve">В 2020 году значение целевого индикатора достигается в рамках основных мероприятий, включенных в государственную программу </w:t>
            </w:r>
            <w:hyperlink w:anchor="P630">
              <w:r>
                <w:rPr>
                  <w:color w:val="0000FF"/>
                </w:rPr>
                <w:t>&lt;*&gt;</w:t>
              </w:r>
            </w:hyperlink>
            <w:r>
              <w:t xml:space="preserve"> справочно.</w:t>
            </w:r>
          </w:p>
          <w:p w:rsidR="00B90EA8" w:rsidRDefault="00B90EA8">
            <w:pPr>
              <w:pStyle w:val="ConsPlusNormal"/>
            </w:pPr>
            <w:r>
              <w:t>Начиная с 2021 года ввод водопроводов в сельской местности будет осуществляться в рамках мероприятия "Реализация проектов комплексного развития сельских территорий"</w:t>
            </w:r>
          </w:p>
        </w:tc>
      </w:tr>
      <w:tr w:rsidR="00B90EA8">
        <w:tc>
          <w:tcPr>
            <w:tcW w:w="0" w:type="auto"/>
            <w:vMerge/>
            <w:tcBorders>
              <w:top w:val="nil"/>
              <w:bottom w:val="nil"/>
            </w:tcBorders>
          </w:tcPr>
          <w:p w:rsidR="00B90EA8" w:rsidRDefault="00B90EA8">
            <w:pPr>
              <w:pStyle w:val="ConsPlusNormal"/>
            </w:pPr>
          </w:p>
        </w:tc>
        <w:tc>
          <w:tcPr>
            <w:tcW w:w="2494" w:type="dxa"/>
          </w:tcPr>
          <w:p w:rsidR="00B90EA8" w:rsidRDefault="00B90EA8">
            <w:pPr>
              <w:pStyle w:val="ConsPlusNormal"/>
            </w:pPr>
            <w:r>
              <w:t>16. Ввод в эксплуатацию автомобильных дорог общего пользования с твердым покрытием, ведущих от сети автомобильных дорог общего пользования к ближайшим общественно значимым объектам сельских населенных пунктов, а также к объектам производства и переработки сельскохозяйственной продукции</w:t>
            </w:r>
          </w:p>
        </w:tc>
        <w:tc>
          <w:tcPr>
            <w:tcW w:w="907" w:type="dxa"/>
          </w:tcPr>
          <w:p w:rsidR="00B90EA8" w:rsidRDefault="00B90EA8">
            <w:pPr>
              <w:pStyle w:val="ConsPlusNormal"/>
              <w:jc w:val="center"/>
            </w:pPr>
            <w:r>
              <w:t>км</w:t>
            </w:r>
          </w:p>
        </w:tc>
        <w:tc>
          <w:tcPr>
            <w:tcW w:w="907" w:type="dxa"/>
          </w:tcPr>
          <w:p w:rsidR="00B90EA8" w:rsidRDefault="00B90EA8">
            <w:pPr>
              <w:pStyle w:val="ConsPlusNormal"/>
            </w:pPr>
          </w:p>
        </w:tc>
        <w:tc>
          <w:tcPr>
            <w:tcW w:w="907" w:type="dxa"/>
          </w:tcPr>
          <w:p w:rsidR="00B90EA8" w:rsidRDefault="00B90EA8">
            <w:pPr>
              <w:pStyle w:val="ConsPlusNormal"/>
              <w:jc w:val="center"/>
            </w:pPr>
            <w:r>
              <w:t>12,49</w:t>
            </w:r>
          </w:p>
        </w:tc>
        <w:tc>
          <w:tcPr>
            <w:tcW w:w="907" w:type="dxa"/>
          </w:tcPr>
          <w:p w:rsidR="00B90EA8" w:rsidRDefault="00B90EA8">
            <w:pPr>
              <w:pStyle w:val="ConsPlusNormal"/>
              <w:jc w:val="center"/>
            </w:pPr>
            <w:r>
              <w:t>-</w:t>
            </w:r>
          </w:p>
        </w:tc>
        <w:tc>
          <w:tcPr>
            <w:tcW w:w="907" w:type="dxa"/>
          </w:tcPr>
          <w:p w:rsidR="00B90EA8" w:rsidRDefault="00B90EA8">
            <w:pPr>
              <w:pStyle w:val="ConsPlusNormal"/>
              <w:jc w:val="center"/>
            </w:pPr>
            <w:r>
              <w:t>-</w:t>
            </w:r>
          </w:p>
        </w:tc>
        <w:tc>
          <w:tcPr>
            <w:tcW w:w="907" w:type="dxa"/>
          </w:tcPr>
          <w:p w:rsidR="00B90EA8" w:rsidRDefault="00B90EA8">
            <w:pPr>
              <w:pStyle w:val="ConsPlusNormal"/>
              <w:jc w:val="center"/>
            </w:pPr>
            <w:r>
              <w:t>3,794</w:t>
            </w:r>
          </w:p>
        </w:tc>
        <w:tc>
          <w:tcPr>
            <w:tcW w:w="907" w:type="dxa"/>
          </w:tcPr>
          <w:p w:rsidR="00B90EA8" w:rsidRDefault="00B90EA8">
            <w:pPr>
              <w:pStyle w:val="ConsPlusNormal"/>
              <w:jc w:val="center"/>
            </w:pPr>
            <w:r>
              <w:t>-</w:t>
            </w:r>
          </w:p>
        </w:tc>
        <w:tc>
          <w:tcPr>
            <w:tcW w:w="907" w:type="dxa"/>
          </w:tcPr>
          <w:p w:rsidR="00B90EA8" w:rsidRDefault="00B90EA8">
            <w:pPr>
              <w:pStyle w:val="ConsPlusNormal"/>
              <w:jc w:val="center"/>
            </w:pPr>
            <w:r>
              <w:t>-</w:t>
            </w:r>
          </w:p>
        </w:tc>
        <w:tc>
          <w:tcPr>
            <w:tcW w:w="1870" w:type="dxa"/>
          </w:tcPr>
          <w:p w:rsidR="00B90EA8" w:rsidRDefault="00B90EA8">
            <w:pPr>
              <w:pStyle w:val="ConsPlusNormal"/>
            </w:pPr>
          </w:p>
        </w:tc>
      </w:tr>
      <w:tr w:rsidR="00B90EA8">
        <w:tc>
          <w:tcPr>
            <w:tcW w:w="1984" w:type="dxa"/>
            <w:vMerge w:val="restart"/>
            <w:tcBorders>
              <w:top w:val="nil"/>
            </w:tcBorders>
          </w:tcPr>
          <w:p w:rsidR="00B90EA8" w:rsidRDefault="00B90EA8">
            <w:pPr>
              <w:pStyle w:val="ConsPlusNormal"/>
            </w:pPr>
          </w:p>
        </w:tc>
        <w:tc>
          <w:tcPr>
            <w:tcW w:w="2494" w:type="dxa"/>
          </w:tcPr>
          <w:p w:rsidR="00B90EA8" w:rsidRDefault="00B90EA8">
            <w:pPr>
              <w:pStyle w:val="ConsPlusNormal"/>
            </w:pPr>
            <w:r>
              <w:t>17. Количество населенных пунктов, транспортная доступность которых улучшена</w:t>
            </w:r>
          </w:p>
        </w:tc>
        <w:tc>
          <w:tcPr>
            <w:tcW w:w="907" w:type="dxa"/>
          </w:tcPr>
          <w:p w:rsidR="00B90EA8" w:rsidRDefault="00B90EA8">
            <w:pPr>
              <w:pStyle w:val="ConsPlusNormal"/>
              <w:jc w:val="center"/>
            </w:pPr>
            <w:r>
              <w:t>ед.</w:t>
            </w:r>
          </w:p>
        </w:tc>
        <w:tc>
          <w:tcPr>
            <w:tcW w:w="907" w:type="dxa"/>
          </w:tcPr>
          <w:p w:rsidR="00B90EA8" w:rsidRDefault="00B90EA8">
            <w:pPr>
              <w:pStyle w:val="ConsPlusNormal"/>
              <w:jc w:val="center"/>
            </w:pPr>
            <w:r>
              <w:t>-</w:t>
            </w:r>
          </w:p>
        </w:tc>
        <w:tc>
          <w:tcPr>
            <w:tcW w:w="907" w:type="dxa"/>
          </w:tcPr>
          <w:p w:rsidR="00B90EA8" w:rsidRDefault="00B90EA8">
            <w:pPr>
              <w:pStyle w:val="ConsPlusNormal"/>
              <w:jc w:val="center"/>
            </w:pPr>
            <w:r>
              <w:t>-</w:t>
            </w:r>
          </w:p>
        </w:tc>
        <w:tc>
          <w:tcPr>
            <w:tcW w:w="907" w:type="dxa"/>
          </w:tcPr>
          <w:p w:rsidR="00B90EA8" w:rsidRDefault="00B90EA8">
            <w:pPr>
              <w:pStyle w:val="ConsPlusNormal"/>
              <w:jc w:val="center"/>
            </w:pPr>
            <w:r>
              <w:t>-</w:t>
            </w:r>
          </w:p>
        </w:tc>
        <w:tc>
          <w:tcPr>
            <w:tcW w:w="907" w:type="dxa"/>
          </w:tcPr>
          <w:p w:rsidR="00B90EA8" w:rsidRDefault="00B90EA8">
            <w:pPr>
              <w:pStyle w:val="ConsPlusNormal"/>
              <w:jc w:val="center"/>
            </w:pPr>
            <w:r>
              <w:t>-</w:t>
            </w:r>
          </w:p>
        </w:tc>
        <w:tc>
          <w:tcPr>
            <w:tcW w:w="907" w:type="dxa"/>
          </w:tcPr>
          <w:p w:rsidR="00B90EA8" w:rsidRDefault="00B90EA8">
            <w:pPr>
              <w:pStyle w:val="ConsPlusNormal"/>
              <w:jc w:val="center"/>
            </w:pPr>
            <w:r>
              <w:t>5</w:t>
            </w:r>
          </w:p>
        </w:tc>
        <w:tc>
          <w:tcPr>
            <w:tcW w:w="907" w:type="dxa"/>
          </w:tcPr>
          <w:p w:rsidR="00B90EA8" w:rsidRDefault="00B90EA8">
            <w:pPr>
              <w:pStyle w:val="ConsPlusNormal"/>
              <w:jc w:val="center"/>
            </w:pPr>
            <w:r>
              <w:t>0</w:t>
            </w:r>
          </w:p>
        </w:tc>
        <w:tc>
          <w:tcPr>
            <w:tcW w:w="907" w:type="dxa"/>
          </w:tcPr>
          <w:p w:rsidR="00B90EA8" w:rsidRDefault="00B90EA8">
            <w:pPr>
              <w:pStyle w:val="ConsPlusNormal"/>
              <w:jc w:val="center"/>
            </w:pPr>
            <w:r>
              <w:t>-</w:t>
            </w:r>
          </w:p>
        </w:tc>
        <w:tc>
          <w:tcPr>
            <w:tcW w:w="1870" w:type="dxa"/>
          </w:tcPr>
          <w:p w:rsidR="00B90EA8" w:rsidRDefault="00B90EA8">
            <w:pPr>
              <w:pStyle w:val="ConsPlusNormal"/>
            </w:pPr>
            <w:r>
              <w:t>введен с 01.01.2023</w:t>
            </w:r>
          </w:p>
        </w:tc>
      </w:tr>
      <w:tr w:rsidR="00B90EA8">
        <w:tc>
          <w:tcPr>
            <w:tcW w:w="0" w:type="auto"/>
            <w:vMerge/>
            <w:tcBorders>
              <w:top w:val="nil"/>
            </w:tcBorders>
          </w:tcPr>
          <w:p w:rsidR="00B90EA8" w:rsidRDefault="00B90EA8">
            <w:pPr>
              <w:pStyle w:val="ConsPlusNormal"/>
            </w:pPr>
          </w:p>
        </w:tc>
        <w:tc>
          <w:tcPr>
            <w:tcW w:w="2494" w:type="dxa"/>
          </w:tcPr>
          <w:p w:rsidR="00B90EA8" w:rsidRDefault="00B90EA8">
            <w:pPr>
              <w:pStyle w:val="ConsPlusNormal"/>
            </w:pPr>
            <w:r>
              <w:t>18. Количество реализованных общественно значимых проектов по благоустройству сельских территорий</w:t>
            </w:r>
          </w:p>
        </w:tc>
        <w:tc>
          <w:tcPr>
            <w:tcW w:w="907" w:type="dxa"/>
          </w:tcPr>
          <w:p w:rsidR="00B90EA8" w:rsidRDefault="00B90EA8">
            <w:pPr>
              <w:pStyle w:val="ConsPlusNormal"/>
              <w:jc w:val="center"/>
            </w:pPr>
            <w:r>
              <w:t>ед.</w:t>
            </w:r>
          </w:p>
        </w:tc>
        <w:tc>
          <w:tcPr>
            <w:tcW w:w="907" w:type="dxa"/>
          </w:tcPr>
          <w:p w:rsidR="00B90EA8" w:rsidRDefault="00B90EA8">
            <w:pPr>
              <w:pStyle w:val="ConsPlusNormal"/>
              <w:jc w:val="center"/>
            </w:pPr>
            <w:r>
              <w:t>-</w:t>
            </w:r>
          </w:p>
        </w:tc>
        <w:tc>
          <w:tcPr>
            <w:tcW w:w="907" w:type="dxa"/>
          </w:tcPr>
          <w:p w:rsidR="00B90EA8" w:rsidRDefault="00B90EA8">
            <w:pPr>
              <w:pStyle w:val="ConsPlusNormal"/>
              <w:jc w:val="center"/>
            </w:pPr>
            <w:r>
              <w:t>7</w:t>
            </w:r>
          </w:p>
        </w:tc>
        <w:tc>
          <w:tcPr>
            <w:tcW w:w="907" w:type="dxa"/>
          </w:tcPr>
          <w:p w:rsidR="00B90EA8" w:rsidRDefault="00B90EA8">
            <w:pPr>
              <w:pStyle w:val="ConsPlusNormal"/>
              <w:jc w:val="center"/>
            </w:pPr>
            <w:r>
              <w:t>23</w:t>
            </w:r>
          </w:p>
        </w:tc>
        <w:tc>
          <w:tcPr>
            <w:tcW w:w="907" w:type="dxa"/>
          </w:tcPr>
          <w:p w:rsidR="00B90EA8" w:rsidRDefault="00B90EA8">
            <w:pPr>
              <w:pStyle w:val="ConsPlusNormal"/>
              <w:jc w:val="center"/>
            </w:pPr>
            <w:r>
              <w:t>47</w:t>
            </w:r>
          </w:p>
        </w:tc>
        <w:tc>
          <w:tcPr>
            <w:tcW w:w="907" w:type="dxa"/>
          </w:tcPr>
          <w:p w:rsidR="00B90EA8" w:rsidRDefault="00B90EA8">
            <w:pPr>
              <w:pStyle w:val="ConsPlusNormal"/>
              <w:jc w:val="center"/>
            </w:pPr>
            <w:r>
              <w:t>30</w:t>
            </w:r>
          </w:p>
        </w:tc>
        <w:tc>
          <w:tcPr>
            <w:tcW w:w="907" w:type="dxa"/>
          </w:tcPr>
          <w:p w:rsidR="00B90EA8" w:rsidRDefault="00B90EA8">
            <w:pPr>
              <w:pStyle w:val="ConsPlusNormal"/>
              <w:jc w:val="center"/>
            </w:pPr>
            <w:r>
              <w:t>20</w:t>
            </w:r>
          </w:p>
        </w:tc>
        <w:tc>
          <w:tcPr>
            <w:tcW w:w="907" w:type="dxa"/>
          </w:tcPr>
          <w:p w:rsidR="00B90EA8" w:rsidRDefault="00B90EA8">
            <w:pPr>
              <w:pStyle w:val="ConsPlusNormal"/>
              <w:jc w:val="center"/>
            </w:pPr>
            <w:r>
              <w:t>20</w:t>
            </w:r>
          </w:p>
        </w:tc>
        <w:tc>
          <w:tcPr>
            <w:tcW w:w="1870" w:type="dxa"/>
          </w:tcPr>
          <w:p w:rsidR="00B90EA8" w:rsidRDefault="00B90EA8">
            <w:pPr>
              <w:pStyle w:val="ConsPlusNormal"/>
            </w:pPr>
          </w:p>
        </w:tc>
      </w:tr>
      <w:tr w:rsidR="00B90EA8">
        <w:tc>
          <w:tcPr>
            <w:tcW w:w="0" w:type="auto"/>
            <w:vMerge/>
            <w:tcBorders>
              <w:top w:val="nil"/>
            </w:tcBorders>
          </w:tcPr>
          <w:p w:rsidR="00B90EA8" w:rsidRDefault="00B90EA8">
            <w:pPr>
              <w:pStyle w:val="ConsPlusNormal"/>
            </w:pPr>
          </w:p>
        </w:tc>
        <w:tc>
          <w:tcPr>
            <w:tcW w:w="2494" w:type="dxa"/>
          </w:tcPr>
          <w:p w:rsidR="00B90EA8" w:rsidRDefault="00B90EA8">
            <w:pPr>
              <w:pStyle w:val="ConsPlusNormal"/>
            </w:pPr>
            <w:r>
              <w:t>19. Количество реализованных проектов комплексного развития сельских территорий</w:t>
            </w:r>
          </w:p>
        </w:tc>
        <w:tc>
          <w:tcPr>
            <w:tcW w:w="907" w:type="dxa"/>
          </w:tcPr>
          <w:p w:rsidR="00B90EA8" w:rsidRDefault="00B90EA8">
            <w:pPr>
              <w:pStyle w:val="ConsPlusNormal"/>
              <w:jc w:val="center"/>
            </w:pPr>
            <w:r>
              <w:t>ед.</w:t>
            </w:r>
          </w:p>
        </w:tc>
        <w:tc>
          <w:tcPr>
            <w:tcW w:w="907" w:type="dxa"/>
          </w:tcPr>
          <w:p w:rsidR="00B90EA8" w:rsidRDefault="00B90EA8">
            <w:pPr>
              <w:pStyle w:val="ConsPlusNormal"/>
              <w:jc w:val="center"/>
            </w:pPr>
            <w:r>
              <w:t>-</w:t>
            </w:r>
          </w:p>
        </w:tc>
        <w:tc>
          <w:tcPr>
            <w:tcW w:w="907" w:type="dxa"/>
          </w:tcPr>
          <w:p w:rsidR="00B90EA8" w:rsidRDefault="00B90EA8">
            <w:pPr>
              <w:pStyle w:val="ConsPlusNormal"/>
              <w:jc w:val="center"/>
            </w:pPr>
            <w:r>
              <w:t>7</w:t>
            </w:r>
          </w:p>
        </w:tc>
        <w:tc>
          <w:tcPr>
            <w:tcW w:w="907" w:type="dxa"/>
          </w:tcPr>
          <w:p w:rsidR="00B90EA8" w:rsidRDefault="00B90EA8">
            <w:pPr>
              <w:pStyle w:val="ConsPlusNormal"/>
              <w:jc w:val="center"/>
            </w:pPr>
            <w:r>
              <w:t>9</w:t>
            </w:r>
          </w:p>
        </w:tc>
        <w:tc>
          <w:tcPr>
            <w:tcW w:w="907" w:type="dxa"/>
          </w:tcPr>
          <w:p w:rsidR="00B90EA8" w:rsidRDefault="00B90EA8">
            <w:pPr>
              <w:pStyle w:val="ConsPlusNormal"/>
              <w:jc w:val="center"/>
            </w:pPr>
            <w:r>
              <w:t>4</w:t>
            </w:r>
          </w:p>
        </w:tc>
        <w:tc>
          <w:tcPr>
            <w:tcW w:w="907" w:type="dxa"/>
          </w:tcPr>
          <w:p w:rsidR="00B90EA8" w:rsidRDefault="00B90EA8">
            <w:pPr>
              <w:pStyle w:val="ConsPlusNormal"/>
              <w:jc w:val="center"/>
            </w:pPr>
            <w:r>
              <w:t>4</w:t>
            </w:r>
          </w:p>
        </w:tc>
        <w:tc>
          <w:tcPr>
            <w:tcW w:w="907" w:type="dxa"/>
          </w:tcPr>
          <w:p w:rsidR="00B90EA8" w:rsidRDefault="00B90EA8">
            <w:pPr>
              <w:pStyle w:val="ConsPlusNormal"/>
              <w:jc w:val="center"/>
            </w:pPr>
            <w:r>
              <w:t>5</w:t>
            </w:r>
          </w:p>
        </w:tc>
        <w:tc>
          <w:tcPr>
            <w:tcW w:w="907" w:type="dxa"/>
          </w:tcPr>
          <w:p w:rsidR="00B90EA8" w:rsidRDefault="00B90EA8">
            <w:pPr>
              <w:pStyle w:val="ConsPlusNormal"/>
              <w:jc w:val="center"/>
            </w:pPr>
            <w:r>
              <w:t>3</w:t>
            </w:r>
          </w:p>
        </w:tc>
        <w:tc>
          <w:tcPr>
            <w:tcW w:w="1870" w:type="dxa"/>
          </w:tcPr>
          <w:p w:rsidR="00B90EA8" w:rsidRDefault="00B90EA8">
            <w:pPr>
              <w:pStyle w:val="ConsPlusNormal"/>
            </w:pPr>
            <w:r>
              <w:t>Количество проектов определяется ежегодно по итогам конкурсного отбора, проводимого Минсельхозом РФ</w:t>
            </w:r>
          </w:p>
        </w:tc>
      </w:tr>
    </w:tbl>
    <w:p w:rsidR="00B90EA8" w:rsidRDefault="00B90EA8">
      <w:pPr>
        <w:pStyle w:val="ConsPlusNormal"/>
        <w:sectPr w:rsidR="00B90EA8">
          <w:pgSz w:w="16838" w:h="11905" w:orient="landscape"/>
          <w:pgMar w:top="1701" w:right="1134" w:bottom="850" w:left="1134" w:header="0" w:footer="0" w:gutter="0"/>
          <w:cols w:space="720"/>
          <w:titlePg/>
        </w:sectPr>
      </w:pPr>
    </w:p>
    <w:p w:rsidR="00B90EA8" w:rsidRDefault="00B90EA8">
      <w:pPr>
        <w:pStyle w:val="ConsPlusNormal"/>
        <w:ind w:firstLine="540"/>
        <w:jc w:val="both"/>
      </w:pPr>
    </w:p>
    <w:p w:rsidR="00B90EA8" w:rsidRDefault="00B90EA8">
      <w:pPr>
        <w:pStyle w:val="ConsPlusNormal"/>
        <w:ind w:firstLine="540"/>
        <w:jc w:val="both"/>
      </w:pPr>
      <w:r>
        <w:t>--------------------------------</w:t>
      </w:r>
    </w:p>
    <w:p w:rsidR="00B90EA8" w:rsidRDefault="00B90EA8">
      <w:pPr>
        <w:pStyle w:val="ConsPlusNormal"/>
        <w:spacing w:before="220"/>
        <w:ind w:firstLine="540"/>
        <w:jc w:val="both"/>
      </w:pPr>
      <w:bookmarkStart w:id="2" w:name="P630"/>
      <w:bookmarkEnd w:id="2"/>
      <w:r>
        <w:t>&lt;*&gt; Государственная программа Новосибирской области "Комплексное развитие сельских территорий в Новосибирской области".</w:t>
      </w:r>
    </w:p>
    <w:p w:rsidR="00B90EA8" w:rsidRDefault="00B90EA8">
      <w:pPr>
        <w:pStyle w:val="ConsPlusNormal"/>
        <w:ind w:firstLine="540"/>
        <w:jc w:val="both"/>
      </w:pPr>
    </w:p>
    <w:p w:rsidR="00B90EA8" w:rsidRDefault="00B90EA8">
      <w:pPr>
        <w:pStyle w:val="ConsPlusNormal"/>
        <w:ind w:firstLine="540"/>
        <w:jc w:val="both"/>
      </w:pPr>
    </w:p>
    <w:p w:rsidR="00B90EA8" w:rsidRDefault="00B90EA8">
      <w:pPr>
        <w:pStyle w:val="ConsPlusNormal"/>
        <w:ind w:firstLine="540"/>
        <w:jc w:val="both"/>
      </w:pPr>
    </w:p>
    <w:p w:rsidR="00B90EA8" w:rsidRDefault="00B90EA8">
      <w:pPr>
        <w:pStyle w:val="ConsPlusNormal"/>
        <w:ind w:firstLine="540"/>
        <w:jc w:val="both"/>
      </w:pPr>
    </w:p>
    <w:p w:rsidR="00B90EA8" w:rsidRDefault="00B90EA8">
      <w:pPr>
        <w:pStyle w:val="ConsPlusNormal"/>
        <w:ind w:firstLine="540"/>
        <w:jc w:val="both"/>
      </w:pPr>
    </w:p>
    <w:p w:rsidR="00B90EA8" w:rsidRDefault="00B90EA8">
      <w:pPr>
        <w:pStyle w:val="ConsPlusNormal"/>
        <w:jc w:val="right"/>
        <w:outlineLvl w:val="1"/>
      </w:pPr>
      <w:r>
        <w:t>Приложение N 2</w:t>
      </w:r>
    </w:p>
    <w:p w:rsidR="00B90EA8" w:rsidRDefault="00B90EA8">
      <w:pPr>
        <w:pStyle w:val="ConsPlusNormal"/>
        <w:jc w:val="right"/>
      </w:pPr>
      <w:r>
        <w:t>к государственной программе</w:t>
      </w:r>
    </w:p>
    <w:p w:rsidR="00B90EA8" w:rsidRDefault="00B90EA8">
      <w:pPr>
        <w:pStyle w:val="ConsPlusNormal"/>
        <w:jc w:val="right"/>
      </w:pPr>
      <w:r>
        <w:t>Новосибирской области "Комплексное</w:t>
      </w:r>
    </w:p>
    <w:p w:rsidR="00B90EA8" w:rsidRDefault="00B90EA8">
      <w:pPr>
        <w:pStyle w:val="ConsPlusNormal"/>
        <w:jc w:val="right"/>
      </w:pPr>
      <w:r>
        <w:t>развитие сельских территорий</w:t>
      </w:r>
    </w:p>
    <w:p w:rsidR="00B90EA8" w:rsidRDefault="00B90EA8">
      <w:pPr>
        <w:pStyle w:val="ConsPlusNormal"/>
        <w:jc w:val="right"/>
      </w:pPr>
      <w:r>
        <w:t>в Новосибирской области"</w:t>
      </w:r>
    </w:p>
    <w:p w:rsidR="00B90EA8" w:rsidRDefault="00B90EA8">
      <w:pPr>
        <w:pStyle w:val="ConsPlusNormal"/>
        <w:ind w:firstLine="540"/>
        <w:jc w:val="both"/>
      </w:pPr>
    </w:p>
    <w:p w:rsidR="00B90EA8" w:rsidRDefault="00B90EA8">
      <w:pPr>
        <w:pStyle w:val="ConsPlusTitle"/>
        <w:jc w:val="center"/>
      </w:pPr>
      <w:bookmarkStart w:id="3" w:name="P642"/>
      <w:bookmarkEnd w:id="3"/>
      <w:r>
        <w:t>ОСНОВНЫЕ МЕРОПРИЯТИЯ</w:t>
      </w:r>
    </w:p>
    <w:p w:rsidR="00B90EA8" w:rsidRDefault="00B90EA8">
      <w:pPr>
        <w:pStyle w:val="ConsPlusTitle"/>
        <w:jc w:val="center"/>
      </w:pPr>
      <w:r>
        <w:t>государственной программы Новосибирской области "Комплексное</w:t>
      </w:r>
    </w:p>
    <w:p w:rsidR="00B90EA8" w:rsidRDefault="00B90EA8">
      <w:pPr>
        <w:pStyle w:val="ConsPlusTitle"/>
        <w:jc w:val="center"/>
      </w:pPr>
      <w:r>
        <w:t>развитие сельских территорий в Новосибирской области"</w:t>
      </w:r>
    </w:p>
    <w:p w:rsidR="00B90EA8" w:rsidRDefault="00B90E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B90EA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0EA8" w:rsidRDefault="00B90E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90EA8" w:rsidRDefault="00B90E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90EA8" w:rsidRDefault="00B90EA8">
            <w:pPr>
              <w:pStyle w:val="ConsPlusNormal"/>
              <w:jc w:val="center"/>
            </w:pPr>
            <w:r>
              <w:rPr>
                <w:color w:val="392C69"/>
              </w:rPr>
              <w:t>Список изменяющих документов</w:t>
            </w:r>
          </w:p>
          <w:p w:rsidR="00B90EA8" w:rsidRDefault="00B90EA8">
            <w:pPr>
              <w:pStyle w:val="ConsPlusNormal"/>
              <w:jc w:val="center"/>
            </w:pPr>
            <w:r>
              <w:rPr>
                <w:color w:val="392C69"/>
              </w:rPr>
              <w:t xml:space="preserve">(в ред. </w:t>
            </w:r>
            <w:hyperlink r:id="rId101">
              <w:r>
                <w:rPr>
                  <w:color w:val="0000FF"/>
                </w:rPr>
                <w:t>постановления</w:t>
              </w:r>
            </w:hyperlink>
            <w:r>
              <w:rPr>
                <w:color w:val="392C69"/>
              </w:rPr>
              <w:t xml:space="preserve"> Правительства Новосибирской области</w:t>
            </w:r>
          </w:p>
          <w:p w:rsidR="00B90EA8" w:rsidRDefault="00B90EA8">
            <w:pPr>
              <w:pStyle w:val="ConsPlusNormal"/>
              <w:jc w:val="center"/>
            </w:pPr>
            <w:r>
              <w:rPr>
                <w:color w:val="392C69"/>
              </w:rPr>
              <w:t>от 29.03.2023 N 132-п)</w:t>
            </w:r>
          </w:p>
        </w:tc>
        <w:tc>
          <w:tcPr>
            <w:tcW w:w="113" w:type="dxa"/>
            <w:tcBorders>
              <w:top w:val="nil"/>
              <w:left w:val="nil"/>
              <w:bottom w:val="nil"/>
              <w:right w:val="nil"/>
            </w:tcBorders>
            <w:shd w:val="clear" w:color="auto" w:fill="F4F3F8"/>
            <w:tcMar>
              <w:top w:w="0" w:type="dxa"/>
              <w:left w:w="0" w:type="dxa"/>
              <w:bottom w:w="0" w:type="dxa"/>
              <w:right w:w="0" w:type="dxa"/>
            </w:tcMar>
          </w:tcPr>
          <w:p w:rsidR="00B90EA8" w:rsidRDefault="00B90EA8">
            <w:pPr>
              <w:pStyle w:val="ConsPlusNormal"/>
            </w:pPr>
          </w:p>
        </w:tc>
      </w:tr>
    </w:tbl>
    <w:p w:rsidR="00B90EA8" w:rsidRDefault="00B90EA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31"/>
        <w:gridCol w:w="1587"/>
        <w:gridCol w:w="737"/>
        <w:gridCol w:w="453"/>
        <w:gridCol w:w="567"/>
        <w:gridCol w:w="567"/>
        <w:gridCol w:w="1134"/>
        <w:gridCol w:w="1133"/>
        <w:gridCol w:w="1133"/>
        <w:gridCol w:w="1304"/>
        <w:gridCol w:w="1133"/>
        <w:gridCol w:w="1133"/>
        <w:gridCol w:w="1701"/>
        <w:gridCol w:w="1928"/>
      </w:tblGrid>
      <w:tr w:rsidR="00B90EA8">
        <w:tc>
          <w:tcPr>
            <w:tcW w:w="1531" w:type="dxa"/>
            <w:vMerge w:val="restart"/>
          </w:tcPr>
          <w:p w:rsidR="00B90EA8" w:rsidRDefault="00B90EA8">
            <w:pPr>
              <w:pStyle w:val="ConsPlusNormal"/>
              <w:jc w:val="center"/>
            </w:pPr>
            <w:r>
              <w:t>Наименование мероприятия</w:t>
            </w:r>
          </w:p>
        </w:tc>
        <w:tc>
          <w:tcPr>
            <w:tcW w:w="10881" w:type="dxa"/>
            <w:gridSpan w:val="11"/>
          </w:tcPr>
          <w:p w:rsidR="00B90EA8" w:rsidRDefault="00B90EA8">
            <w:pPr>
              <w:pStyle w:val="ConsPlusNormal"/>
              <w:jc w:val="center"/>
            </w:pPr>
            <w:r>
              <w:t>Ресурсное обеспечение</w:t>
            </w:r>
          </w:p>
        </w:tc>
        <w:tc>
          <w:tcPr>
            <w:tcW w:w="1701" w:type="dxa"/>
            <w:vMerge w:val="restart"/>
          </w:tcPr>
          <w:p w:rsidR="00B90EA8" w:rsidRDefault="00B90EA8">
            <w:pPr>
              <w:pStyle w:val="ConsPlusNormal"/>
              <w:jc w:val="center"/>
            </w:pPr>
            <w:r>
              <w:t>ГРБС (ответственный исполнитель)</w:t>
            </w:r>
          </w:p>
        </w:tc>
        <w:tc>
          <w:tcPr>
            <w:tcW w:w="1928" w:type="dxa"/>
            <w:vMerge w:val="restart"/>
          </w:tcPr>
          <w:p w:rsidR="00B90EA8" w:rsidRDefault="00B90EA8">
            <w:pPr>
              <w:pStyle w:val="ConsPlusNormal"/>
              <w:jc w:val="center"/>
            </w:pPr>
            <w:r>
              <w:t>Ожидаемый результат (краткое описание)</w:t>
            </w:r>
          </w:p>
        </w:tc>
      </w:tr>
      <w:tr w:rsidR="00B90EA8">
        <w:tc>
          <w:tcPr>
            <w:tcW w:w="0" w:type="auto"/>
            <w:vMerge/>
          </w:tcPr>
          <w:p w:rsidR="00B90EA8" w:rsidRDefault="00B90EA8">
            <w:pPr>
              <w:pStyle w:val="ConsPlusNormal"/>
            </w:pPr>
          </w:p>
        </w:tc>
        <w:tc>
          <w:tcPr>
            <w:tcW w:w="1587" w:type="dxa"/>
            <w:vMerge w:val="restart"/>
          </w:tcPr>
          <w:p w:rsidR="00B90EA8" w:rsidRDefault="00B90EA8">
            <w:pPr>
              <w:pStyle w:val="ConsPlusNormal"/>
              <w:jc w:val="center"/>
            </w:pPr>
            <w:r>
              <w:t>источники</w:t>
            </w:r>
          </w:p>
        </w:tc>
        <w:tc>
          <w:tcPr>
            <w:tcW w:w="2324" w:type="dxa"/>
            <w:gridSpan w:val="4"/>
          </w:tcPr>
          <w:p w:rsidR="00B90EA8" w:rsidRDefault="00B90EA8">
            <w:pPr>
              <w:pStyle w:val="ConsPlusNormal"/>
              <w:jc w:val="center"/>
            </w:pPr>
            <w:r>
              <w:t>код бюджетной классификации</w:t>
            </w:r>
          </w:p>
        </w:tc>
        <w:tc>
          <w:tcPr>
            <w:tcW w:w="6970" w:type="dxa"/>
            <w:gridSpan w:val="6"/>
          </w:tcPr>
          <w:p w:rsidR="00B90EA8" w:rsidRDefault="00B90EA8">
            <w:pPr>
              <w:pStyle w:val="ConsPlusNormal"/>
              <w:jc w:val="center"/>
            </w:pPr>
            <w:r>
              <w:t>по годам реализации, тыс. руб.</w:t>
            </w:r>
          </w:p>
        </w:tc>
        <w:tc>
          <w:tcPr>
            <w:tcW w:w="0" w:type="auto"/>
            <w:vMerge/>
          </w:tcPr>
          <w:p w:rsidR="00B90EA8" w:rsidRDefault="00B90EA8">
            <w:pPr>
              <w:pStyle w:val="ConsPlusNormal"/>
            </w:pPr>
          </w:p>
        </w:tc>
        <w:tc>
          <w:tcPr>
            <w:tcW w:w="0" w:type="auto"/>
            <w:vMerge/>
          </w:tcPr>
          <w:p w:rsidR="00B90EA8" w:rsidRDefault="00B90EA8">
            <w:pPr>
              <w:pStyle w:val="ConsPlusNormal"/>
            </w:pPr>
          </w:p>
        </w:tc>
      </w:tr>
      <w:tr w:rsidR="00B90EA8">
        <w:tc>
          <w:tcPr>
            <w:tcW w:w="0" w:type="auto"/>
            <w:vMerge/>
          </w:tcPr>
          <w:p w:rsidR="00B90EA8" w:rsidRDefault="00B90EA8">
            <w:pPr>
              <w:pStyle w:val="ConsPlusNormal"/>
            </w:pPr>
          </w:p>
        </w:tc>
        <w:tc>
          <w:tcPr>
            <w:tcW w:w="0" w:type="auto"/>
            <w:vMerge/>
          </w:tcPr>
          <w:p w:rsidR="00B90EA8" w:rsidRDefault="00B90EA8">
            <w:pPr>
              <w:pStyle w:val="ConsPlusNormal"/>
            </w:pPr>
          </w:p>
        </w:tc>
        <w:tc>
          <w:tcPr>
            <w:tcW w:w="737" w:type="dxa"/>
          </w:tcPr>
          <w:p w:rsidR="00B90EA8" w:rsidRDefault="00B90EA8">
            <w:pPr>
              <w:pStyle w:val="ConsPlusNormal"/>
              <w:jc w:val="center"/>
            </w:pPr>
            <w:r>
              <w:t>ГРБС</w:t>
            </w:r>
          </w:p>
        </w:tc>
        <w:tc>
          <w:tcPr>
            <w:tcW w:w="453" w:type="dxa"/>
          </w:tcPr>
          <w:p w:rsidR="00B90EA8" w:rsidRDefault="00B90EA8">
            <w:pPr>
              <w:pStyle w:val="ConsPlusNormal"/>
              <w:jc w:val="center"/>
            </w:pPr>
            <w:r>
              <w:t>ГП</w:t>
            </w:r>
          </w:p>
        </w:tc>
        <w:tc>
          <w:tcPr>
            <w:tcW w:w="567" w:type="dxa"/>
          </w:tcPr>
          <w:p w:rsidR="00B90EA8" w:rsidRDefault="00B90EA8">
            <w:pPr>
              <w:pStyle w:val="ConsPlusNormal"/>
              <w:jc w:val="center"/>
            </w:pPr>
            <w:r>
              <w:t>пГП</w:t>
            </w:r>
          </w:p>
        </w:tc>
        <w:tc>
          <w:tcPr>
            <w:tcW w:w="567" w:type="dxa"/>
          </w:tcPr>
          <w:p w:rsidR="00B90EA8" w:rsidRDefault="00B90EA8">
            <w:pPr>
              <w:pStyle w:val="ConsPlusNormal"/>
              <w:jc w:val="center"/>
            </w:pPr>
            <w:r>
              <w:t>ОМ</w:t>
            </w:r>
          </w:p>
        </w:tc>
        <w:tc>
          <w:tcPr>
            <w:tcW w:w="1134" w:type="dxa"/>
          </w:tcPr>
          <w:p w:rsidR="00B90EA8" w:rsidRDefault="00B90EA8">
            <w:pPr>
              <w:pStyle w:val="ConsPlusNormal"/>
              <w:jc w:val="center"/>
            </w:pPr>
            <w:r>
              <w:t>2020</w:t>
            </w:r>
          </w:p>
        </w:tc>
        <w:tc>
          <w:tcPr>
            <w:tcW w:w="1133" w:type="dxa"/>
          </w:tcPr>
          <w:p w:rsidR="00B90EA8" w:rsidRDefault="00B90EA8">
            <w:pPr>
              <w:pStyle w:val="ConsPlusNormal"/>
              <w:jc w:val="center"/>
            </w:pPr>
            <w:r>
              <w:t>2021</w:t>
            </w:r>
          </w:p>
        </w:tc>
        <w:tc>
          <w:tcPr>
            <w:tcW w:w="1133" w:type="dxa"/>
          </w:tcPr>
          <w:p w:rsidR="00B90EA8" w:rsidRDefault="00B90EA8">
            <w:pPr>
              <w:pStyle w:val="ConsPlusNormal"/>
              <w:jc w:val="center"/>
            </w:pPr>
            <w:r>
              <w:t>2022</w:t>
            </w:r>
          </w:p>
        </w:tc>
        <w:tc>
          <w:tcPr>
            <w:tcW w:w="1304" w:type="dxa"/>
          </w:tcPr>
          <w:p w:rsidR="00B90EA8" w:rsidRDefault="00B90EA8">
            <w:pPr>
              <w:pStyle w:val="ConsPlusNormal"/>
              <w:jc w:val="center"/>
            </w:pPr>
            <w:r>
              <w:t>2023</w:t>
            </w:r>
          </w:p>
        </w:tc>
        <w:tc>
          <w:tcPr>
            <w:tcW w:w="1133" w:type="dxa"/>
          </w:tcPr>
          <w:p w:rsidR="00B90EA8" w:rsidRDefault="00B90EA8">
            <w:pPr>
              <w:pStyle w:val="ConsPlusNormal"/>
              <w:jc w:val="center"/>
            </w:pPr>
            <w:r>
              <w:t>2024</w:t>
            </w:r>
          </w:p>
        </w:tc>
        <w:tc>
          <w:tcPr>
            <w:tcW w:w="1133" w:type="dxa"/>
          </w:tcPr>
          <w:p w:rsidR="00B90EA8" w:rsidRDefault="00B90EA8">
            <w:pPr>
              <w:pStyle w:val="ConsPlusNormal"/>
              <w:jc w:val="center"/>
            </w:pPr>
            <w:r>
              <w:t>2025</w:t>
            </w:r>
          </w:p>
        </w:tc>
        <w:tc>
          <w:tcPr>
            <w:tcW w:w="1701" w:type="dxa"/>
          </w:tcPr>
          <w:p w:rsidR="00B90EA8" w:rsidRDefault="00B90EA8">
            <w:pPr>
              <w:pStyle w:val="ConsPlusNormal"/>
            </w:pPr>
          </w:p>
        </w:tc>
        <w:tc>
          <w:tcPr>
            <w:tcW w:w="1928" w:type="dxa"/>
          </w:tcPr>
          <w:p w:rsidR="00B90EA8" w:rsidRDefault="00B90EA8">
            <w:pPr>
              <w:pStyle w:val="ConsPlusNormal"/>
            </w:pPr>
          </w:p>
        </w:tc>
      </w:tr>
      <w:tr w:rsidR="00B90EA8">
        <w:tc>
          <w:tcPr>
            <w:tcW w:w="1531" w:type="dxa"/>
          </w:tcPr>
          <w:p w:rsidR="00B90EA8" w:rsidRDefault="00B90EA8">
            <w:pPr>
              <w:pStyle w:val="ConsPlusNormal"/>
              <w:jc w:val="center"/>
            </w:pPr>
            <w:r>
              <w:t>1</w:t>
            </w:r>
          </w:p>
        </w:tc>
        <w:tc>
          <w:tcPr>
            <w:tcW w:w="1587" w:type="dxa"/>
          </w:tcPr>
          <w:p w:rsidR="00B90EA8" w:rsidRDefault="00B90EA8">
            <w:pPr>
              <w:pStyle w:val="ConsPlusNormal"/>
              <w:jc w:val="center"/>
            </w:pPr>
            <w:r>
              <w:t>2</w:t>
            </w:r>
          </w:p>
        </w:tc>
        <w:tc>
          <w:tcPr>
            <w:tcW w:w="737" w:type="dxa"/>
          </w:tcPr>
          <w:p w:rsidR="00B90EA8" w:rsidRDefault="00B90EA8">
            <w:pPr>
              <w:pStyle w:val="ConsPlusNormal"/>
              <w:jc w:val="center"/>
            </w:pPr>
            <w:r>
              <w:t>3</w:t>
            </w:r>
          </w:p>
        </w:tc>
        <w:tc>
          <w:tcPr>
            <w:tcW w:w="453" w:type="dxa"/>
          </w:tcPr>
          <w:p w:rsidR="00B90EA8" w:rsidRDefault="00B90EA8">
            <w:pPr>
              <w:pStyle w:val="ConsPlusNormal"/>
              <w:jc w:val="center"/>
            </w:pPr>
            <w:r>
              <w:t>4</w:t>
            </w:r>
          </w:p>
        </w:tc>
        <w:tc>
          <w:tcPr>
            <w:tcW w:w="567" w:type="dxa"/>
          </w:tcPr>
          <w:p w:rsidR="00B90EA8" w:rsidRDefault="00B90EA8">
            <w:pPr>
              <w:pStyle w:val="ConsPlusNormal"/>
              <w:jc w:val="center"/>
            </w:pPr>
            <w:r>
              <w:t>5</w:t>
            </w:r>
          </w:p>
        </w:tc>
        <w:tc>
          <w:tcPr>
            <w:tcW w:w="567" w:type="dxa"/>
          </w:tcPr>
          <w:p w:rsidR="00B90EA8" w:rsidRDefault="00B90EA8">
            <w:pPr>
              <w:pStyle w:val="ConsPlusNormal"/>
              <w:jc w:val="center"/>
            </w:pPr>
            <w:r>
              <w:t>6</w:t>
            </w:r>
          </w:p>
        </w:tc>
        <w:tc>
          <w:tcPr>
            <w:tcW w:w="1134" w:type="dxa"/>
          </w:tcPr>
          <w:p w:rsidR="00B90EA8" w:rsidRDefault="00B90EA8">
            <w:pPr>
              <w:pStyle w:val="ConsPlusNormal"/>
              <w:jc w:val="center"/>
            </w:pPr>
            <w:r>
              <w:t>7</w:t>
            </w:r>
          </w:p>
        </w:tc>
        <w:tc>
          <w:tcPr>
            <w:tcW w:w="1133" w:type="dxa"/>
          </w:tcPr>
          <w:p w:rsidR="00B90EA8" w:rsidRDefault="00B90EA8">
            <w:pPr>
              <w:pStyle w:val="ConsPlusNormal"/>
              <w:jc w:val="center"/>
            </w:pPr>
            <w:r>
              <w:t>8</w:t>
            </w:r>
          </w:p>
        </w:tc>
        <w:tc>
          <w:tcPr>
            <w:tcW w:w="1133" w:type="dxa"/>
          </w:tcPr>
          <w:p w:rsidR="00B90EA8" w:rsidRDefault="00B90EA8">
            <w:pPr>
              <w:pStyle w:val="ConsPlusNormal"/>
              <w:jc w:val="center"/>
            </w:pPr>
            <w:r>
              <w:t>9</w:t>
            </w:r>
          </w:p>
        </w:tc>
        <w:tc>
          <w:tcPr>
            <w:tcW w:w="1304" w:type="dxa"/>
          </w:tcPr>
          <w:p w:rsidR="00B90EA8" w:rsidRDefault="00B90EA8">
            <w:pPr>
              <w:pStyle w:val="ConsPlusNormal"/>
              <w:jc w:val="center"/>
            </w:pPr>
            <w:r>
              <w:t>10</w:t>
            </w:r>
          </w:p>
        </w:tc>
        <w:tc>
          <w:tcPr>
            <w:tcW w:w="1133" w:type="dxa"/>
          </w:tcPr>
          <w:p w:rsidR="00B90EA8" w:rsidRDefault="00B90EA8">
            <w:pPr>
              <w:pStyle w:val="ConsPlusNormal"/>
              <w:jc w:val="center"/>
            </w:pPr>
            <w:r>
              <w:t>11</w:t>
            </w:r>
          </w:p>
        </w:tc>
        <w:tc>
          <w:tcPr>
            <w:tcW w:w="1133" w:type="dxa"/>
          </w:tcPr>
          <w:p w:rsidR="00B90EA8" w:rsidRDefault="00B90EA8">
            <w:pPr>
              <w:pStyle w:val="ConsPlusNormal"/>
              <w:jc w:val="center"/>
            </w:pPr>
            <w:r>
              <w:t>12</w:t>
            </w:r>
          </w:p>
        </w:tc>
        <w:tc>
          <w:tcPr>
            <w:tcW w:w="1701" w:type="dxa"/>
          </w:tcPr>
          <w:p w:rsidR="00B90EA8" w:rsidRDefault="00B90EA8">
            <w:pPr>
              <w:pStyle w:val="ConsPlusNormal"/>
              <w:jc w:val="center"/>
            </w:pPr>
            <w:r>
              <w:t>13</w:t>
            </w:r>
          </w:p>
        </w:tc>
        <w:tc>
          <w:tcPr>
            <w:tcW w:w="1928" w:type="dxa"/>
          </w:tcPr>
          <w:p w:rsidR="00B90EA8" w:rsidRDefault="00B90EA8">
            <w:pPr>
              <w:pStyle w:val="ConsPlusNormal"/>
              <w:jc w:val="center"/>
            </w:pPr>
            <w:r>
              <w:t>14</w:t>
            </w:r>
          </w:p>
        </w:tc>
      </w:tr>
      <w:tr w:rsidR="00B90EA8">
        <w:tc>
          <w:tcPr>
            <w:tcW w:w="16041" w:type="dxa"/>
            <w:gridSpan w:val="14"/>
          </w:tcPr>
          <w:p w:rsidR="00B90EA8" w:rsidRDefault="00B90EA8">
            <w:pPr>
              <w:pStyle w:val="ConsPlusNormal"/>
              <w:outlineLvl w:val="2"/>
            </w:pPr>
            <w:r>
              <w:t>1. Цель государственной программы "Создание комфортных условий жизнедеятельности в сельской местности Новосибирской области"</w:t>
            </w:r>
          </w:p>
        </w:tc>
      </w:tr>
      <w:tr w:rsidR="00B90EA8">
        <w:tc>
          <w:tcPr>
            <w:tcW w:w="16041" w:type="dxa"/>
            <w:gridSpan w:val="14"/>
          </w:tcPr>
          <w:p w:rsidR="00B90EA8" w:rsidRDefault="00B90EA8">
            <w:pPr>
              <w:pStyle w:val="ConsPlusNormal"/>
              <w:outlineLvl w:val="3"/>
            </w:pPr>
            <w:r>
              <w:t>1.1. Задача 1 государственной программы "Содействие в обеспечении сельского населения доступным и комфортным жильем"</w:t>
            </w:r>
          </w:p>
        </w:tc>
      </w:tr>
      <w:tr w:rsidR="00B90EA8">
        <w:tc>
          <w:tcPr>
            <w:tcW w:w="1531" w:type="dxa"/>
            <w:vMerge w:val="restart"/>
          </w:tcPr>
          <w:p w:rsidR="00B90EA8" w:rsidRDefault="00B90EA8">
            <w:pPr>
              <w:pStyle w:val="ConsPlusNormal"/>
            </w:pPr>
            <w:r>
              <w:t>1.1.1. Улучшение жилищных условий граждан, проживающих на сельских территориях</w:t>
            </w:r>
          </w:p>
        </w:tc>
        <w:tc>
          <w:tcPr>
            <w:tcW w:w="1587" w:type="dxa"/>
          </w:tcPr>
          <w:p w:rsidR="00B90EA8" w:rsidRDefault="00B90EA8">
            <w:pPr>
              <w:pStyle w:val="ConsPlusNormal"/>
            </w:pPr>
            <w:r>
              <w:t>областной бюджет</w:t>
            </w:r>
          </w:p>
        </w:tc>
        <w:tc>
          <w:tcPr>
            <w:tcW w:w="737" w:type="dxa"/>
          </w:tcPr>
          <w:p w:rsidR="00B90EA8" w:rsidRDefault="00B90EA8">
            <w:pPr>
              <w:pStyle w:val="ConsPlusNormal"/>
              <w:jc w:val="center"/>
            </w:pPr>
            <w:r>
              <w:t>036</w:t>
            </w:r>
          </w:p>
        </w:tc>
        <w:tc>
          <w:tcPr>
            <w:tcW w:w="453" w:type="dxa"/>
          </w:tcPr>
          <w:p w:rsidR="00B90EA8" w:rsidRDefault="00B90EA8">
            <w:pPr>
              <w:pStyle w:val="ConsPlusNormal"/>
              <w:jc w:val="center"/>
            </w:pPr>
            <w:r>
              <w:t>27</w:t>
            </w:r>
          </w:p>
        </w:tc>
        <w:tc>
          <w:tcPr>
            <w:tcW w:w="567" w:type="dxa"/>
          </w:tcPr>
          <w:p w:rsidR="00B90EA8" w:rsidRDefault="00B90EA8">
            <w:pPr>
              <w:pStyle w:val="ConsPlusNormal"/>
              <w:jc w:val="center"/>
            </w:pPr>
            <w:r>
              <w:t>0</w:t>
            </w:r>
          </w:p>
        </w:tc>
        <w:tc>
          <w:tcPr>
            <w:tcW w:w="567" w:type="dxa"/>
          </w:tcPr>
          <w:p w:rsidR="00B90EA8" w:rsidRDefault="00B90EA8">
            <w:pPr>
              <w:pStyle w:val="ConsPlusNormal"/>
              <w:jc w:val="center"/>
            </w:pPr>
            <w:r>
              <w:t>01</w:t>
            </w:r>
          </w:p>
        </w:tc>
        <w:tc>
          <w:tcPr>
            <w:tcW w:w="1134" w:type="dxa"/>
          </w:tcPr>
          <w:p w:rsidR="00B90EA8" w:rsidRDefault="00B90EA8">
            <w:pPr>
              <w:pStyle w:val="ConsPlusNormal"/>
              <w:jc w:val="center"/>
            </w:pPr>
            <w:r>
              <w:t>48 175,1</w:t>
            </w:r>
          </w:p>
        </w:tc>
        <w:tc>
          <w:tcPr>
            <w:tcW w:w="1133" w:type="dxa"/>
          </w:tcPr>
          <w:p w:rsidR="00B90EA8" w:rsidRDefault="00B90EA8">
            <w:pPr>
              <w:pStyle w:val="ConsPlusNormal"/>
              <w:jc w:val="center"/>
            </w:pPr>
            <w:r>
              <w:t>48 175,1</w:t>
            </w:r>
          </w:p>
        </w:tc>
        <w:tc>
          <w:tcPr>
            <w:tcW w:w="1133" w:type="dxa"/>
          </w:tcPr>
          <w:p w:rsidR="00B90EA8" w:rsidRDefault="00B90EA8">
            <w:pPr>
              <w:pStyle w:val="ConsPlusNormal"/>
              <w:jc w:val="center"/>
            </w:pPr>
            <w:r>
              <w:t>48 707,4</w:t>
            </w:r>
          </w:p>
        </w:tc>
        <w:tc>
          <w:tcPr>
            <w:tcW w:w="1304" w:type="dxa"/>
          </w:tcPr>
          <w:p w:rsidR="00B90EA8" w:rsidRDefault="00B90EA8">
            <w:pPr>
              <w:pStyle w:val="ConsPlusNormal"/>
              <w:jc w:val="center"/>
            </w:pPr>
            <w:r>
              <w:t>48 175,1</w:t>
            </w:r>
          </w:p>
        </w:tc>
        <w:tc>
          <w:tcPr>
            <w:tcW w:w="1133" w:type="dxa"/>
          </w:tcPr>
          <w:p w:rsidR="00B90EA8" w:rsidRDefault="00B90EA8">
            <w:pPr>
              <w:pStyle w:val="ConsPlusNormal"/>
              <w:jc w:val="center"/>
            </w:pPr>
            <w:r>
              <w:t>48 175,1</w:t>
            </w:r>
          </w:p>
        </w:tc>
        <w:tc>
          <w:tcPr>
            <w:tcW w:w="1133" w:type="dxa"/>
          </w:tcPr>
          <w:p w:rsidR="00B90EA8" w:rsidRDefault="00B90EA8">
            <w:pPr>
              <w:pStyle w:val="ConsPlusNormal"/>
              <w:jc w:val="center"/>
            </w:pPr>
            <w:r>
              <w:t>48 175,1</w:t>
            </w:r>
          </w:p>
        </w:tc>
        <w:tc>
          <w:tcPr>
            <w:tcW w:w="1701" w:type="dxa"/>
            <w:vMerge w:val="restart"/>
          </w:tcPr>
          <w:p w:rsidR="00B90EA8" w:rsidRDefault="00B90EA8">
            <w:pPr>
              <w:pStyle w:val="ConsPlusNormal"/>
            </w:pPr>
            <w:r>
              <w:t>Минсельхоз НСО, органы местного самоуправления муниципальных образований Новосибирской области (по согласованию)</w:t>
            </w:r>
          </w:p>
        </w:tc>
        <w:tc>
          <w:tcPr>
            <w:tcW w:w="1928" w:type="dxa"/>
            <w:vMerge w:val="restart"/>
          </w:tcPr>
          <w:p w:rsidR="00B90EA8" w:rsidRDefault="00B90EA8">
            <w:pPr>
              <w:pStyle w:val="ConsPlusNormal"/>
            </w:pPr>
            <w:r>
              <w:t>За 2020 - 2025 гг. будет осуществлено строительство жилья для граждан, проживающих в сельской местности, в объеме 22,527 тыс. кв. м</w:t>
            </w:r>
          </w:p>
        </w:tc>
      </w:tr>
      <w:tr w:rsidR="00B90EA8">
        <w:tc>
          <w:tcPr>
            <w:tcW w:w="0" w:type="auto"/>
            <w:vMerge/>
          </w:tcPr>
          <w:p w:rsidR="00B90EA8" w:rsidRDefault="00B90EA8">
            <w:pPr>
              <w:pStyle w:val="ConsPlusNormal"/>
            </w:pPr>
          </w:p>
        </w:tc>
        <w:tc>
          <w:tcPr>
            <w:tcW w:w="1587" w:type="dxa"/>
          </w:tcPr>
          <w:p w:rsidR="00B90EA8" w:rsidRDefault="00B90EA8">
            <w:pPr>
              <w:pStyle w:val="ConsPlusNormal"/>
            </w:pPr>
            <w:r>
              <w:t>федеральный бюджет</w:t>
            </w:r>
          </w:p>
        </w:tc>
        <w:tc>
          <w:tcPr>
            <w:tcW w:w="737" w:type="dxa"/>
          </w:tcPr>
          <w:p w:rsidR="00B90EA8" w:rsidRDefault="00B90EA8">
            <w:pPr>
              <w:pStyle w:val="ConsPlusNormal"/>
              <w:jc w:val="center"/>
            </w:pPr>
            <w:r>
              <w:t>036</w:t>
            </w:r>
          </w:p>
        </w:tc>
        <w:tc>
          <w:tcPr>
            <w:tcW w:w="453" w:type="dxa"/>
          </w:tcPr>
          <w:p w:rsidR="00B90EA8" w:rsidRDefault="00B90EA8">
            <w:pPr>
              <w:pStyle w:val="ConsPlusNormal"/>
              <w:jc w:val="center"/>
            </w:pPr>
            <w:r>
              <w:t>27</w:t>
            </w:r>
          </w:p>
        </w:tc>
        <w:tc>
          <w:tcPr>
            <w:tcW w:w="567" w:type="dxa"/>
          </w:tcPr>
          <w:p w:rsidR="00B90EA8" w:rsidRDefault="00B90EA8">
            <w:pPr>
              <w:pStyle w:val="ConsPlusNormal"/>
              <w:jc w:val="center"/>
            </w:pPr>
            <w:r>
              <w:t>0</w:t>
            </w:r>
          </w:p>
        </w:tc>
        <w:tc>
          <w:tcPr>
            <w:tcW w:w="567" w:type="dxa"/>
          </w:tcPr>
          <w:p w:rsidR="00B90EA8" w:rsidRDefault="00B90EA8">
            <w:pPr>
              <w:pStyle w:val="ConsPlusNormal"/>
              <w:jc w:val="center"/>
            </w:pPr>
            <w:r>
              <w:t>01</w:t>
            </w:r>
          </w:p>
        </w:tc>
        <w:tc>
          <w:tcPr>
            <w:tcW w:w="1134" w:type="dxa"/>
          </w:tcPr>
          <w:p w:rsidR="00B90EA8" w:rsidRDefault="00B90EA8">
            <w:pPr>
              <w:pStyle w:val="ConsPlusNormal"/>
              <w:jc w:val="center"/>
            </w:pPr>
            <w:r>
              <w:t>60 809,9</w:t>
            </w:r>
          </w:p>
        </w:tc>
        <w:tc>
          <w:tcPr>
            <w:tcW w:w="1133" w:type="dxa"/>
          </w:tcPr>
          <w:p w:rsidR="00B90EA8" w:rsidRDefault="00B90EA8">
            <w:pPr>
              <w:pStyle w:val="ConsPlusNormal"/>
              <w:jc w:val="center"/>
            </w:pPr>
            <w:r>
              <w:t>22 379,0</w:t>
            </w:r>
          </w:p>
        </w:tc>
        <w:tc>
          <w:tcPr>
            <w:tcW w:w="1133" w:type="dxa"/>
          </w:tcPr>
          <w:p w:rsidR="00B90EA8" w:rsidRDefault="00B90EA8">
            <w:pPr>
              <w:pStyle w:val="ConsPlusNormal"/>
              <w:jc w:val="center"/>
            </w:pPr>
            <w:r>
              <w:t>27 867,3</w:t>
            </w:r>
          </w:p>
        </w:tc>
        <w:tc>
          <w:tcPr>
            <w:tcW w:w="1304" w:type="dxa"/>
          </w:tcPr>
          <w:p w:rsidR="00B90EA8" w:rsidRDefault="00B90EA8">
            <w:pPr>
              <w:pStyle w:val="ConsPlusNormal"/>
              <w:jc w:val="center"/>
            </w:pPr>
            <w:r>
              <w:t>2 793,0</w:t>
            </w:r>
          </w:p>
        </w:tc>
        <w:tc>
          <w:tcPr>
            <w:tcW w:w="1133" w:type="dxa"/>
          </w:tcPr>
          <w:p w:rsidR="00B90EA8" w:rsidRDefault="00B90EA8">
            <w:pPr>
              <w:pStyle w:val="ConsPlusNormal"/>
              <w:jc w:val="center"/>
            </w:pPr>
            <w:r>
              <w:t>1 678,3</w:t>
            </w:r>
          </w:p>
        </w:tc>
        <w:tc>
          <w:tcPr>
            <w:tcW w:w="1133" w:type="dxa"/>
          </w:tcPr>
          <w:p w:rsidR="00B90EA8" w:rsidRDefault="00B90EA8">
            <w:pPr>
              <w:pStyle w:val="ConsPlusNormal"/>
              <w:jc w:val="center"/>
            </w:pPr>
            <w:r>
              <w:t>1 562,8</w:t>
            </w:r>
          </w:p>
        </w:tc>
        <w:tc>
          <w:tcPr>
            <w:tcW w:w="0" w:type="auto"/>
            <w:vMerge/>
          </w:tcPr>
          <w:p w:rsidR="00B90EA8" w:rsidRDefault="00B90EA8">
            <w:pPr>
              <w:pStyle w:val="ConsPlusNormal"/>
            </w:pPr>
          </w:p>
        </w:tc>
        <w:tc>
          <w:tcPr>
            <w:tcW w:w="0" w:type="auto"/>
            <w:vMerge/>
          </w:tcPr>
          <w:p w:rsidR="00B90EA8" w:rsidRDefault="00B90EA8">
            <w:pPr>
              <w:pStyle w:val="ConsPlusNormal"/>
            </w:pPr>
          </w:p>
        </w:tc>
      </w:tr>
      <w:tr w:rsidR="00B90EA8">
        <w:tc>
          <w:tcPr>
            <w:tcW w:w="0" w:type="auto"/>
            <w:vMerge/>
          </w:tcPr>
          <w:p w:rsidR="00B90EA8" w:rsidRDefault="00B90EA8">
            <w:pPr>
              <w:pStyle w:val="ConsPlusNormal"/>
            </w:pPr>
          </w:p>
        </w:tc>
        <w:tc>
          <w:tcPr>
            <w:tcW w:w="1587" w:type="dxa"/>
          </w:tcPr>
          <w:p w:rsidR="00B90EA8" w:rsidRDefault="00B90EA8">
            <w:pPr>
              <w:pStyle w:val="ConsPlusNormal"/>
            </w:pPr>
            <w:r>
              <w:t>местные бюджеты</w:t>
            </w:r>
          </w:p>
        </w:tc>
        <w:tc>
          <w:tcPr>
            <w:tcW w:w="737" w:type="dxa"/>
          </w:tcPr>
          <w:p w:rsidR="00B90EA8" w:rsidRDefault="00B90EA8">
            <w:pPr>
              <w:pStyle w:val="ConsPlusNormal"/>
              <w:jc w:val="center"/>
            </w:pPr>
            <w:r>
              <w:t>x</w:t>
            </w:r>
          </w:p>
        </w:tc>
        <w:tc>
          <w:tcPr>
            <w:tcW w:w="453" w:type="dxa"/>
          </w:tcPr>
          <w:p w:rsidR="00B90EA8" w:rsidRDefault="00B90EA8">
            <w:pPr>
              <w:pStyle w:val="ConsPlusNormal"/>
              <w:jc w:val="center"/>
            </w:pPr>
            <w:r>
              <w:t>x</w:t>
            </w:r>
          </w:p>
        </w:tc>
        <w:tc>
          <w:tcPr>
            <w:tcW w:w="567" w:type="dxa"/>
          </w:tcPr>
          <w:p w:rsidR="00B90EA8" w:rsidRDefault="00B90EA8">
            <w:pPr>
              <w:pStyle w:val="ConsPlusNormal"/>
              <w:jc w:val="center"/>
            </w:pPr>
            <w:r>
              <w:t>x</w:t>
            </w:r>
          </w:p>
        </w:tc>
        <w:tc>
          <w:tcPr>
            <w:tcW w:w="567" w:type="dxa"/>
          </w:tcPr>
          <w:p w:rsidR="00B90EA8" w:rsidRDefault="00B90EA8">
            <w:pPr>
              <w:pStyle w:val="ConsPlusNormal"/>
              <w:jc w:val="center"/>
            </w:pPr>
            <w:r>
              <w:t>x</w:t>
            </w:r>
          </w:p>
        </w:tc>
        <w:tc>
          <w:tcPr>
            <w:tcW w:w="1134" w:type="dxa"/>
          </w:tcPr>
          <w:p w:rsidR="00B90EA8" w:rsidRDefault="00B90EA8">
            <w:pPr>
              <w:pStyle w:val="ConsPlusNormal"/>
              <w:jc w:val="center"/>
            </w:pPr>
            <w:r>
              <w:t>-</w:t>
            </w:r>
          </w:p>
        </w:tc>
        <w:tc>
          <w:tcPr>
            <w:tcW w:w="1133" w:type="dxa"/>
          </w:tcPr>
          <w:p w:rsidR="00B90EA8" w:rsidRDefault="00B90EA8">
            <w:pPr>
              <w:pStyle w:val="ConsPlusNormal"/>
              <w:jc w:val="center"/>
            </w:pPr>
            <w:r>
              <w:t>-</w:t>
            </w:r>
          </w:p>
        </w:tc>
        <w:tc>
          <w:tcPr>
            <w:tcW w:w="1133" w:type="dxa"/>
          </w:tcPr>
          <w:p w:rsidR="00B90EA8" w:rsidRDefault="00B90EA8">
            <w:pPr>
              <w:pStyle w:val="ConsPlusNormal"/>
              <w:jc w:val="center"/>
            </w:pPr>
            <w:r>
              <w:t>-</w:t>
            </w:r>
          </w:p>
        </w:tc>
        <w:tc>
          <w:tcPr>
            <w:tcW w:w="1304" w:type="dxa"/>
          </w:tcPr>
          <w:p w:rsidR="00B90EA8" w:rsidRDefault="00B90EA8">
            <w:pPr>
              <w:pStyle w:val="ConsPlusNormal"/>
              <w:jc w:val="center"/>
            </w:pPr>
            <w:r>
              <w:t>-</w:t>
            </w:r>
          </w:p>
        </w:tc>
        <w:tc>
          <w:tcPr>
            <w:tcW w:w="1133" w:type="dxa"/>
          </w:tcPr>
          <w:p w:rsidR="00B90EA8" w:rsidRDefault="00B90EA8">
            <w:pPr>
              <w:pStyle w:val="ConsPlusNormal"/>
              <w:jc w:val="center"/>
            </w:pPr>
            <w:r>
              <w:t>-</w:t>
            </w:r>
          </w:p>
        </w:tc>
        <w:tc>
          <w:tcPr>
            <w:tcW w:w="1133" w:type="dxa"/>
          </w:tcPr>
          <w:p w:rsidR="00B90EA8" w:rsidRDefault="00B90EA8">
            <w:pPr>
              <w:pStyle w:val="ConsPlusNormal"/>
              <w:jc w:val="center"/>
            </w:pPr>
            <w:r>
              <w:t>-</w:t>
            </w:r>
          </w:p>
        </w:tc>
        <w:tc>
          <w:tcPr>
            <w:tcW w:w="0" w:type="auto"/>
            <w:vMerge/>
          </w:tcPr>
          <w:p w:rsidR="00B90EA8" w:rsidRDefault="00B90EA8">
            <w:pPr>
              <w:pStyle w:val="ConsPlusNormal"/>
            </w:pPr>
          </w:p>
        </w:tc>
        <w:tc>
          <w:tcPr>
            <w:tcW w:w="0" w:type="auto"/>
            <w:vMerge/>
          </w:tcPr>
          <w:p w:rsidR="00B90EA8" w:rsidRDefault="00B90EA8">
            <w:pPr>
              <w:pStyle w:val="ConsPlusNormal"/>
            </w:pPr>
          </w:p>
        </w:tc>
      </w:tr>
      <w:tr w:rsidR="00B90EA8">
        <w:tc>
          <w:tcPr>
            <w:tcW w:w="0" w:type="auto"/>
            <w:vMerge/>
          </w:tcPr>
          <w:p w:rsidR="00B90EA8" w:rsidRDefault="00B90EA8">
            <w:pPr>
              <w:pStyle w:val="ConsPlusNormal"/>
            </w:pPr>
          </w:p>
        </w:tc>
        <w:tc>
          <w:tcPr>
            <w:tcW w:w="1587" w:type="dxa"/>
          </w:tcPr>
          <w:p w:rsidR="00B90EA8" w:rsidRDefault="00B90EA8">
            <w:pPr>
              <w:pStyle w:val="ConsPlusNormal"/>
            </w:pPr>
            <w:r>
              <w:t xml:space="preserve">внебюджетные источники </w:t>
            </w:r>
            <w:hyperlink w:anchor="P1495">
              <w:r>
                <w:rPr>
                  <w:color w:val="0000FF"/>
                </w:rPr>
                <w:t>&lt;**&gt;</w:t>
              </w:r>
            </w:hyperlink>
          </w:p>
        </w:tc>
        <w:tc>
          <w:tcPr>
            <w:tcW w:w="737" w:type="dxa"/>
          </w:tcPr>
          <w:p w:rsidR="00B90EA8" w:rsidRDefault="00B90EA8">
            <w:pPr>
              <w:pStyle w:val="ConsPlusNormal"/>
              <w:jc w:val="center"/>
            </w:pPr>
            <w:r>
              <w:t>x</w:t>
            </w:r>
          </w:p>
        </w:tc>
        <w:tc>
          <w:tcPr>
            <w:tcW w:w="453" w:type="dxa"/>
          </w:tcPr>
          <w:p w:rsidR="00B90EA8" w:rsidRDefault="00B90EA8">
            <w:pPr>
              <w:pStyle w:val="ConsPlusNormal"/>
              <w:jc w:val="center"/>
            </w:pPr>
            <w:r>
              <w:t>x</w:t>
            </w:r>
          </w:p>
        </w:tc>
        <w:tc>
          <w:tcPr>
            <w:tcW w:w="567" w:type="dxa"/>
          </w:tcPr>
          <w:p w:rsidR="00B90EA8" w:rsidRDefault="00B90EA8">
            <w:pPr>
              <w:pStyle w:val="ConsPlusNormal"/>
              <w:jc w:val="center"/>
            </w:pPr>
            <w:r>
              <w:t>x</w:t>
            </w:r>
          </w:p>
        </w:tc>
        <w:tc>
          <w:tcPr>
            <w:tcW w:w="567" w:type="dxa"/>
          </w:tcPr>
          <w:p w:rsidR="00B90EA8" w:rsidRDefault="00B90EA8">
            <w:pPr>
              <w:pStyle w:val="ConsPlusNormal"/>
              <w:jc w:val="center"/>
            </w:pPr>
            <w:r>
              <w:t>x</w:t>
            </w:r>
          </w:p>
        </w:tc>
        <w:tc>
          <w:tcPr>
            <w:tcW w:w="1134" w:type="dxa"/>
          </w:tcPr>
          <w:p w:rsidR="00B90EA8" w:rsidRDefault="00B90EA8">
            <w:pPr>
              <w:pStyle w:val="ConsPlusNormal"/>
              <w:jc w:val="center"/>
            </w:pPr>
            <w:r>
              <w:t>-</w:t>
            </w:r>
          </w:p>
        </w:tc>
        <w:tc>
          <w:tcPr>
            <w:tcW w:w="1133" w:type="dxa"/>
          </w:tcPr>
          <w:p w:rsidR="00B90EA8" w:rsidRDefault="00B90EA8">
            <w:pPr>
              <w:pStyle w:val="ConsPlusNormal"/>
              <w:jc w:val="center"/>
            </w:pPr>
            <w:r>
              <w:t>67 157,3</w:t>
            </w:r>
          </w:p>
        </w:tc>
        <w:tc>
          <w:tcPr>
            <w:tcW w:w="1133" w:type="dxa"/>
          </w:tcPr>
          <w:p w:rsidR="00B90EA8" w:rsidRDefault="00B90EA8">
            <w:pPr>
              <w:pStyle w:val="ConsPlusNormal"/>
              <w:jc w:val="center"/>
            </w:pPr>
            <w:r>
              <w:t>71 479,0</w:t>
            </w:r>
          </w:p>
        </w:tc>
        <w:tc>
          <w:tcPr>
            <w:tcW w:w="1304" w:type="dxa"/>
          </w:tcPr>
          <w:p w:rsidR="00B90EA8" w:rsidRDefault="00B90EA8">
            <w:pPr>
              <w:pStyle w:val="ConsPlusNormal"/>
              <w:jc w:val="center"/>
            </w:pPr>
            <w:r>
              <w:t>60 348,9</w:t>
            </w:r>
          </w:p>
        </w:tc>
        <w:tc>
          <w:tcPr>
            <w:tcW w:w="1133" w:type="dxa"/>
          </w:tcPr>
          <w:p w:rsidR="00B90EA8" w:rsidRDefault="00B90EA8">
            <w:pPr>
              <w:pStyle w:val="ConsPlusNormal"/>
              <w:jc w:val="center"/>
            </w:pPr>
            <w:r>
              <w:t>21 365,7</w:t>
            </w:r>
          </w:p>
        </w:tc>
        <w:tc>
          <w:tcPr>
            <w:tcW w:w="1133" w:type="dxa"/>
          </w:tcPr>
          <w:p w:rsidR="00B90EA8" w:rsidRDefault="00B90EA8">
            <w:pPr>
              <w:pStyle w:val="ConsPlusNormal"/>
              <w:jc w:val="center"/>
            </w:pPr>
            <w:r>
              <w:t>21 316,2</w:t>
            </w:r>
          </w:p>
        </w:tc>
        <w:tc>
          <w:tcPr>
            <w:tcW w:w="0" w:type="auto"/>
            <w:vMerge/>
          </w:tcPr>
          <w:p w:rsidR="00B90EA8" w:rsidRDefault="00B90EA8">
            <w:pPr>
              <w:pStyle w:val="ConsPlusNormal"/>
            </w:pPr>
          </w:p>
        </w:tc>
        <w:tc>
          <w:tcPr>
            <w:tcW w:w="0" w:type="auto"/>
            <w:vMerge/>
          </w:tcPr>
          <w:p w:rsidR="00B90EA8" w:rsidRDefault="00B90EA8">
            <w:pPr>
              <w:pStyle w:val="ConsPlusNormal"/>
            </w:pPr>
          </w:p>
        </w:tc>
      </w:tr>
      <w:tr w:rsidR="00B90EA8">
        <w:tc>
          <w:tcPr>
            <w:tcW w:w="0" w:type="auto"/>
            <w:vMerge/>
          </w:tcPr>
          <w:p w:rsidR="00B90EA8" w:rsidRDefault="00B90EA8">
            <w:pPr>
              <w:pStyle w:val="ConsPlusNormal"/>
            </w:pPr>
          </w:p>
        </w:tc>
        <w:tc>
          <w:tcPr>
            <w:tcW w:w="1587" w:type="dxa"/>
          </w:tcPr>
          <w:p w:rsidR="00B90EA8" w:rsidRDefault="00B90EA8">
            <w:pPr>
              <w:pStyle w:val="ConsPlusNormal"/>
            </w:pPr>
            <w:r>
              <w:t>налоговые расходы</w:t>
            </w:r>
          </w:p>
        </w:tc>
        <w:tc>
          <w:tcPr>
            <w:tcW w:w="737" w:type="dxa"/>
          </w:tcPr>
          <w:p w:rsidR="00B90EA8" w:rsidRDefault="00B90EA8">
            <w:pPr>
              <w:pStyle w:val="ConsPlusNormal"/>
              <w:jc w:val="center"/>
            </w:pPr>
            <w:r>
              <w:t>x</w:t>
            </w:r>
          </w:p>
        </w:tc>
        <w:tc>
          <w:tcPr>
            <w:tcW w:w="453" w:type="dxa"/>
          </w:tcPr>
          <w:p w:rsidR="00B90EA8" w:rsidRDefault="00B90EA8">
            <w:pPr>
              <w:pStyle w:val="ConsPlusNormal"/>
              <w:jc w:val="center"/>
            </w:pPr>
            <w:r>
              <w:t>x</w:t>
            </w:r>
          </w:p>
        </w:tc>
        <w:tc>
          <w:tcPr>
            <w:tcW w:w="567" w:type="dxa"/>
          </w:tcPr>
          <w:p w:rsidR="00B90EA8" w:rsidRDefault="00B90EA8">
            <w:pPr>
              <w:pStyle w:val="ConsPlusNormal"/>
              <w:jc w:val="center"/>
            </w:pPr>
            <w:r>
              <w:t>x</w:t>
            </w:r>
          </w:p>
        </w:tc>
        <w:tc>
          <w:tcPr>
            <w:tcW w:w="567" w:type="dxa"/>
          </w:tcPr>
          <w:p w:rsidR="00B90EA8" w:rsidRDefault="00B90EA8">
            <w:pPr>
              <w:pStyle w:val="ConsPlusNormal"/>
              <w:jc w:val="center"/>
            </w:pPr>
            <w:r>
              <w:t>x</w:t>
            </w:r>
          </w:p>
        </w:tc>
        <w:tc>
          <w:tcPr>
            <w:tcW w:w="1134" w:type="dxa"/>
          </w:tcPr>
          <w:p w:rsidR="00B90EA8" w:rsidRDefault="00B90EA8">
            <w:pPr>
              <w:pStyle w:val="ConsPlusNormal"/>
              <w:jc w:val="center"/>
            </w:pPr>
            <w:r>
              <w:t>-</w:t>
            </w:r>
          </w:p>
        </w:tc>
        <w:tc>
          <w:tcPr>
            <w:tcW w:w="1133" w:type="dxa"/>
          </w:tcPr>
          <w:p w:rsidR="00B90EA8" w:rsidRDefault="00B90EA8">
            <w:pPr>
              <w:pStyle w:val="ConsPlusNormal"/>
              <w:jc w:val="center"/>
            </w:pPr>
            <w:r>
              <w:t>-</w:t>
            </w:r>
          </w:p>
        </w:tc>
        <w:tc>
          <w:tcPr>
            <w:tcW w:w="1133" w:type="dxa"/>
          </w:tcPr>
          <w:p w:rsidR="00B90EA8" w:rsidRDefault="00B90EA8">
            <w:pPr>
              <w:pStyle w:val="ConsPlusNormal"/>
              <w:jc w:val="center"/>
            </w:pPr>
            <w:r>
              <w:t>-</w:t>
            </w:r>
          </w:p>
        </w:tc>
        <w:tc>
          <w:tcPr>
            <w:tcW w:w="1304" w:type="dxa"/>
          </w:tcPr>
          <w:p w:rsidR="00B90EA8" w:rsidRDefault="00B90EA8">
            <w:pPr>
              <w:pStyle w:val="ConsPlusNormal"/>
              <w:jc w:val="center"/>
            </w:pPr>
            <w:r>
              <w:t>-</w:t>
            </w:r>
          </w:p>
        </w:tc>
        <w:tc>
          <w:tcPr>
            <w:tcW w:w="1133" w:type="dxa"/>
          </w:tcPr>
          <w:p w:rsidR="00B90EA8" w:rsidRDefault="00B90EA8">
            <w:pPr>
              <w:pStyle w:val="ConsPlusNormal"/>
              <w:jc w:val="center"/>
            </w:pPr>
            <w:r>
              <w:t>-</w:t>
            </w:r>
          </w:p>
        </w:tc>
        <w:tc>
          <w:tcPr>
            <w:tcW w:w="1133" w:type="dxa"/>
          </w:tcPr>
          <w:p w:rsidR="00B90EA8" w:rsidRDefault="00B90EA8">
            <w:pPr>
              <w:pStyle w:val="ConsPlusNormal"/>
              <w:jc w:val="center"/>
            </w:pPr>
            <w:r>
              <w:t>-</w:t>
            </w:r>
          </w:p>
        </w:tc>
        <w:tc>
          <w:tcPr>
            <w:tcW w:w="0" w:type="auto"/>
            <w:vMerge/>
          </w:tcPr>
          <w:p w:rsidR="00B90EA8" w:rsidRDefault="00B90EA8">
            <w:pPr>
              <w:pStyle w:val="ConsPlusNormal"/>
            </w:pPr>
          </w:p>
        </w:tc>
        <w:tc>
          <w:tcPr>
            <w:tcW w:w="0" w:type="auto"/>
            <w:vMerge/>
          </w:tcPr>
          <w:p w:rsidR="00B90EA8" w:rsidRDefault="00B90EA8">
            <w:pPr>
              <w:pStyle w:val="ConsPlusNormal"/>
            </w:pPr>
          </w:p>
        </w:tc>
      </w:tr>
      <w:tr w:rsidR="00B90EA8">
        <w:tc>
          <w:tcPr>
            <w:tcW w:w="1531" w:type="dxa"/>
            <w:vMerge w:val="restart"/>
          </w:tcPr>
          <w:p w:rsidR="00B90EA8" w:rsidRDefault="00B90EA8">
            <w:pPr>
              <w:pStyle w:val="ConsPlusNormal"/>
            </w:pPr>
            <w:r>
              <w:t>1.1.2. Строительство жилья, предоставляемого по договору найма жилого помещения гражданам, проживающим на сельских территориях</w:t>
            </w:r>
          </w:p>
        </w:tc>
        <w:tc>
          <w:tcPr>
            <w:tcW w:w="1587" w:type="dxa"/>
          </w:tcPr>
          <w:p w:rsidR="00B90EA8" w:rsidRDefault="00B90EA8">
            <w:pPr>
              <w:pStyle w:val="ConsPlusNormal"/>
            </w:pPr>
            <w:r>
              <w:t>областной бюджет</w:t>
            </w:r>
          </w:p>
        </w:tc>
        <w:tc>
          <w:tcPr>
            <w:tcW w:w="737" w:type="dxa"/>
          </w:tcPr>
          <w:p w:rsidR="00B90EA8" w:rsidRDefault="00B90EA8">
            <w:pPr>
              <w:pStyle w:val="ConsPlusNormal"/>
              <w:jc w:val="center"/>
            </w:pPr>
            <w:r>
              <w:t>036</w:t>
            </w:r>
          </w:p>
        </w:tc>
        <w:tc>
          <w:tcPr>
            <w:tcW w:w="453" w:type="dxa"/>
          </w:tcPr>
          <w:p w:rsidR="00B90EA8" w:rsidRDefault="00B90EA8">
            <w:pPr>
              <w:pStyle w:val="ConsPlusNormal"/>
              <w:jc w:val="center"/>
            </w:pPr>
            <w:r>
              <w:t>27</w:t>
            </w:r>
          </w:p>
        </w:tc>
        <w:tc>
          <w:tcPr>
            <w:tcW w:w="567" w:type="dxa"/>
          </w:tcPr>
          <w:p w:rsidR="00B90EA8" w:rsidRDefault="00B90EA8">
            <w:pPr>
              <w:pStyle w:val="ConsPlusNormal"/>
              <w:jc w:val="center"/>
            </w:pPr>
            <w:r>
              <w:t>0</w:t>
            </w:r>
          </w:p>
        </w:tc>
        <w:tc>
          <w:tcPr>
            <w:tcW w:w="567" w:type="dxa"/>
          </w:tcPr>
          <w:p w:rsidR="00B90EA8" w:rsidRDefault="00B90EA8">
            <w:pPr>
              <w:pStyle w:val="ConsPlusNormal"/>
              <w:jc w:val="center"/>
            </w:pPr>
            <w:r>
              <w:t>03</w:t>
            </w:r>
          </w:p>
        </w:tc>
        <w:tc>
          <w:tcPr>
            <w:tcW w:w="1134" w:type="dxa"/>
          </w:tcPr>
          <w:p w:rsidR="00B90EA8" w:rsidRDefault="00B90EA8">
            <w:pPr>
              <w:pStyle w:val="ConsPlusNormal"/>
              <w:jc w:val="center"/>
            </w:pPr>
            <w:r>
              <w:t>4 744,0</w:t>
            </w:r>
          </w:p>
        </w:tc>
        <w:tc>
          <w:tcPr>
            <w:tcW w:w="1133" w:type="dxa"/>
          </w:tcPr>
          <w:p w:rsidR="00B90EA8" w:rsidRDefault="00B90EA8">
            <w:pPr>
              <w:pStyle w:val="ConsPlusNormal"/>
              <w:jc w:val="center"/>
            </w:pPr>
            <w:r>
              <w:t>675,4</w:t>
            </w:r>
          </w:p>
        </w:tc>
        <w:tc>
          <w:tcPr>
            <w:tcW w:w="1133" w:type="dxa"/>
          </w:tcPr>
          <w:p w:rsidR="00B90EA8" w:rsidRDefault="00B90EA8">
            <w:pPr>
              <w:pStyle w:val="ConsPlusNormal"/>
              <w:jc w:val="center"/>
            </w:pPr>
            <w:r>
              <w:t>12 997,0</w:t>
            </w:r>
          </w:p>
        </w:tc>
        <w:tc>
          <w:tcPr>
            <w:tcW w:w="1304" w:type="dxa"/>
          </w:tcPr>
          <w:p w:rsidR="00B90EA8" w:rsidRDefault="00B90EA8">
            <w:pPr>
              <w:pStyle w:val="ConsPlusNormal"/>
              <w:jc w:val="center"/>
            </w:pPr>
            <w:r>
              <w:t>-</w:t>
            </w:r>
          </w:p>
        </w:tc>
        <w:tc>
          <w:tcPr>
            <w:tcW w:w="1133" w:type="dxa"/>
          </w:tcPr>
          <w:p w:rsidR="00B90EA8" w:rsidRDefault="00B90EA8">
            <w:pPr>
              <w:pStyle w:val="ConsPlusNormal"/>
              <w:jc w:val="center"/>
            </w:pPr>
            <w:r>
              <w:t>-</w:t>
            </w:r>
          </w:p>
        </w:tc>
        <w:tc>
          <w:tcPr>
            <w:tcW w:w="1133" w:type="dxa"/>
          </w:tcPr>
          <w:p w:rsidR="00B90EA8" w:rsidRDefault="00B90EA8">
            <w:pPr>
              <w:pStyle w:val="ConsPlusNormal"/>
              <w:jc w:val="center"/>
            </w:pPr>
            <w:r>
              <w:t>-</w:t>
            </w:r>
          </w:p>
        </w:tc>
        <w:tc>
          <w:tcPr>
            <w:tcW w:w="1701" w:type="dxa"/>
            <w:vMerge w:val="restart"/>
          </w:tcPr>
          <w:p w:rsidR="00B90EA8" w:rsidRDefault="00B90EA8">
            <w:pPr>
              <w:pStyle w:val="ConsPlusNormal"/>
            </w:pPr>
            <w:r>
              <w:t>Минсельхоз НСО, органы местного самоуправления муниципальных образований Новосибирской области (по согласованию), организации, К(Ф)Х и индивидуальные предприниматели, осуществляющие сельскохозяйственное производство</w:t>
            </w:r>
          </w:p>
        </w:tc>
        <w:tc>
          <w:tcPr>
            <w:tcW w:w="1928" w:type="dxa"/>
            <w:vMerge w:val="restart"/>
          </w:tcPr>
          <w:p w:rsidR="00B90EA8" w:rsidRDefault="00B90EA8">
            <w:pPr>
              <w:pStyle w:val="ConsPlusNormal"/>
            </w:pPr>
            <w:r>
              <w:t>За период 2020 - 2022 гг. объем жилья, предоставляемого по договору коммерческого найма гражданам, проживающим в сельской местности, составит 1,43 тыс. кв. м</w:t>
            </w:r>
          </w:p>
        </w:tc>
      </w:tr>
      <w:tr w:rsidR="00B90EA8">
        <w:tc>
          <w:tcPr>
            <w:tcW w:w="0" w:type="auto"/>
            <w:vMerge/>
          </w:tcPr>
          <w:p w:rsidR="00B90EA8" w:rsidRDefault="00B90EA8">
            <w:pPr>
              <w:pStyle w:val="ConsPlusNormal"/>
            </w:pPr>
          </w:p>
        </w:tc>
        <w:tc>
          <w:tcPr>
            <w:tcW w:w="1587" w:type="dxa"/>
          </w:tcPr>
          <w:p w:rsidR="00B90EA8" w:rsidRDefault="00B90EA8">
            <w:pPr>
              <w:pStyle w:val="ConsPlusNormal"/>
            </w:pPr>
            <w:r>
              <w:t>федеральный бюджет</w:t>
            </w:r>
          </w:p>
        </w:tc>
        <w:tc>
          <w:tcPr>
            <w:tcW w:w="737" w:type="dxa"/>
          </w:tcPr>
          <w:p w:rsidR="00B90EA8" w:rsidRDefault="00B90EA8">
            <w:pPr>
              <w:pStyle w:val="ConsPlusNormal"/>
              <w:jc w:val="center"/>
            </w:pPr>
            <w:r>
              <w:t>036</w:t>
            </w:r>
          </w:p>
        </w:tc>
        <w:tc>
          <w:tcPr>
            <w:tcW w:w="453" w:type="dxa"/>
          </w:tcPr>
          <w:p w:rsidR="00B90EA8" w:rsidRDefault="00B90EA8">
            <w:pPr>
              <w:pStyle w:val="ConsPlusNormal"/>
              <w:jc w:val="center"/>
            </w:pPr>
            <w:r>
              <w:t>27</w:t>
            </w:r>
          </w:p>
        </w:tc>
        <w:tc>
          <w:tcPr>
            <w:tcW w:w="567" w:type="dxa"/>
          </w:tcPr>
          <w:p w:rsidR="00B90EA8" w:rsidRDefault="00B90EA8">
            <w:pPr>
              <w:pStyle w:val="ConsPlusNormal"/>
              <w:jc w:val="center"/>
            </w:pPr>
            <w:r>
              <w:t>0</w:t>
            </w:r>
          </w:p>
        </w:tc>
        <w:tc>
          <w:tcPr>
            <w:tcW w:w="567" w:type="dxa"/>
          </w:tcPr>
          <w:p w:rsidR="00B90EA8" w:rsidRDefault="00B90EA8">
            <w:pPr>
              <w:pStyle w:val="ConsPlusNormal"/>
              <w:jc w:val="center"/>
            </w:pPr>
            <w:r>
              <w:t>03</w:t>
            </w:r>
          </w:p>
        </w:tc>
        <w:tc>
          <w:tcPr>
            <w:tcW w:w="1134" w:type="dxa"/>
          </w:tcPr>
          <w:p w:rsidR="00B90EA8" w:rsidRDefault="00B90EA8">
            <w:pPr>
              <w:pStyle w:val="ConsPlusNormal"/>
              <w:jc w:val="center"/>
            </w:pPr>
            <w:r>
              <w:t>16 816,4</w:t>
            </w:r>
          </w:p>
        </w:tc>
        <w:tc>
          <w:tcPr>
            <w:tcW w:w="1133" w:type="dxa"/>
          </w:tcPr>
          <w:p w:rsidR="00B90EA8" w:rsidRDefault="00B90EA8">
            <w:pPr>
              <w:pStyle w:val="ConsPlusNormal"/>
              <w:jc w:val="center"/>
            </w:pPr>
            <w:r>
              <w:t>16 207,6</w:t>
            </w:r>
          </w:p>
        </w:tc>
        <w:tc>
          <w:tcPr>
            <w:tcW w:w="1133" w:type="dxa"/>
          </w:tcPr>
          <w:p w:rsidR="00B90EA8" w:rsidRDefault="00B90EA8">
            <w:pPr>
              <w:pStyle w:val="ConsPlusNormal"/>
              <w:jc w:val="center"/>
            </w:pPr>
            <w:r>
              <w:t>23 112,8</w:t>
            </w:r>
          </w:p>
        </w:tc>
        <w:tc>
          <w:tcPr>
            <w:tcW w:w="1304" w:type="dxa"/>
          </w:tcPr>
          <w:p w:rsidR="00B90EA8" w:rsidRDefault="00B90EA8">
            <w:pPr>
              <w:pStyle w:val="ConsPlusNormal"/>
              <w:jc w:val="center"/>
            </w:pPr>
            <w:r>
              <w:t>-</w:t>
            </w:r>
          </w:p>
        </w:tc>
        <w:tc>
          <w:tcPr>
            <w:tcW w:w="1133" w:type="dxa"/>
          </w:tcPr>
          <w:p w:rsidR="00B90EA8" w:rsidRDefault="00B90EA8">
            <w:pPr>
              <w:pStyle w:val="ConsPlusNormal"/>
              <w:jc w:val="center"/>
            </w:pPr>
            <w:r>
              <w:t>-</w:t>
            </w:r>
          </w:p>
        </w:tc>
        <w:tc>
          <w:tcPr>
            <w:tcW w:w="1133" w:type="dxa"/>
          </w:tcPr>
          <w:p w:rsidR="00B90EA8" w:rsidRDefault="00B90EA8">
            <w:pPr>
              <w:pStyle w:val="ConsPlusNormal"/>
              <w:jc w:val="center"/>
            </w:pPr>
            <w:r>
              <w:t>-</w:t>
            </w:r>
          </w:p>
        </w:tc>
        <w:tc>
          <w:tcPr>
            <w:tcW w:w="0" w:type="auto"/>
            <w:vMerge/>
          </w:tcPr>
          <w:p w:rsidR="00B90EA8" w:rsidRDefault="00B90EA8">
            <w:pPr>
              <w:pStyle w:val="ConsPlusNormal"/>
            </w:pPr>
          </w:p>
        </w:tc>
        <w:tc>
          <w:tcPr>
            <w:tcW w:w="0" w:type="auto"/>
            <w:vMerge/>
          </w:tcPr>
          <w:p w:rsidR="00B90EA8" w:rsidRDefault="00B90EA8">
            <w:pPr>
              <w:pStyle w:val="ConsPlusNormal"/>
            </w:pPr>
          </w:p>
        </w:tc>
      </w:tr>
      <w:tr w:rsidR="00B90EA8">
        <w:tc>
          <w:tcPr>
            <w:tcW w:w="0" w:type="auto"/>
            <w:vMerge/>
          </w:tcPr>
          <w:p w:rsidR="00B90EA8" w:rsidRDefault="00B90EA8">
            <w:pPr>
              <w:pStyle w:val="ConsPlusNormal"/>
            </w:pPr>
          </w:p>
        </w:tc>
        <w:tc>
          <w:tcPr>
            <w:tcW w:w="1587" w:type="dxa"/>
          </w:tcPr>
          <w:p w:rsidR="00B90EA8" w:rsidRDefault="00B90EA8">
            <w:pPr>
              <w:pStyle w:val="ConsPlusNormal"/>
            </w:pPr>
            <w:r>
              <w:t>местные бюджеты</w:t>
            </w:r>
          </w:p>
        </w:tc>
        <w:tc>
          <w:tcPr>
            <w:tcW w:w="737" w:type="dxa"/>
          </w:tcPr>
          <w:p w:rsidR="00B90EA8" w:rsidRDefault="00B90EA8">
            <w:pPr>
              <w:pStyle w:val="ConsPlusNormal"/>
              <w:jc w:val="center"/>
            </w:pPr>
            <w:r>
              <w:t>x</w:t>
            </w:r>
          </w:p>
        </w:tc>
        <w:tc>
          <w:tcPr>
            <w:tcW w:w="453" w:type="dxa"/>
          </w:tcPr>
          <w:p w:rsidR="00B90EA8" w:rsidRDefault="00B90EA8">
            <w:pPr>
              <w:pStyle w:val="ConsPlusNormal"/>
              <w:jc w:val="center"/>
            </w:pPr>
            <w:r>
              <w:t>x</w:t>
            </w:r>
          </w:p>
        </w:tc>
        <w:tc>
          <w:tcPr>
            <w:tcW w:w="567" w:type="dxa"/>
          </w:tcPr>
          <w:p w:rsidR="00B90EA8" w:rsidRDefault="00B90EA8">
            <w:pPr>
              <w:pStyle w:val="ConsPlusNormal"/>
              <w:jc w:val="center"/>
            </w:pPr>
            <w:r>
              <w:t>x</w:t>
            </w:r>
          </w:p>
        </w:tc>
        <w:tc>
          <w:tcPr>
            <w:tcW w:w="567" w:type="dxa"/>
          </w:tcPr>
          <w:p w:rsidR="00B90EA8" w:rsidRDefault="00B90EA8">
            <w:pPr>
              <w:pStyle w:val="ConsPlusNormal"/>
              <w:jc w:val="center"/>
            </w:pPr>
            <w:r>
              <w:t>x</w:t>
            </w:r>
          </w:p>
        </w:tc>
        <w:tc>
          <w:tcPr>
            <w:tcW w:w="1134" w:type="dxa"/>
          </w:tcPr>
          <w:p w:rsidR="00B90EA8" w:rsidRDefault="00B90EA8">
            <w:pPr>
              <w:pStyle w:val="ConsPlusNormal"/>
              <w:jc w:val="center"/>
            </w:pPr>
            <w:r>
              <w:t>1 347,0</w:t>
            </w:r>
          </w:p>
        </w:tc>
        <w:tc>
          <w:tcPr>
            <w:tcW w:w="1133" w:type="dxa"/>
          </w:tcPr>
          <w:p w:rsidR="00B90EA8" w:rsidRDefault="00B90EA8">
            <w:pPr>
              <w:pStyle w:val="ConsPlusNormal"/>
              <w:jc w:val="center"/>
            </w:pPr>
            <w:r>
              <w:t>1 040,9</w:t>
            </w:r>
          </w:p>
        </w:tc>
        <w:tc>
          <w:tcPr>
            <w:tcW w:w="1133" w:type="dxa"/>
          </w:tcPr>
          <w:p w:rsidR="00B90EA8" w:rsidRDefault="00B90EA8">
            <w:pPr>
              <w:pStyle w:val="ConsPlusNormal"/>
              <w:jc w:val="center"/>
            </w:pPr>
            <w:r>
              <w:t>4 147,4</w:t>
            </w:r>
          </w:p>
        </w:tc>
        <w:tc>
          <w:tcPr>
            <w:tcW w:w="1304" w:type="dxa"/>
          </w:tcPr>
          <w:p w:rsidR="00B90EA8" w:rsidRDefault="00B90EA8">
            <w:pPr>
              <w:pStyle w:val="ConsPlusNormal"/>
              <w:jc w:val="center"/>
            </w:pPr>
            <w:r>
              <w:t>-</w:t>
            </w:r>
          </w:p>
        </w:tc>
        <w:tc>
          <w:tcPr>
            <w:tcW w:w="1133" w:type="dxa"/>
          </w:tcPr>
          <w:p w:rsidR="00B90EA8" w:rsidRDefault="00B90EA8">
            <w:pPr>
              <w:pStyle w:val="ConsPlusNormal"/>
              <w:jc w:val="center"/>
            </w:pPr>
            <w:r>
              <w:t>-</w:t>
            </w:r>
          </w:p>
        </w:tc>
        <w:tc>
          <w:tcPr>
            <w:tcW w:w="1133" w:type="dxa"/>
          </w:tcPr>
          <w:p w:rsidR="00B90EA8" w:rsidRDefault="00B90EA8">
            <w:pPr>
              <w:pStyle w:val="ConsPlusNormal"/>
              <w:jc w:val="center"/>
            </w:pPr>
            <w:r>
              <w:t>-</w:t>
            </w:r>
          </w:p>
        </w:tc>
        <w:tc>
          <w:tcPr>
            <w:tcW w:w="0" w:type="auto"/>
            <w:vMerge/>
          </w:tcPr>
          <w:p w:rsidR="00B90EA8" w:rsidRDefault="00B90EA8">
            <w:pPr>
              <w:pStyle w:val="ConsPlusNormal"/>
            </w:pPr>
          </w:p>
        </w:tc>
        <w:tc>
          <w:tcPr>
            <w:tcW w:w="0" w:type="auto"/>
            <w:vMerge/>
          </w:tcPr>
          <w:p w:rsidR="00B90EA8" w:rsidRDefault="00B90EA8">
            <w:pPr>
              <w:pStyle w:val="ConsPlusNormal"/>
            </w:pPr>
          </w:p>
        </w:tc>
      </w:tr>
      <w:tr w:rsidR="00B90EA8">
        <w:tc>
          <w:tcPr>
            <w:tcW w:w="0" w:type="auto"/>
            <w:vMerge/>
          </w:tcPr>
          <w:p w:rsidR="00B90EA8" w:rsidRDefault="00B90EA8">
            <w:pPr>
              <w:pStyle w:val="ConsPlusNormal"/>
            </w:pPr>
          </w:p>
        </w:tc>
        <w:tc>
          <w:tcPr>
            <w:tcW w:w="1587" w:type="dxa"/>
          </w:tcPr>
          <w:p w:rsidR="00B90EA8" w:rsidRDefault="00B90EA8">
            <w:pPr>
              <w:pStyle w:val="ConsPlusNormal"/>
            </w:pPr>
            <w:r>
              <w:t>внебюджетные источники</w:t>
            </w:r>
          </w:p>
        </w:tc>
        <w:tc>
          <w:tcPr>
            <w:tcW w:w="737" w:type="dxa"/>
          </w:tcPr>
          <w:p w:rsidR="00B90EA8" w:rsidRDefault="00B90EA8">
            <w:pPr>
              <w:pStyle w:val="ConsPlusNormal"/>
              <w:jc w:val="center"/>
            </w:pPr>
            <w:r>
              <w:t>x</w:t>
            </w:r>
          </w:p>
        </w:tc>
        <w:tc>
          <w:tcPr>
            <w:tcW w:w="453" w:type="dxa"/>
          </w:tcPr>
          <w:p w:rsidR="00B90EA8" w:rsidRDefault="00B90EA8">
            <w:pPr>
              <w:pStyle w:val="ConsPlusNormal"/>
              <w:jc w:val="center"/>
            </w:pPr>
            <w:r>
              <w:t>x</w:t>
            </w:r>
          </w:p>
        </w:tc>
        <w:tc>
          <w:tcPr>
            <w:tcW w:w="567" w:type="dxa"/>
          </w:tcPr>
          <w:p w:rsidR="00B90EA8" w:rsidRDefault="00B90EA8">
            <w:pPr>
              <w:pStyle w:val="ConsPlusNormal"/>
              <w:jc w:val="center"/>
            </w:pPr>
            <w:r>
              <w:t>x</w:t>
            </w:r>
          </w:p>
        </w:tc>
        <w:tc>
          <w:tcPr>
            <w:tcW w:w="567" w:type="dxa"/>
          </w:tcPr>
          <w:p w:rsidR="00B90EA8" w:rsidRDefault="00B90EA8">
            <w:pPr>
              <w:pStyle w:val="ConsPlusNormal"/>
              <w:jc w:val="center"/>
            </w:pPr>
            <w:r>
              <w:t>x</w:t>
            </w:r>
          </w:p>
        </w:tc>
        <w:tc>
          <w:tcPr>
            <w:tcW w:w="1134" w:type="dxa"/>
          </w:tcPr>
          <w:p w:rsidR="00B90EA8" w:rsidRDefault="00B90EA8">
            <w:pPr>
              <w:pStyle w:val="ConsPlusNormal"/>
              <w:jc w:val="center"/>
            </w:pPr>
            <w:r>
              <w:t>4 042,0</w:t>
            </w:r>
          </w:p>
        </w:tc>
        <w:tc>
          <w:tcPr>
            <w:tcW w:w="1133" w:type="dxa"/>
          </w:tcPr>
          <w:p w:rsidR="00B90EA8" w:rsidRDefault="00B90EA8">
            <w:pPr>
              <w:pStyle w:val="ConsPlusNormal"/>
              <w:jc w:val="center"/>
            </w:pPr>
            <w:r>
              <w:t>3 012,3</w:t>
            </w:r>
          </w:p>
        </w:tc>
        <w:tc>
          <w:tcPr>
            <w:tcW w:w="1133" w:type="dxa"/>
          </w:tcPr>
          <w:p w:rsidR="00B90EA8" w:rsidRDefault="00B90EA8">
            <w:pPr>
              <w:pStyle w:val="ConsPlusNormal"/>
              <w:jc w:val="center"/>
            </w:pPr>
            <w:r>
              <w:t>4 378,8</w:t>
            </w:r>
          </w:p>
        </w:tc>
        <w:tc>
          <w:tcPr>
            <w:tcW w:w="1304" w:type="dxa"/>
          </w:tcPr>
          <w:p w:rsidR="00B90EA8" w:rsidRDefault="00B90EA8">
            <w:pPr>
              <w:pStyle w:val="ConsPlusNormal"/>
              <w:jc w:val="center"/>
            </w:pPr>
            <w:r>
              <w:t>-</w:t>
            </w:r>
          </w:p>
        </w:tc>
        <w:tc>
          <w:tcPr>
            <w:tcW w:w="1133" w:type="dxa"/>
          </w:tcPr>
          <w:p w:rsidR="00B90EA8" w:rsidRDefault="00B90EA8">
            <w:pPr>
              <w:pStyle w:val="ConsPlusNormal"/>
              <w:jc w:val="center"/>
            </w:pPr>
            <w:r>
              <w:t>-</w:t>
            </w:r>
          </w:p>
        </w:tc>
        <w:tc>
          <w:tcPr>
            <w:tcW w:w="1133" w:type="dxa"/>
          </w:tcPr>
          <w:p w:rsidR="00B90EA8" w:rsidRDefault="00B90EA8">
            <w:pPr>
              <w:pStyle w:val="ConsPlusNormal"/>
              <w:jc w:val="center"/>
            </w:pPr>
            <w:r>
              <w:t>-</w:t>
            </w:r>
          </w:p>
        </w:tc>
        <w:tc>
          <w:tcPr>
            <w:tcW w:w="0" w:type="auto"/>
            <w:vMerge/>
          </w:tcPr>
          <w:p w:rsidR="00B90EA8" w:rsidRDefault="00B90EA8">
            <w:pPr>
              <w:pStyle w:val="ConsPlusNormal"/>
            </w:pPr>
          </w:p>
        </w:tc>
        <w:tc>
          <w:tcPr>
            <w:tcW w:w="0" w:type="auto"/>
            <w:vMerge/>
          </w:tcPr>
          <w:p w:rsidR="00B90EA8" w:rsidRDefault="00B90EA8">
            <w:pPr>
              <w:pStyle w:val="ConsPlusNormal"/>
            </w:pPr>
          </w:p>
        </w:tc>
      </w:tr>
      <w:tr w:rsidR="00B90EA8">
        <w:tc>
          <w:tcPr>
            <w:tcW w:w="0" w:type="auto"/>
            <w:vMerge/>
          </w:tcPr>
          <w:p w:rsidR="00B90EA8" w:rsidRDefault="00B90EA8">
            <w:pPr>
              <w:pStyle w:val="ConsPlusNormal"/>
            </w:pPr>
          </w:p>
        </w:tc>
        <w:tc>
          <w:tcPr>
            <w:tcW w:w="1587" w:type="dxa"/>
          </w:tcPr>
          <w:p w:rsidR="00B90EA8" w:rsidRDefault="00B90EA8">
            <w:pPr>
              <w:pStyle w:val="ConsPlusNormal"/>
            </w:pPr>
            <w:r>
              <w:t>налоговые расходы</w:t>
            </w:r>
          </w:p>
        </w:tc>
        <w:tc>
          <w:tcPr>
            <w:tcW w:w="737" w:type="dxa"/>
          </w:tcPr>
          <w:p w:rsidR="00B90EA8" w:rsidRDefault="00B90EA8">
            <w:pPr>
              <w:pStyle w:val="ConsPlusNormal"/>
              <w:jc w:val="center"/>
            </w:pPr>
            <w:r>
              <w:t>x</w:t>
            </w:r>
          </w:p>
        </w:tc>
        <w:tc>
          <w:tcPr>
            <w:tcW w:w="453" w:type="dxa"/>
          </w:tcPr>
          <w:p w:rsidR="00B90EA8" w:rsidRDefault="00B90EA8">
            <w:pPr>
              <w:pStyle w:val="ConsPlusNormal"/>
              <w:jc w:val="center"/>
            </w:pPr>
            <w:r>
              <w:t>x</w:t>
            </w:r>
          </w:p>
        </w:tc>
        <w:tc>
          <w:tcPr>
            <w:tcW w:w="567" w:type="dxa"/>
          </w:tcPr>
          <w:p w:rsidR="00B90EA8" w:rsidRDefault="00B90EA8">
            <w:pPr>
              <w:pStyle w:val="ConsPlusNormal"/>
              <w:jc w:val="center"/>
            </w:pPr>
            <w:r>
              <w:t>x</w:t>
            </w:r>
          </w:p>
        </w:tc>
        <w:tc>
          <w:tcPr>
            <w:tcW w:w="567" w:type="dxa"/>
          </w:tcPr>
          <w:p w:rsidR="00B90EA8" w:rsidRDefault="00B90EA8">
            <w:pPr>
              <w:pStyle w:val="ConsPlusNormal"/>
              <w:jc w:val="center"/>
            </w:pPr>
            <w:r>
              <w:t>x</w:t>
            </w:r>
          </w:p>
        </w:tc>
        <w:tc>
          <w:tcPr>
            <w:tcW w:w="1134" w:type="dxa"/>
          </w:tcPr>
          <w:p w:rsidR="00B90EA8" w:rsidRDefault="00B90EA8">
            <w:pPr>
              <w:pStyle w:val="ConsPlusNormal"/>
              <w:jc w:val="center"/>
            </w:pPr>
            <w:r>
              <w:t>-</w:t>
            </w:r>
          </w:p>
        </w:tc>
        <w:tc>
          <w:tcPr>
            <w:tcW w:w="1133" w:type="dxa"/>
          </w:tcPr>
          <w:p w:rsidR="00B90EA8" w:rsidRDefault="00B90EA8">
            <w:pPr>
              <w:pStyle w:val="ConsPlusNormal"/>
              <w:jc w:val="center"/>
            </w:pPr>
            <w:r>
              <w:t>-</w:t>
            </w:r>
          </w:p>
        </w:tc>
        <w:tc>
          <w:tcPr>
            <w:tcW w:w="1133" w:type="dxa"/>
          </w:tcPr>
          <w:p w:rsidR="00B90EA8" w:rsidRDefault="00B90EA8">
            <w:pPr>
              <w:pStyle w:val="ConsPlusNormal"/>
              <w:jc w:val="center"/>
            </w:pPr>
            <w:r>
              <w:t>-</w:t>
            </w:r>
          </w:p>
        </w:tc>
        <w:tc>
          <w:tcPr>
            <w:tcW w:w="1304" w:type="dxa"/>
          </w:tcPr>
          <w:p w:rsidR="00B90EA8" w:rsidRDefault="00B90EA8">
            <w:pPr>
              <w:pStyle w:val="ConsPlusNormal"/>
              <w:jc w:val="center"/>
            </w:pPr>
            <w:r>
              <w:t>-</w:t>
            </w:r>
          </w:p>
        </w:tc>
        <w:tc>
          <w:tcPr>
            <w:tcW w:w="1133" w:type="dxa"/>
          </w:tcPr>
          <w:p w:rsidR="00B90EA8" w:rsidRDefault="00B90EA8">
            <w:pPr>
              <w:pStyle w:val="ConsPlusNormal"/>
              <w:jc w:val="center"/>
            </w:pPr>
            <w:r>
              <w:t>-</w:t>
            </w:r>
          </w:p>
        </w:tc>
        <w:tc>
          <w:tcPr>
            <w:tcW w:w="1133" w:type="dxa"/>
          </w:tcPr>
          <w:p w:rsidR="00B90EA8" w:rsidRDefault="00B90EA8">
            <w:pPr>
              <w:pStyle w:val="ConsPlusNormal"/>
              <w:jc w:val="center"/>
            </w:pPr>
            <w:r>
              <w:t>-</w:t>
            </w:r>
          </w:p>
        </w:tc>
        <w:tc>
          <w:tcPr>
            <w:tcW w:w="0" w:type="auto"/>
            <w:vMerge/>
          </w:tcPr>
          <w:p w:rsidR="00B90EA8" w:rsidRDefault="00B90EA8">
            <w:pPr>
              <w:pStyle w:val="ConsPlusNormal"/>
            </w:pPr>
          </w:p>
        </w:tc>
        <w:tc>
          <w:tcPr>
            <w:tcW w:w="0" w:type="auto"/>
            <w:vMerge/>
          </w:tcPr>
          <w:p w:rsidR="00B90EA8" w:rsidRDefault="00B90EA8">
            <w:pPr>
              <w:pStyle w:val="ConsPlusNormal"/>
            </w:pPr>
          </w:p>
        </w:tc>
      </w:tr>
      <w:tr w:rsidR="00B90EA8">
        <w:tc>
          <w:tcPr>
            <w:tcW w:w="1531" w:type="dxa"/>
            <w:vMerge w:val="restart"/>
          </w:tcPr>
          <w:p w:rsidR="00B90EA8" w:rsidRDefault="00B90EA8">
            <w:pPr>
              <w:pStyle w:val="ConsPlusNormal"/>
            </w:pPr>
            <w:r>
              <w:t>1.1.3. Строительство (приобретение) жилья на сельских территориях, предоставляемого по договору найма жилого помещения гражданам, проживающим на сельских территориях</w:t>
            </w:r>
          </w:p>
        </w:tc>
        <w:tc>
          <w:tcPr>
            <w:tcW w:w="1587" w:type="dxa"/>
          </w:tcPr>
          <w:p w:rsidR="00B90EA8" w:rsidRDefault="00B90EA8">
            <w:pPr>
              <w:pStyle w:val="ConsPlusNormal"/>
            </w:pPr>
            <w:r>
              <w:t>областной бюджет</w:t>
            </w:r>
          </w:p>
        </w:tc>
        <w:tc>
          <w:tcPr>
            <w:tcW w:w="737" w:type="dxa"/>
          </w:tcPr>
          <w:p w:rsidR="00B90EA8" w:rsidRDefault="00B90EA8">
            <w:pPr>
              <w:pStyle w:val="ConsPlusNormal"/>
              <w:jc w:val="center"/>
            </w:pPr>
            <w:r>
              <w:t>036</w:t>
            </w:r>
          </w:p>
        </w:tc>
        <w:tc>
          <w:tcPr>
            <w:tcW w:w="453" w:type="dxa"/>
          </w:tcPr>
          <w:p w:rsidR="00B90EA8" w:rsidRDefault="00B90EA8">
            <w:pPr>
              <w:pStyle w:val="ConsPlusNormal"/>
              <w:jc w:val="center"/>
            </w:pPr>
            <w:r>
              <w:t>27</w:t>
            </w:r>
          </w:p>
        </w:tc>
        <w:tc>
          <w:tcPr>
            <w:tcW w:w="567" w:type="dxa"/>
          </w:tcPr>
          <w:p w:rsidR="00B90EA8" w:rsidRDefault="00B90EA8">
            <w:pPr>
              <w:pStyle w:val="ConsPlusNormal"/>
              <w:jc w:val="center"/>
            </w:pPr>
            <w:r>
              <w:t>0</w:t>
            </w:r>
          </w:p>
        </w:tc>
        <w:tc>
          <w:tcPr>
            <w:tcW w:w="567" w:type="dxa"/>
          </w:tcPr>
          <w:p w:rsidR="00B90EA8" w:rsidRDefault="00B90EA8">
            <w:pPr>
              <w:pStyle w:val="ConsPlusNormal"/>
              <w:jc w:val="center"/>
            </w:pPr>
            <w:r>
              <w:t>03</w:t>
            </w:r>
          </w:p>
        </w:tc>
        <w:tc>
          <w:tcPr>
            <w:tcW w:w="1134" w:type="dxa"/>
          </w:tcPr>
          <w:p w:rsidR="00B90EA8" w:rsidRDefault="00B90EA8">
            <w:pPr>
              <w:pStyle w:val="ConsPlusNormal"/>
              <w:jc w:val="center"/>
            </w:pPr>
            <w:r>
              <w:t>-</w:t>
            </w:r>
          </w:p>
        </w:tc>
        <w:tc>
          <w:tcPr>
            <w:tcW w:w="1133" w:type="dxa"/>
          </w:tcPr>
          <w:p w:rsidR="00B90EA8" w:rsidRDefault="00B90EA8">
            <w:pPr>
              <w:pStyle w:val="ConsPlusNormal"/>
              <w:jc w:val="center"/>
            </w:pPr>
            <w:r>
              <w:t>-</w:t>
            </w:r>
          </w:p>
        </w:tc>
        <w:tc>
          <w:tcPr>
            <w:tcW w:w="1133" w:type="dxa"/>
          </w:tcPr>
          <w:p w:rsidR="00B90EA8" w:rsidRDefault="00B90EA8">
            <w:pPr>
              <w:pStyle w:val="ConsPlusNormal"/>
              <w:jc w:val="center"/>
            </w:pPr>
            <w:r>
              <w:t>-</w:t>
            </w:r>
          </w:p>
        </w:tc>
        <w:tc>
          <w:tcPr>
            <w:tcW w:w="1304" w:type="dxa"/>
          </w:tcPr>
          <w:p w:rsidR="00B90EA8" w:rsidRDefault="00B90EA8">
            <w:pPr>
              <w:pStyle w:val="ConsPlusNormal"/>
              <w:jc w:val="center"/>
            </w:pPr>
            <w:r>
              <w:t>4 744,0</w:t>
            </w:r>
          </w:p>
        </w:tc>
        <w:tc>
          <w:tcPr>
            <w:tcW w:w="1133" w:type="dxa"/>
          </w:tcPr>
          <w:p w:rsidR="00B90EA8" w:rsidRDefault="00B90EA8">
            <w:pPr>
              <w:pStyle w:val="ConsPlusNormal"/>
              <w:jc w:val="center"/>
            </w:pPr>
            <w:r>
              <w:t>4 744,0</w:t>
            </w:r>
          </w:p>
        </w:tc>
        <w:tc>
          <w:tcPr>
            <w:tcW w:w="1133" w:type="dxa"/>
          </w:tcPr>
          <w:p w:rsidR="00B90EA8" w:rsidRDefault="00B90EA8">
            <w:pPr>
              <w:pStyle w:val="ConsPlusNormal"/>
              <w:jc w:val="center"/>
            </w:pPr>
            <w:r>
              <w:t>4 744,0</w:t>
            </w:r>
          </w:p>
        </w:tc>
        <w:tc>
          <w:tcPr>
            <w:tcW w:w="1701" w:type="dxa"/>
            <w:vMerge w:val="restart"/>
          </w:tcPr>
          <w:p w:rsidR="00B90EA8" w:rsidRDefault="00B90EA8">
            <w:pPr>
              <w:pStyle w:val="ConsPlusNormal"/>
            </w:pPr>
            <w:r>
              <w:t>Минсельхоз НСО, органы местного самоуправления муниципальных образований Новосибирской области (по согласованию), организации, К(Ф)Х и индивидуальные предприниматели, осуществляющие сельскохозяйственное производство</w:t>
            </w:r>
          </w:p>
        </w:tc>
        <w:tc>
          <w:tcPr>
            <w:tcW w:w="1928" w:type="dxa"/>
            <w:vMerge w:val="restart"/>
          </w:tcPr>
          <w:p w:rsidR="00B90EA8" w:rsidRDefault="00B90EA8">
            <w:pPr>
              <w:pStyle w:val="ConsPlusNormal"/>
            </w:pPr>
            <w:r>
              <w:t>За период 2023 - 2025 гг. строительство (приобретение) жилья, предоставляемого по договору коммерческого найма гражданам, проживающим в сельской местности, составит 0,495 тыс. кв. м</w:t>
            </w:r>
          </w:p>
        </w:tc>
      </w:tr>
      <w:tr w:rsidR="00B90EA8">
        <w:tc>
          <w:tcPr>
            <w:tcW w:w="0" w:type="auto"/>
            <w:vMerge/>
          </w:tcPr>
          <w:p w:rsidR="00B90EA8" w:rsidRDefault="00B90EA8">
            <w:pPr>
              <w:pStyle w:val="ConsPlusNormal"/>
            </w:pPr>
          </w:p>
        </w:tc>
        <w:tc>
          <w:tcPr>
            <w:tcW w:w="1587" w:type="dxa"/>
          </w:tcPr>
          <w:p w:rsidR="00B90EA8" w:rsidRDefault="00B90EA8">
            <w:pPr>
              <w:pStyle w:val="ConsPlusNormal"/>
            </w:pPr>
            <w:r>
              <w:t>федеральный бюджет</w:t>
            </w:r>
          </w:p>
        </w:tc>
        <w:tc>
          <w:tcPr>
            <w:tcW w:w="737" w:type="dxa"/>
          </w:tcPr>
          <w:p w:rsidR="00B90EA8" w:rsidRDefault="00B90EA8">
            <w:pPr>
              <w:pStyle w:val="ConsPlusNormal"/>
              <w:jc w:val="center"/>
            </w:pPr>
            <w:r>
              <w:t>036</w:t>
            </w:r>
          </w:p>
        </w:tc>
        <w:tc>
          <w:tcPr>
            <w:tcW w:w="453" w:type="dxa"/>
          </w:tcPr>
          <w:p w:rsidR="00B90EA8" w:rsidRDefault="00B90EA8">
            <w:pPr>
              <w:pStyle w:val="ConsPlusNormal"/>
              <w:jc w:val="center"/>
            </w:pPr>
            <w:r>
              <w:t>27</w:t>
            </w:r>
          </w:p>
        </w:tc>
        <w:tc>
          <w:tcPr>
            <w:tcW w:w="567" w:type="dxa"/>
          </w:tcPr>
          <w:p w:rsidR="00B90EA8" w:rsidRDefault="00B90EA8">
            <w:pPr>
              <w:pStyle w:val="ConsPlusNormal"/>
              <w:jc w:val="center"/>
            </w:pPr>
            <w:r>
              <w:t>0</w:t>
            </w:r>
          </w:p>
        </w:tc>
        <w:tc>
          <w:tcPr>
            <w:tcW w:w="567" w:type="dxa"/>
          </w:tcPr>
          <w:p w:rsidR="00B90EA8" w:rsidRDefault="00B90EA8">
            <w:pPr>
              <w:pStyle w:val="ConsPlusNormal"/>
              <w:jc w:val="center"/>
            </w:pPr>
            <w:r>
              <w:t>03</w:t>
            </w:r>
          </w:p>
        </w:tc>
        <w:tc>
          <w:tcPr>
            <w:tcW w:w="1134" w:type="dxa"/>
          </w:tcPr>
          <w:p w:rsidR="00B90EA8" w:rsidRDefault="00B90EA8">
            <w:pPr>
              <w:pStyle w:val="ConsPlusNormal"/>
              <w:jc w:val="center"/>
            </w:pPr>
            <w:r>
              <w:t>-</w:t>
            </w:r>
          </w:p>
        </w:tc>
        <w:tc>
          <w:tcPr>
            <w:tcW w:w="1133" w:type="dxa"/>
          </w:tcPr>
          <w:p w:rsidR="00B90EA8" w:rsidRDefault="00B90EA8">
            <w:pPr>
              <w:pStyle w:val="ConsPlusNormal"/>
              <w:jc w:val="center"/>
            </w:pPr>
            <w:r>
              <w:t>-</w:t>
            </w:r>
          </w:p>
        </w:tc>
        <w:tc>
          <w:tcPr>
            <w:tcW w:w="1133" w:type="dxa"/>
          </w:tcPr>
          <w:p w:rsidR="00B90EA8" w:rsidRDefault="00B90EA8">
            <w:pPr>
              <w:pStyle w:val="ConsPlusNormal"/>
              <w:jc w:val="center"/>
            </w:pPr>
            <w:r>
              <w:t>-</w:t>
            </w:r>
          </w:p>
        </w:tc>
        <w:tc>
          <w:tcPr>
            <w:tcW w:w="1304" w:type="dxa"/>
          </w:tcPr>
          <w:p w:rsidR="00B90EA8" w:rsidRDefault="00B90EA8">
            <w:pPr>
              <w:pStyle w:val="ConsPlusNormal"/>
              <w:jc w:val="center"/>
            </w:pPr>
            <w:r>
              <w:t>6 656,6</w:t>
            </w:r>
          </w:p>
        </w:tc>
        <w:tc>
          <w:tcPr>
            <w:tcW w:w="1133" w:type="dxa"/>
          </w:tcPr>
          <w:p w:rsidR="00B90EA8" w:rsidRDefault="00B90EA8">
            <w:pPr>
              <w:pStyle w:val="ConsPlusNormal"/>
              <w:jc w:val="center"/>
            </w:pPr>
            <w:r>
              <w:t>-</w:t>
            </w:r>
          </w:p>
        </w:tc>
        <w:tc>
          <w:tcPr>
            <w:tcW w:w="1133" w:type="dxa"/>
          </w:tcPr>
          <w:p w:rsidR="00B90EA8" w:rsidRDefault="00B90EA8">
            <w:pPr>
              <w:pStyle w:val="ConsPlusNormal"/>
              <w:jc w:val="center"/>
            </w:pPr>
            <w:r>
              <w:t>-</w:t>
            </w:r>
          </w:p>
        </w:tc>
        <w:tc>
          <w:tcPr>
            <w:tcW w:w="0" w:type="auto"/>
            <w:vMerge/>
          </w:tcPr>
          <w:p w:rsidR="00B90EA8" w:rsidRDefault="00B90EA8">
            <w:pPr>
              <w:pStyle w:val="ConsPlusNormal"/>
            </w:pPr>
          </w:p>
        </w:tc>
        <w:tc>
          <w:tcPr>
            <w:tcW w:w="0" w:type="auto"/>
            <w:vMerge/>
          </w:tcPr>
          <w:p w:rsidR="00B90EA8" w:rsidRDefault="00B90EA8">
            <w:pPr>
              <w:pStyle w:val="ConsPlusNormal"/>
            </w:pPr>
          </w:p>
        </w:tc>
      </w:tr>
      <w:tr w:rsidR="00B90EA8">
        <w:tc>
          <w:tcPr>
            <w:tcW w:w="0" w:type="auto"/>
            <w:vMerge/>
          </w:tcPr>
          <w:p w:rsidR="00B90EA8" w:rsidRDefault="00B90EA8">
            <w:pPr>
              <w:pStyle w:val="ConsPlusNormal"/>
            </w:pPr>
          </w:p>
        </w:tc>
        <w:tc>
          <w:tcPr>
            <w:tcW w:w="1587" w:type="dxa"/>
          </w:tcPr>
          <w:p w:rsidR="00B90EA8" w:rsidRDefault="00B90EA8">
            <w:pPr>
              <w:pStyle w:val="ConsPlusNormal"/>
            </w:pPr>
            <w:r>
              <w:t>местные бюджеты</w:t>
            </w:r>
          </w:p>
        </w:tc>
        <w:tc>
          <w:tcPr>
            <w:tcW w:w="737" w:type="dxa"/>
          </w:tcPr>
          <w:p w:rsidR="00B90EA8" w:rsidRDefault="00B90EA8">
            <w:pPr>
              <w:pStyle w:val="ConsPlusNormal"/>
              <w:jc w:val="center"/>
            </w:pPr>
            <w:r>
              <w:t>x</w:t>
            </w:r>
          </w:p>
        </w:tc>
        <w:tc>
          <w:tcPr>
            <w:tcW w:w="453" w:type="dxa"/>
          </w:tcPr>
          <w:p w:rsidR="00B90EA8" w:rsidRDefault="00B90EA8">
            <w:pPr>
              <w:pStyle w:val="ConsPlusNormal"/>
              <w:jc w:val="center"/>
            </w:pPr>
            <w:r>
              <w:t>x</w:t>
            </w:r>
          </w:p>
        </w:tc>
        <w:tc>
          <w:tcPr>
            <w:tcW w:w="567" w:type="dxa"/>
          </w:tcPr>
          <w:p w:rsidR="00B90EA8" w:rsidRDefault="00B90EA8">
            <w:pPr>
              <w:pStyle w:val="ConsPlusNormal"/>
              <w:jc w:val="center"/>
            </w:pPr>
            <w:r>
              <w:t>x</w:t>
            </w:r>
          </w:p>
        </w:tc>
        <w:tc>
          <w:tcPr>
            <w:tcW w:w="567" w:type="dxa"/>
          </w:tcPr>
          <w:p w:rsidR="00B90EA8" w:rsidRDefault="00B90EA8">
            <w:pPr>
              <w:pStyle w:val="ConsPlusNormal"/>
              <w:jc w:val="center"/>
            </w:pPr>
            <w:r>
              <w:t>x</w:t>
            </w:r>
          </w:p>
        </w:tc>
        <w:tc>
          <w:tcPr>
            <w:tcW w:w="1134" w:type="dxa"/>
          </w:tcPr>
          <w:p w:rsidR="00B90EA8" w:rsidRDefault="00B90EA8">
            <w:pPr>
              <w:pStyle w:val="ConsPlusNormal"/>
            </w:pPr>
          </w:p>
        </w:tc>
        <w:tc>
          <w:tcPr>
            <w:tcW w:w="1133" w:type="dxa"/>
          </w:tcPr>
          <w:p w:rsidR="00B90EA8" w:rsidRDefault="00B90EA8">
            <w:pPr>
              <w:pStyle w:val="ConsPlusNormal"/>
            </w:pPr>
          </w:p>
        </w:tc>
        <w:tc>
          <w:tcPr>
            <w:tcW w:w="1133" w:type="dxa"/>
          </w:tcPr>
          <w:p w:rsidR="00B90EA8" w:rsidRDefault="00B90EA8">
            <w:pPr>
              <w:pStyle w:val="ConsPlusNormal"/>
            </w:pPr>
          </w:p>
        </w:tc>
        <w:tc>
          <w:tcPr>
            <w:tcW w:w="1304" w:type="dxa"/>
          </w:tcPr>
          <w:p w:rsidR="00B90EA8" w:rsidRDefault="00B90EA8">
            <w:pPr>
              <w:pStyle w:val="ConsPlusNormal"/>
              <w:jc w:val="center"/>
            </w:pPr>
            <w:r>
              <w:t>142,8</w:t>
            </w:r>
          </w:p>
        </w:tc>
        <w:tc>
          <w:tcPr>
            <w:tcW w:w="1133" w:type="dxa"/>
          </w:tcPr>
          <w:p w:rsidR="00B90EA8" w:rsidRDefault="00B90EA8">
            <w:pPr>
              <w:pStyle w:val="ConsPlusNormal"/>
              <w:jc w:val="center"/>
            </w:pPr>
            <w:r>
              <w:t>296,5</w:t>
            </w:r>
          </w:p>
        </w:tc>
        <w:tc>
          <w:tcPr>
            <w:tcW w:w="1133" w:type="dxa"/>
          </w:tcPr>
          <w:p w:rsidR="00B90EA8" w:rsidRDefault="00B90EA8">
            <w:pPr>
              <w:pStyle w:val="ConsPlusNormal"/>
              <w:jc w:val="center"/>
            </w:pPr>
            <w:r>
              <w:t>296,5</w:t>
            </w:r>
          </w:p>
        </w:tc>
        <w:tc>
          <w:tcPr>
            <w:tcW w:w="0" w:type="auto"/>
            <w:vMerge/>
          </w:tcPr>
          <w:p w:rsidR="00B90EA8" w:rsidRDefault="00B90EA8">
            <w:pPr>
              <w:pStyle w:val="ConsPlusNormal"/>
            </w:pPr>
          </w:p>
        </w:tc>
        <w:tc>
          <w:tcPr>
            <w:tcW w:w="0" w:type="auto"/>
            <w:vMerge/>
          </w:tcPr>
          <w:p w:rsidR="00B90EA8" w:rsidRDefault="00B90EA8">
            <w:pPr>
              <w:pStyle w:val="ConsPlusNormal"/>
            </w:pPr>
          </w:p>
        </w:tc>
      </w:tr>
      <w:tr w:rsidR="00B90EA8">
        <w:tc>
          <w:tcPr>
            <w:tcW w:w="0" w:type="auto"/>
            <w:vMerge/>
          </w:tcPr>
          <w:p w:rsidR="00B90EA8" w:rsidRDefault="00B90EA8">
            <w:pPr>
              <w:pStyle w:val="ConsPlusNormal"/>
            </w:pPr>
          </w:p>
        </w:tc>
        <w:tc>
          <w:tcPr>
            <w:tcW w:w="1587" w:type="dxa"/>
          </w:tcPr>
          <w:p w:rsidR="00B90EA8" w:rsidRDefault="00B90EA8">
            <w:pPr>
              <w:pStyle w:val="ConsPlusNormal"/>
            </w:pPr>
            <w:r>
              <w:t>внебюджетные источники</w:t>
            </w:r>
          </w:p>
        </w:tc>
        <w:tc>
          <w:tcPr>
            <w:tcW w:w="737" w:type="dxa"/>
          </w:tcPr>
          <w:p w:rsidR="00B90EA8" w:rsidRDefault="00B90EA8">
            <w:pPr>
              <w:pStyle w:val="ConsPlusNormal"/>
              <w:jc w:val="center"/>
            </w:pPr>
            <w:r>
              <w:t>x</w:t>
            </w:r>
          </w:p>
        </w:tc>
        <w:tc>
          <w:tcPr>
            <w:tcW w:w="453" w:type="dxa"/>
          </w:tcPr>
          <w:p w:rsidR="00B90EA8" w:rsidRDefault="00B90EA8">
            <w:pPr>
              <w:pStyle w:val="ConsPlusNormal"/>
              <w:jc w:val="center"/>
            </w:pPr>
            <w:r>
              <w:t>x</w:t>
            </w:r>
          </w:p>
        </w:tc>
        <w:tc>
          <w:tcPr>
            <w:tcW w:w="567" w:type="dxa"/>
          </w:tcPr>
          <w:p w:rsidR="00B90EA8" w:rsidRDefault="00B90EA8">
            <w:pPr>
              <w:pStyle w:val="ConsPlusNormal"/>
              <w:jc w:val="center"/>
            </w:pPr>
            <w:r>
              <w:t>x</w:t>
            </w:r>
          </w:p>
        </w:tc>
        <w:tc>
          <w:tcPr>
            <w:tcW w:w="567" w:type="dxa"/>
          </w:tcPr>
          <w:p w:rsidR="00B90EA8" w:rsidRDefault="00B90EA8">
            <w:pPr>
              <w:pStyle w:val="ConsPlusNormal"/>
              <w:jc w:val="center"/>
            </w:pPr>
            <w:r>
              <w:t>x</w:t>
            </w:r>
          </w:p>
        </w:tc>
        <w:tc>
          <w:tcPr>
            <w:tcW w:w="1134" w:type="dxa"/>
          </w:tcPr>
          <w:p w:rsidR="00B90EA8" w:rsidRDefault="00B90EA8">
            <w:pPr>
              <w:pStyle w:val="ConsPlusNormal"/>
            </w:pPr>
          </w:p>
        </w:tc>
        <w:tc>
          <w:tcPr>
            <w:tcW w:w="1133" w:type="dxa"/>
          </w:tcPr>
          <w:p w:rsidR="00B90EA8" w:rsidRDefault="00B90EA8">
            <w:pPr>
              <w:pStyle w:val="ConsPlusNormal"/>
            </w:pPr>
          </w:p>
        </w:tc>
        <w:tc>
          <w:tcPr>
            <w:tcW w:w="1133" w:type="dxa"/>
          </w:tcPr>
          <w:p w:rsidR="00B90EA8" w:rsidRDefault="00B90EA8">
            <w:pPr>
              <w:pStyle w:val="ConsPlusNormal"/>
            </w:pPr>
          </w:p>
        </w:tc>
        <w:tc>
          <w:tcPr>
            <w:tcW w:w="1304" w:type="dxa"/>
          </w:tcPr>
          <w:p w:rsidR="00B90EA8" w:rsidRDefault="00B90EA8">
            <w:pPr>
              <w:pStyle w:val="ConsPlusNormal"/>
              <w:jc w:val="center"/>
            </w:pPr>
            <w:r>
              <w:t>2 712,2</w:t>
            </w:r>
          </w:p>
        </w:tc>
        <w:tc>
          <w:tcPr>
            <w:tcW w:w="1133" w:type="dxa"/>
          </w:tcPr>
          <w:p w:rsidR="00B90EA8" w:rsidRDefault="00B90EA8">
            <w:pPr>
              <w:pStyle w:val="ConsPlusNormal"/>
              <w:jc w:val="center"/>
            </w:pPr>
            <w:r>
              <w:t>889,5</w:t>
            </w:r>
          </w:p>
        </w:tc>
        <w:tc>
          <w:tcPr>
            <w:tcW w:w="1133" w:type="dxa"/>
          </w:tcPr>
          <w:p w:rsidR="00B90EA8" w:rsidRDefault="00B90EA8">
            <w:pPr>
              <w:pStyle w:val="ConsPlusNormal"/>
              <w:jc w:val="center"/>
            </w:pPr>
            <w:r>
              <w:t>889,5</w:t>
            </w:r>
          </w:p>
        </w:tc>
        <w:tc>
          <w:tcPr>
            <w:tcW w:w="0" w:type="auto"/>
            <w:vMerge/>
          </w:tcPr>
          <w:p w:rsidR="00B90EA8" w:rsidRDefault="00B90EA8">
            <w:pPr>
              <w:pStyle w:val="ConsPlusNormal"/>
            </w:pPr>
          </w:p>
        </w:tc>
        <w:tc>
          <w:tcPr>
            <w:tcW w:w="0" w:type="auto"/>
            <w:vMerge/>
          </w:tcPr>
          <w:p w:rsidR="00B90EA8" w:rsidRDefault="00B90EA8">
            <w:pPr>
              <w:pStyle w:val="ConsPlusNormal"/>
            </w:pPr>
          </w:p>
        </w:tc>
      </w:tr>
      <w:tr w:rsidR="00B90EA8">
        <w:tc>
          <w:tcPr>
            <w:tcW w:w="0" w:type="auto"/>
            <w:vMerge/>
          </w:tcPr>
          <w:p w:rsidR="00B90EA8" w:rsidRDefault="00B90EA8">
            <w:pPr>
              <w:pStyle w:val="ConsPlusNormal"/>
            </w:pPr>
          </w:p>
        </w:tc>
        <w:tc>
          <w:tcPr>
            <w:tcW w:w="1587" w:type="dxa"/>
          </w:tcPr>
          <w:p w:rsidR="00B90EA8" w:rsidRDefault="00B90EA8">
            <w:pPr>
              <w:pStyle w:val="ConsPlusNormal"/>
            </w:pPr>
            <w:r>
              <w:t>налоговые расходы</w:t>
            </w:r>
          </w:p>
        </w:tc>
        <w:tc>
          <w:tcPr>
            <w:tcW w:w="737" w:type="dxa"/>
          </w:tcPr>
          <w:p w:rsidR="00B90EA8" w:rsidRDefault="00B90EA8">
            <w:pPr>
              <w:pStyle w:val="ConsPlusNormal"/>
              <w:jc w:val="center"/>
            </w:pPr>
            <w:r>
              <w:t>x</w:t>
            </w:r>
          </w:p>
        </w:tc>
        <w:tc>
          <w:tcPr>
            <w:tcW w:w="453" w:type="dxa"/>
          </w:tcPr>
          <w:p w:rsidR="00B90EA8" w:rsidRDefault="00B90EA8">
            <w:pPr>
              <w:pStyle w:val="ConsPlusNormal"/>
              <w:jc w:val="center"/>
            </w:pPr>
            <w:r>
              <w:t>x</w:t>
            </w:r>
          </w:p>
        </w:tc>
        <w:tc>
          <w:tcPr>
            <w:tcW w:w="567" w:type="dxa"/>
          </w:tcPr>
          <w:p w:rsidR="00B90EA8" w:rsidRDefault="00B90EA8">
            <w:pPr>
              <w:pStyle w:val="ConsPlusNormal"/>
              <w:jc w:val="center"/>
            </w:pPr>
            <w:r>
              <w:t>x</w:t>
            </w:r>
          </w:p>
        </w:tc>
        <w:tc>
          <w:tcPr>
            <w:tcW w:w="567" w:type="dxa"/>
          </w:tcPr>
          <w:p w:rsidR="00B90EA8" w:rsidRDefault="00B90EA8">
            <w:pPr>
              <w:pStyle w:val="ConsPlusNormal"/>
              <w:jc w:val="center"/>
            </w:pPr>
            <w:r>
              <w:t>x</w:t>
            </w:r>
          </w:p>
        </w:tc>
        <w:tc>
          <w:tcPr>
            <w:tcW w:w="1134" w:type="dxa"/>
          </w:tcPr>
          <w:p w:rsidR="00B90EA8" w:rsidRDefault="00B90EA8">
            <w:pPr>
              <w:pStyle w:val="ConsPlusNormal"/>
              <w:jc w:val="center"/>
            </w:pPr>
            <w:r>
              <w:t>-</w:t>
            </w:r>
          </w:p>
        </w:tc>
        <w:tc>
          <w:tcPr>
            <w:tcW w:w="1133" w:type="dxa"/>
          </w:tcPr>
          <w:p w:rsidR="00B90EA8" w:rsidRDefault="00B90EA8">
            <w:pPr>
              <w:pStyle w:val="ConsPlusNormal"/>
              <w:jc w:val="center"/>
            </w:pPr>
            <w:r>
              <w:t>-</w:t>
            </w:r>
          </w:p>
        </w:tc>
        <w:tc>
          <w:tcPr>
            <w:tcW w:w="1133" w:type="dxa"/>
          </w:tcPr>
          <w:p w:rsidR="00B90EA8" w:rsidRDefault="00B90EA8">
            <w:pPr>
              <w:pStyle w:val="ConsPlusNormal"/>
              <w:jc w:val="center"/>
            </w:pPr>
            <w:r>
              <w:t>-</w:t>
            </w:r>
          </w:p>
        </w:tc>
        <w:tc>
          <w:tcPr>
            <w:tcW w:w="1304" w:type="dxa"/>
          </w:tcPr>
          <w:p w:rsidR="00B90EA8" w:rsidRDefault="00B90EA8">
            <w:pPr>
              <w:pStyle w:val="ConsPlusNormal"/>
              <w:jc w:val="center"/>
            </w:pPr>
            <w:r>
              <w:t>-</w:t>
            </w:r>
          </w:p>
        </w:tc>
        <w:tc>
          <w:tcPr>
            <w:tcW w:w="1133" w:type="dxa"/>
          </w:tcPr>
          <w:p w:rsidR="00B90EA8" w:rsidRDefault="00B90EA8">
            <w:pPr>
              <w:pStyle w:val="ConsPlusNormal"/>
              <w:jc w:val="center"/>
            </w:pPr>
            <w:r>
              <w:t>-</w:t>
            </w:r>
          </w:p>
        </w:tc>
        <w:tc>
          <w:tcPr>
            <w:tcW w:w="1133" w:type="dxa"/>
          </w:tcPr>
          <w:p w:rsidR="00B90EA8" w:rsidRDefault="00B90EA8">
            <w:pPr>
              <w:pStyle w:val="ConsPlusNormal"/>
              <w:jc w:val="center"/>
            </w:pPr>
            <w:r>
              <w:t>-</w:t>
            </w:r>
          </w:p>
        </w:tc>
        <w:tc>
          <w:tcPr>
            <w:tcW w:w="0" w:type="auto"/>
            <w:vMerge/>
          </w:tcPr>
          <w:p w:rsidR="00B90EA8" w:rsidRDefault="00B90EA8">
            <w:pPr>
              <w:pStyle w:val="ConsPlusNormal"/>
            </w:pPr>
          </w:p>
        </w:tc>
        <w:tc>
          <w:tcPr>
            <w:tcW w:w="0" w:type="auto"/>
            <w:vMerge/>
          </w:tcPr>
          <w:p w:rsidR="00B90EA8" w:rsidRDefault="00B90EA8">
            <w:pPr>
              <w:pStyle w:val="ConsPlusNormal"/>
            </w:pPr>
          </w:p>
        </w:tc>
      </w:tr>
      <w:tr w:rsidR="00B90EA8">
        <w:tc>
          <w:tcPr>
            <w:tcW w:w="1531" w:type="dxa"/>
            <w:vMerge w:val="restart"/>
          </w:tcPr>
          <w:p w:rsidR="00B90EA8" w:rsidRDefault="00B90EA8">
            <w:pPr>
              <w:pStyle w:val="ConsPlusNormal"/>
            </w:pPr>
            <w:r>
              <w:t>1.1.4. Реализация проектов по обустройству объектами инженерной инфраструктуры и благоустройству площадок, расположенных на сельских территориях, под комплексную жилищную застройку</w:t>
            </w:r>
          </w:p>
        </w:tc>
        <w:tc>
          <w:tcPr>
            <w:tcW w:w="1587" w:type="dxa"/>
          </w:tcPr>
          <w:p w:rsidR="00B90EA8" w:rsidRDefault="00B90EA8">
            <w:pPr>
              <w:pStyle w:val="ConsPlusNormal"/>
            </w:pPr>
            <w:r>
              <w:t>областной бюджет</w:t>
            </w:r>
          </w:p>
        </w:tc>
        <w:tc>
          <w:tcPr>
            <w:tcW w:w="737" w:type="dxa"/>
          </w:tcPr>
          <w:p w:rsidR="00B90EA8" w:rsidRDefault="00B90EA8">
            <w:pPr>
              <w:pStyle w:val="ConsPlusNormal"/>
              <w:jc w:val="center"/>
            </w:pPr>
            <w:r>
              <w:t>036</w:t>
            </w:r>
          </w:p>
        </w:tc>
        <w:tc>
          <w:tcPr>
            <w:tcW w:w="453" w:type="dxa"/>
          </w:tcPr>
          <w:p w:rsidR="00B90EA8" w:rsidRDefault="00B90EA8">
            <w:pPr>
              <w:pStyle w:val="ConsPlusNormal"/>
              <w:jc w:val="center"/>
            </w:pPr>
            <w:r>
              <w:t>27</w:t>
            </w:r>
          </w:p>
        </w:tc>
        <w:tc>
          <w:tcPr>
            <w:tcW w:w="567" w:type="dxa"/>
          </w:tcPr>
          <w:p w:rsidR="00B90EA8" w:rsidRDefault="00B90EA8">
            <w:pPr>
              <w:pStyle w:val="ConsPlusNormal"/>
              <w:jc w:val="center"/>
            </w:pPr>
            <w:r>
              <w:t>0</w:t>
            </w:r>
          </w:p>
        </w:tc>
        <w:tc>
          <w:tcPr>
            <w:tcW w:w="567" w:type="dxa"/>
          </w:tcPr>
          <w:p w:rsidR="00B90EA8" w:rsidRDefault="00B90EA8">
            <w:pPr>
              <w:pStyle w:val="ConsPlusNormal"/>
              <w:jc w:val="center"/>
            </w:pPr>
            <w:r>
              <w:t>04</w:t>
            </w:r>
          </w:p>
        </w:tc>
        <w:tc>
          <w:tcPr>
            <w:tcW w:w="1134" w:type="dxa"/>
          </w:tcPr>
          <w:p w:rsidR="00B90EA8" w:rsidRDefault="00B90EA8">
            <w:pPr>
              <w:pStyle w:val="ConsPlusNormal"/>
              <w:jc w:val="center"/>
            </w:pPr>
            <w:r>
              <w:t>28 382,0</w:t>
            </w:r>
          </w:p>
        </w:tc>
        <w:tc>
          <w:tcPr>
            <w:tcW w:w="1133" w:type="dxa"/>
          </w:tcPr>
          <w:p w:rsidR="00B90EA8" w:rsidRDefault="00B90EA8">
            <w:pPr>
              <w:pStyle w:val="ConsPlusNormal"/>
              <w:jc w:val="center"/>
            </w:pPr>
            <w:r>
              <w:t>13 646,0</w:t>
            </w:r>
          </w:p>
        </w:tc>
        <w:tc>
          <w:tcPr>
            <w:tcW w:w="1133" w:type="dxa"/>
          </w:tcPr>
          <w:p w:rsidR="00B90EA8" w:rsidRDefault="00B90EA8">
            <w:pPr>
              <w:pStyle w:val="ConsPlusNormal"/>
              <w:jc w:val="center"/>
            </w:pPr>
            <w:r>
              <w:t>25 582,0</w:t>
            </w:r>
          </w:p>
        </w:tc>
        <w:tc>
          <w:tcPr>
            <w:tcW w:w="1304" w:type="dxa"/>
          </w:tcPr>
          <w:p w:rsidR="00B90EA8" w:rsidRDefault="00B90EA8">
            <w:pPr>
              <w:pStyle w:val="ConsPlusNormal"/>
              <w:jc w:val="center"/>
            </w:pPr>
            <w:r>
              <w:t>13 646,0</w:t>
            </w:r>
          </w:p>
        </w:tc>
        <w:tc>
          <w:tcPr>
            <w:tcW w:w="1133" w:type="dxa"/>
          </w:tcPr>
          <w:p w:rsidR="00B90EA8" w:rsidRDefault="00B90EA8">
            <w:pPr>
              <w:pStyle w:val="ConsPlusNormal"/>
              <w:jc w:val="center"/>
            </w:pPr>
            <w:r>
              <w:t>13 646,0</w:t>
            </w:r>
          </w:p>
        </w:tc>
        <w:tc>
          <w:tcPr>
            <w:tcW w:w="1133" w:type="dxa"/>
          </w:tcPr>
          <w:p w:rsidR="00B90EA8" w:rsidRDefault="00B90EA8">
            <w:pPr>
              <w:pStyle w:val="ConsPlusNormal"/>
              <w:jc w:val="center"/>
            </w:pPr>
            <w:r>
              <w:t>13 646,0</w:t>
            </w:r>
          </w:p>
        </w:tc>
        <w:tc>
          <w:tcPr>
            <w:tcW w:w="1701" w:type="dxa"/>
            <w:vMerge w:val="restart"/>
          </w:tcPr>
          <w:p w:rsidR="00B90EA8" w:rsidRDefault="00B90EA8">
            <w:pPr>
              <w:pStyle w:val="ConsPlusNormal"/>
            </w:pPr>
            <w:r>
              <w:t>Минсельхоз НСО, органы местного самоуправления муниципальных образований Новосибирской области (по согласованию)</w:t>
            </w:r>
          </w:p>
        </w:tc>
        <w:tc>
          <w:tcPr>
            <w:tcW w:w="1928" w:type="dxa"/>
            <w:vMerge w:val="restart"/>
          </w:tcPr>
          <w:p w:rsidR="00B90EA8" w:rsidRDefault="00B90EA8">
            <w:pPr>
              <w:pStyle w:val="ConsPlusNormal"/>
            </w:pPr>
            <w:r>
              <w:t>В 2021 году будет реализован 1 проект по благоустройству площадок под компактную жилищную застройку в р.п. Маслянино Маслянинского района, в рамках данного проекта в 2021 году в соответствии с графиком будет введен 1 объект по строительству дороги внутри микрорайона Молодежного р.п. Маслянино. В 2024 году будет реализован 1 проект по обустройству объектами инженерной инфраструктуры и благоустройству площадок, расположенных на сельских территориях, под компактную жилищную застройку в Краснозерском районе</w:t>
            </w:r>
          </w:p>
        </w:tc>
      </w:tr>
      <w:tr w:rsidR="00B90EA8">
        <w:tc>
          <w:tcPr>
            <w:tcW w:w="0" w:type="auto"/>
            <w:vMerge/>
          </w:tcPr>
          <w:p w:rsidR="00B90EA8" w:rsidRDefault="00B90EA8">
            <w:pPr>
              <w:pStyle w:val="ConsPlusNormal"/>
            </w:pPr>
          </w:p>
        </w:tc>
        <w:tc>
          <w:tcPr>
            <w:tcW w:w="1587" w:type="dxa"/>
          </w:tcPr>
          <w:p w:rsidR="00B90EA8" w:rsidRDefault="00B90EA8">
            <w:pPr>
              <w:pStyle w:val="ConsPlusNormal"/>
            </w:pPr>
            <w:r>
              <w:t>федеральный бюджет</w:t>
            </w:r>
          </w:p>
        </w:tc>
        <w:tc>
          <w:tcPr>
            <w:tcW w:w="737" w:type="dxa"/>
          </w:tcPr>
          <w:p w:rsidR="00B90EA8" w:rsidRDefault="00B90EA8">
            <w:pPr>
              <w:pStyle w:val="ConsPlusNormal"/>
              <w:jc w:val="center"/>
            </w:pPr>
            <w:r>
              <w:t>036</w:t>
            </w:r>
          </w:p>
        </w:tc>
        <w:tc>
          <w:tcPr>
            <w:tcW w:w="453" w:type="dxa"/>
          </w:tcPr>
          <w:p w:rsidR="00B90EA8" w:rsidRDefault="00B90EA8">
            <w:pPr>
              <w:pStyle w:val="ConsPlusNormal"/>
              <w:jc w:val="center"/>
            </w:pPr>
            <w:r>
              <w:t>27</w:t>
            </w:r>
          </w:p>
        </w:tc>
        <w:tc>
          <w:tcPr>
            <w:tcW w:w="567" w:type="dxa"/>
          </w:tcPr>
          <w:p w:rsidR="00B90EA8" w:rsidRDefault="00B90EA8">
            <w:pPr>
              <w:pStyle w:val="ConsPlusNormal"/>
              <w:jc w:val="center"/>
            </w:pPr>
            <w:r>
              <w:t>0</w:t>
            </w:r>
          </w:p>
        </w:tc>
        <w:tc>
          <w:tcPr>
            <w:tcW w:w="567" w:type="dxa"/>
          </w:tcPr>
          <w:p w:rsidR="00B90EA8" w:rsidRDefault="00B90EA8">
            <w:pPr>
              <w:pStyle w:val="ConsPlusNormal"/>
              <w:jc w:val="center"/>
            </w:pPr>
            <w:r>
              <w:t>04</w:t>
            </w:r>
          </w:p>
        </w:tc>
        <w:tc>
          <w:tcPr>
            <w:tcW w:w="1134" w:type="dxa"/>
          </w:tcPr>
          <w:p w:rsidR="00B90EA8" w:rsidRDefault="00B90EA8">
            <w:pPr>
              <w:pStyle w:val="ConsPlusNormal"/>
              <w:jc w:val="center"/>
            </w:pPr>
            <w:r>
              <w:t>100 624,4</w:t>
            </w:r>
          </w:p>
        </w:tc>
        <w:tc>
          <w:tcPr>
            <w:tcW w:w="1133" w:type="dxa"/>
          </w:tcPr>
          <w:p w:rsidR="00B90EA8" w:rsidRDefault="00B90EA8">
            <w:pPr>
              <w:pStyle w:val="ConsPlusNormal"/>
              <w:jc w:val="center"/>
            </w:pPr>
            <w:r>
              <w:t>60 406,3</w:t>
            </w:r>
          </w:p>
        </w:tc>
        <w:tc>
          <w:tcPr>
            <w:tcW w:w="1133" w:type="dxa"/>
          </w:tcPr>
          <w:p w:rsidR="00B90EA8" w:rsidRDefault="00B90EA8">
            <w:pPr>
              <w:pStyle w:val="ConsPlusNormal"/>
              <w:jc w:val="center"/>
            </w:pPr>
            <w:r>
              <w:t>24 117,1</w:t>
            </w:r>
          </w:p>
        </w:tc>
        <w:tc>
          <w:tcPr>
            <w:tcW w:w="1304" w:type="dxa"/>
          </w:tcPr>
          <w:p w:rsidR="00B90EA8" w:rsidRDefault="00B90EA8">
            <w:pPr>
              <w:pStyle w:val="ConsPlusNormal"/>
              <w:jc w:val="center"/>
            </w:pPr>
            <w:r>
              <w:t>50 025,6</w:t>
            </w:r>
          </w:p>
        </w:tc>
        <w:tc>
          <w:tcPr>
            <w:tcW w:w="1133" w:type="dxa"/>
          </w:tcPr>
          <w:p w:rsidR="00B90EA8" w:rsidRDefault="00B90EA8">
            <w:pPr>
              <w:pStyle w:val="ConsPlusNormal"/>
              <w:jc w:val="center"/>
            </w:pPr>
            <w:r>
              <w:t>36 941,6</w:t>
            </w:r>
          </w:p>
        </w:tc>
        <w:tc>
          <w:tcPr>
            <w:tcW w:w="1133" w:type="dxa"/>
          </w:tcPr>
          <w:p w:rsidR="00B90EA8" w:rsidRDefault="00B90EA8">
            <w:pPr>
              <w:pStyle w:val="ConsPlusNormal"/>
              <w:jc w:val="center"/>
            </w:pPr>
            <w:r>
              <w:t>-</w:t>
            </w:r>
          </w:p>
        </w:tc>
        <w:tc>
          <w:tcPr>
            <w:tcW w:w="0" w:type="auto"/>
            <w:vMerge/>
          </w:tcPr>
          <w:p w:rsidR="00B90EA8" w:rsidRDefault="00B90EA8">
            <w:pPr>
              <w:pStyle w:val="ConsPlusNormal"/>
            </w:pPr>
          </w:p>
        </w:tc>
        <w:tc>
          <w:tcPr>
            <w:tcW w:w="0" w:type="auto"/>
            <w:vMerge/>
          </w:tcPr>
          <w:p w:rsidR="00B90EA8" w:rsidRDefault="00B90EA8">
            <w:pPr>
              <w:pStyle w:val="ConsPlusNormal"/>
            </w:pPr>
          </w:p>
        </w:tc>
      </w:tr>
      <w:tr w:rsidR="00B90EA8">
        <w:tc>
          <w:tcPr>
            <w:tcW w:w="0" w:type="auto"/>
            <w:vMerge/>
          </w:tcPr>
          <w:p w:rsidR="00B90EA8" w:rsidRDefault="00B90EA8">
            <w:pPr>
              <w:pStyle w:val="ConsPlusNormal"/>
            </w:pPr>
          </w:p>
        </w:tc>
        <w:tc>
          <w:tcPr>
            <w:tcW w:w="1587" w:type="dxa"/>
          </w:tcPr>
          <w:p w:rsidR="00B90EA8" w:rsidRDefault="00B90EA8">
            <w:pPr>
              <w:pStyle w:val="ConsPlusNormal"/>
            </w:pPr>
            <w:r>
              <w:t>местные бюджеты</w:t>
            </w:r>
          </w:p>
        </w:tc>
        <w:tc>
          <w:tcPr>
            <w:tcW w:w="737" w:type="dxa"/>
          </w:tcPr>
          <w:p w:rsidR="00B90EA8" w:rsidRDefault="00B90EA8">
            <w:pPr>
              <w:pStyle w:val="ConsPlusNormal"/>
              <w:jc w:val="center"/>
            </w:pPr>
            <w:r>
              <w:t>x</w:t>
            </w:r>
          </w:p>
        </w:tc>
        <w:tc>
          <w:tcPr>
            <w:tcW w:w="453" w:type="dxa"/>
          </w:tcPr>
          <w:p w:rsidR="00B90EA8" w:rsidRDefault="00B90EA8">
            <w:pPr>
              <w:pStyle w:val="ConsPlusNormal"/>
              <w:jc w:val="center"/>
            </w:pPr>
            <w:r>
              <w:t>x</w:t>
            </w:r>
          </w:p>
        </w:tc>
        <w:tc>
          <w:tcPr>
            <w:tcW w:w="567" w:type="dxa"/>
          </w:tcPr>
          <w:p w:rsidR="00B90EA8" w:rsidRDefault="00B90EA8">
            <w:pPr>
              <w:pStyle w:val="ConsPlusNormal"/>
              <w:jc w:val="center"/>
            </w:pPr>
            <w:r>
              <w:t>x</w:t>
            </w:r>
          </w:p>
        </w:tc>
        <w:tc>
          <w:tcPr>
            <w:tcW w:w="567" w:type="dxa"/>
          </w:tcPr>
          <w:p w:rsidR="00B90EA8" w:rsidRDefault="00B90EA8">
            <w:pPr>
              <w:pStyle w:val="ConsPlusNormal"/>
              <w:jc w:val="center"/>
            </w:pPr>
            <w:r>
              <w:t>x</w:t>
            </w:r>
          </w:p>
        </w:tc>
        <w:tc>
          <w:tcPr>
            <w:tcW w:w="1134" w:type="dxa"/>
          </w:tcPr>
          <w:p w:rsidR="00B90EA8" w:rsidRDefault="00B90EA8">
            <w:pPr>
              <w:pStyle w:val="ConsPlusNormal"/>
              <w:jc w:val="center"/>
            </w:pPr>
            <w:r>
              <w:t>6 790,0</w:t>
            </w:r>
          </w:p>
        </w:tc>
        <w:tc>
          <w:tcPr>
            <w:tcW w:w="1133" w:type="dxa"/>
          </w:tcPr>
          <w:p w:rsidR="00B90EA8" w:rsidRDefault="00B90EA8">
            <w:pPr>
              <w:pStyle w:val="ConsPlusNormal"/>
              <w:jc w:val="center"/>
            </w:pPr>
            <w:r>
              <w:t>3 897,5</w:t>
            </w:r>
          </w:p>
        </w:tc>
        <w:tc>
          <w:tcPr>
            <w:tcW w:w="1133" w:type="dxa"/>
          </w:tcPr>
          <w:p w:rsidR="00B90EA8" w:rsidRDefault="00B90EA8">
            <w:pPr>
              <w:pStyle w:val="ConsPlusNormal"/>
              <w:jc w:val="center"/>
            </w:pPr>
            <w:r>
              <w:t>2 548,5</w:t>
            </w:r>
          </w:p>
        </w:tc>
        <w:tc>
          <w:tcPr>
            <w:tcW w:w="1304" w:type="dxa"/>
          </w:tcPr>
          <w:p w:rsidR="00B90EA8" w:rsidRDefault="00B90EA8">
            <w:pPr>
              <w:pStyle w:val="ConsPlusNormal"/>
              <w:jc w:val="center"/>
            </w:pPr>
            <w:r>
              <w:t>3 183,6</w:t>
            </w:r>
          </w:p>
        </w:tc>
        <w:tc>
          <w:tcPr>
            <w:tcW w:w="1133" w:type="dxa"/>
          </w:tcPr>
          <w:p w:rsidR="00B90EA8" w:rsidRDefault="00B90EA8">
            <w:pPr>
              <w:pStyle w:val="ConsPlusNormal"/>
              <w:jc w:val="center"/>
            </w:pPr>
            <w:r>
              <w:t>2 529,4</w:t>
            </w:r>
          </w:p>
        </w:tc>
        <w:tc>
          <w:tcPr>
            <w:tcW w:w="1133" w:type="dxa"/>
          </w:tcPr>
          <w:p w:rsidR="00B90EA8" w:rsidRDefault="00B90EA8">
            <w:pPr>
              <w:pStyle w:val="ConsPlusNormal"/>
              <w:jc w:val="center"/>
            </w:pPr>
            <w:r>
              <w:t>-</w:t>
            </w:r>
          </w:p>
        </w:tc>
        <w:tc>
          <w:tcPr>
            <w:tcW w:w="0" w:type="auto"/>
            <w:vMerge/>
          </w:tcPr>
          <w:p w:rsidR="00B90EA8" w:rsidRDefault="00B90EA8">
            <w:pPr>
              <w:pStyle w:val="ConsPlusNormal"/>
            </w:pPr>
          </w:p>
        </w:tc>
        <w:tc>
          <w:tcPr>
            <w:tcW w:w="0" w:type="auto"/>
            <w:vMerge/>
          </w:tcPr>
          <w:p w:rsidR="00B90EA8" w:rsidRDefault="00B90EA8">
            <w:pPr>
              <w:pStyle w:val="ConsPlusNormal"/>
            </w:pPr>
          </w:p>
        </w:tc>
      </w:tr>
      <w:tr w:rsidR="00B90EA8">
        <w:tc>
          <w:tcPr>
            <w:tcW w:w="0" w:type="auto"/>
            <w:vMerge/>
          </w:tcPr>
          <w:p w:rsidR="00B90EA8" w:rsidRDefault="00B90EA8">
            <w:pPr>
              <w:pStyle w:val="ConsPlusNormal"/>
            </w:pPr>
          </w:p>
        </w:tc>
        <w:tc>
          <w:tcPr>
            <w:tcW w:w="1587" w:type="dxa"/>
          </w:tcPr>
          <w:p w:rsidR="00B90EA8" w:rsidRDefault="00B90EA8">
            <w:pPr>
              <w:pStyle w:val="ConsPlusNormal"/>
            </w:pPr>
            <w:r>
              <w:t>внебюджетные источники</w:t>
            </w:r>
          </w:p>
        </w:tc>
        <w:tc>
          <w:tcPr>
            <w:tcW w:w="737" w:type="dxa"/>
          </w:tcPr>
          <w:p w:rsidR="00B90EA8" w:rsidRDefault="00B90EA8">
            <w:pPr>
              <w:pStyle w:val="ConsPlusNormal"/>
              <w:jc w:val="center"/>
            </w:pPr>
            <w:r>
              <w:t>x</w:t>
            </w:r>
          </w:p>
        </w:tc>
        <w:tc>
          <w:tcPr>
            <w:tcW w:w="453" w:type="dxa"/>
          </w:tcPr>
          <w:p w:rsidR="00B90EA8" w:rsidRDefault="00B90EA8">
            <w:pPr>
              <w:pStyle w:val="ConsPlusNormal"/>
              <w:jc w:val="center"/>
            </w:pPr>
            <w:r>
              <w:t>x</w:t>
            </w:r>
          </w:p>
        </w:tc>
        <w:tc>
          <w:tcPr>
            <w:tcW w:w="567" w:type="dxa"/>
          </w:tcPr>
          <w:p w:rsidR="00B90EA8" w:rsidRDefault="00B90EA8">
            <w:pPr>
              <w:pStyle w:val="ConsPlusNormal"/>
              <w:jc w:val="center"/>
            </w:pPr>
            <w:r>
              <w:t>x</w:t>
            </w:r>
          </w:p>
        </w:tc>
        <w:tc>
          <w:tcPr>
            <w:tcW w:w="567" w:type="dxa"/>
          </w:tcPr>
          <w:p w:rsidR="00B90EA8" w:rsidRDefault="00B90EA8">
            <w:pPr>
              <w:pStyle w:val="ConsPlusNormal"/>
              <w:jc w:val="center"/>
            </w:pPr>
            <w:r>
              <w:t>x</w:t>
            </w:r>
          </w:p>
        </w:tc>
        <w:tc>
          <w:tcPr>
            <w:tcW w:w="1134" w:type="dxa"/>
          </w:tcPr>
          <w:p w:rsidR="00B90EA8" w:rsidRDefault="00B90EA8">
            <w:pPr>
              <w:pStyle w:val="ConsPlusNormal"/>
              <w:jc w:val="center"/>
            </w:pPr>
            <w:r>
              <w:t>-</w:t>
            </w:r>
          </w:p>
        </w:tc>
        <w:tc>
          <w:tcPr>
            <w:tcW w:w="1133" w:type="dxa"/>
          </w:tcPr>
          <w:p w:rsidR="00B90EA8" w:rsidRDefault="00B90EA8">
            <w:pPr>
              <w:pStyle w:val="ConsPlusNormal"/>
              <w:jc w:val="center"/>
            </w:pPr>
            <w:r>
              <w:t>-</w:t>
            </w:r>
          </w:p>
        </w:tc>
        <w:tc>
          <w:tcPr>
            <w:tcW w:w="1133" w:type="dxa"/>
          </w:tcPr>
          <w:p w:rsidR="00B90EA8" w:rsidRDefault="00B90EA8">
            <w:pPr>
              <w:pStyle w:val="ConsPlusNormal"/>
              <w:jc w:val="center"/>
            </w:pPr>
            <w:r>
              <w:t>-</w:t>
            </w:r>
          </w:p>
        </w:tc>
        <w:tc>
          <w:tcPr>
            <w:tcW w:w="1304" w:type="dxa"/>
          </w:tcPr>
          <w:p w:rsidR="00B90EA8" w:rsidRDefault="00B90EA8">
            <w:pPr>
              <w:pStyle w:val="ConsPlusNormal"/>
              <w:jc w:val="center"/>
            </w:pPr>
            <w:r>
              <w:t>-</w:t>
            </w:r>
          </w:p>
        </w:tc>
        <w:tc>
          <w:tcPr>
            <w:tcW w:w="1133" w:type="dxa"/>
          </w:tcPr>
          <w:p w:rsidR="00B90EA8" w:rsidRDefault="00B90EA8">
            <w:pPr>
              <w:pStyle w:val="ConsPlusNormal"/>
              <w:jc w:val="center"/>
            </w:pPr>
            <w:r>
              <w:t>-</w:t>
            </w:r>
          </w:p>
        </w:tc>
        <w:tc>
          <w:tcPr>
            <w:tcW w:w="1133" w:type="dxa"/>
          </w:tcPr>
          <w:p w:rsidR="00B90EA8" w:rsidRDefault="00B90EA8">
            <w:pPr>
              <w:pStyle w:val="ConsPlusNormal"/>
              <w:jc w:val="center"/>
            </w:pPr>
            <w:r>
              <w:t>-</w:t>
            </w:r>
          </w:p>
        </w:tc>
        <w:tc>
          <w:tcPr>
            <w:tcW w:w="0" w:type="auto"/>
            <w:vMerge/>
          </w:tcPr>
          <w:p w:rsidR="00B90EA8" w:rsidRDefault="00B90EA8">
            <w:pPr>
              <w:pStyle w:val="ConsPlusNormal"/>
            </w:pPr>
          </w:p>
        </w:tc>
        <w:tc>
          <w:tcPr>
            <w:tcW w:w="0" w:type="auto"/>
            <w:vMerge/>
          </w:tcPr>
          <w:p w:rsidR="00B90EA8" w:rsidRDefault="00B90EA8">
            <w:pPr>
              <w:pStyle w:val="ConsPlusNormal"/>
            </w:pPr>
          </w:p>
        </w:tc>
      </w:tr>
      <w:tr w:rsidR="00B90EA8">
        <w:tc>
          <w:tcPr>
            <w:tcW w:w="0" w:type="auto"/>
            <w:vMerge/>
          </w:tcPr>
          <w:p w:rsidR="00B90EA8" w:rsidRDefault="00B90EA8">
            <w:pPr>
              <w:pStyle w:val="ConsPlusNormal"/>
            </w:pPr>
          </w:p>
        </w:tc>
        <w:tc>
          <w:tcPr>
            <w:tcW w:w="1587" w:type="dxa"/>
          </w:tcPr>
          <w:p w:rsidR="00B90EA8" w:rsidRDefault="00B90EA8">
            <w:pPr>
              <w:pStyle w:val="ConsPlusNormal"/>
            </w:pPr>
            <w:r>
              <w:t>налоговые расходы</w:t>
            </w:r>
          </w:p>
        </w:tc>
        <w:tc>
          <w:tcPr>
            <w:tcW w:w="737" w:type="dxa"/>
          </w:tcPr>
          <w:p w:rsidR="00B90EA8" w:rsidRDefault="00B90EA8">
            <w:pPr>
              <w:pStyle w:val="ConsPlusNormal"/>
              <w:jc w:val="center"/>
            </w:pPr>
            <w:r>
              <w:t>x</w:t>
            </w:r>
          </w:p>
        </w:tc>
        <w:tc>
          <w:tcPr>
            <w:tcW w:w="453" w:type="dxa"/>
          </w:tcPr>
          <w:p w:rsidR="00B90EA8" w:rsidRDefault="00B90EA8">
            <w:pPr>
              <w:pStyle w:val="ConsPlusNormal"/>
              <w:jc w:val="center"/>
            </w:pPr>
            <w:r>
              <w:t>x</w:t>
            </w:r>
          </w:p>
        </w:tc>
        <w:tc>
          <w:tcPr>
            <w:tcW w:w="567" w:type="dxa"/>
          </w:tcPr>
          <w:p w:rsidR="00B90EA8" w:rsidRDefault="00B90EA8">
            <w:pPr>
              <w:pStyle w:val="ConsPlusNormal"/>
              <w:jc w:val="center"/>
            </w:pPr>
            <w:r>
              <w:t>x</w:t>
            </w:r>
          </w:p>
        </w:tc>
        <w:tc>
          <w:tcPr>
            <w:tcW w:w="567" w:type="dxa"/>
          </w:tcPr>
          <w:p w:rsidR="00B90EA8" w:rsidRDefault="00B90EA8">
            <w:pPr>
              <w:pStyle w:val="ConsPlusNormal"/>
              <w:jc w:val="center"/>
            </w:pPr>
            <w:r>
              <w:t>x</w:t>
            </w:r>
          </w:p>
        </w:tc>
        <w:tc>
          <w:tcPr>
            <w:tcW w:w="1134" w:type="dxa"/>
          </w:tcPr>
          <w:p w:rsidR="00B90EA8" w:rsidRDefault="00B90EA8">
            <w:pPr>
              <w:pStyle w:val="ConsPlusNormal"/>
              <w:jc w:val="center"/>
            </w:pPr>
            <w:r>
              <w:t>-</w:t>
            </w:r>
          </w:p>
        </w:tc>
        <w:tc>
          <w:tcPr>
            <w:tcW w:w="1133" w:type="dxa"/>
          </w:tcPr>
          <w:p w:rsidR="00B90EA8" w:rsidRDefault="00B90EA8">
            <w:pPr>
              <w:pStyle w:val="ConsPlusNormal"/>
              <w:jc w:val="center"/>
            </w:pPr>
            <w:r>
              <w:t>-</w:t>
            </w:r>
          </w:p>
        </w:tc>
        <w:tc>
          <w:tcPr>
            <w:tcW w:w="1133" w:type="dxa"/>
          </w:tcPr>
          <w:p w:rsidR="00B90EA8" w:rsidRDefault="00B90EA8">
            <w:pPr>
              <w:pStyle w:val="ConsPlusNormal"/>
              <w:jc w:val="center"/>
            </w:pPr>
            <w:r>
              <w:t>-</w:t>
            </w:r>
          </w:p>
        </w:tc>
        <w:tc>
          <w:tcPr>
            <w:tcW w:w="1304" w:type="dxa"/>
          </w:tcPr>
          <w:p w:rsidR="00B90EA8" w:rsidRDefault="00B90EA8">
            <w:pPr>
              <w:pStyle w:val="ConsPlusNormal"/>
              <w:jc w:val="center"/>
            </w:pPr>
            <w:r>
              <w:t>-</w:t>
            </w:r>
          </w:p>
        </w:tc>
        <w:tc>
          <w:tcPr>
            <w:tcW w:w="1133" w:type="dxa"/>
          </w:tcPr>
          <w:p w:rsidR="00B90EA8" w:rsidRDefault="00B90EA8">
            <w:pPr>
              <w:pStyle w:val="ConsPlusNormal"/>
              <w:jc w:val="center"/>
            </w:pPr>
            <w:r>
              <w:t>-</w:t>
            </w:r>
          </w:p>
        </w:tc>
        <w:tc>
          <w:tcPr>
            <w:tcW w:w="1133" w:type="dxa"/>
          </w:tcPr>
          <w:p w:rsidR="00B90EA8" w:rsidRDefault="00B90EA8">
            <w:pPr>
              <w:pStyle w:val="ConsPlusNormal"/>
              <w:jc w:val="center"/>
            </w:pPr>
            <w:r>
              <w:t>-</w:t>
            </w:r>
          </w:p>
        </w:tc>
        <w:tc>
          <w:tcPr>
            <w:tcW w:w="0" w:type="auto"/>
            <w:vMerge/>
          </w:tcPr>
          <w:p w:rsidR="00B90EA8" w:rsidRDefault="00B90EA8">
            <w:pPr>
              <w:pStyle w:val="ConsPlusNormal"/>
            </w:pPr>
          </w:p>
        </w:tc>
        <w:tc>
          <w:tcPr>
            <w:tcW w:w="0" w:type="auto"/>
            <w:vMerge/>
          </w:tcPr>
          <w:p w:rsidR="00B90EA8" w:rsidRDefault="00B90EA8">
            <w:pPr>
              <w:pStyle w:val="ConsPlusNormal"/>
            </w:pPr>
          </w:p>
        </w:tc>
      </w:tr>
      <w:tr w:rsidR="00B90EA8">
        <w:tc>
          <w:tcPr>
            <w:tcW w:w="16041" w:type="dxa"/>
            <w:gridSpan w:val="14"/>
          </w:tcPr>
          <w:p w:rsidR="00B90EA8" w:rsidRDefault="00B90EA8">
            <w:pPr>
              <w:pStyle w:val="ConsPlusNormal"/>
              <w:outlineLvl w:val="3"/>
            </w:pPr>
            <w:r>
              <w:t>1.2. Задача 2 государственной программы "Создание условий для повышения обеспеченности сельскохозяйственных товаропроизводителей квалифицированными кадрами"</w:t>
            </w:r>
          </w:p>
        </w:tc>
      </w:tr>
      <w:tr w:rsidR="00B90EA8">
        <w:tc>
          <w:tcPr>
            <w:tcW w:w="1531" w:type="dxa"/>
            <w:vMerge w:val="restart"/>
            <w:tcBorders>
              <w:bottom w:val="nil"/>
            </w:tcBorders>
          </w:tcPr>
          <w:p w:rsidR="00B90EA8" w:rsidRDefault="00B90EA8">
            <w:pPr>
              <w:pStyle w:val="ConsPlusNormal"/>
            </w:pPr>
            <w:r>
              <w:t>1.2.1. Подготовка квалифицированных кадров для сельскохозяйственных товаропроизводителей, осуществляющих деятельность на сельских территориях</w:t>
            </w:r>
          </w:p>
        </w:tc>
        <w:tc>
          <w:tcPr>
            <w:tcW w:w="1587" w:type="dxa"/>
          </w:tcPr>
          <w:p w:rsidR="00B90EA8" w:rsidRDefault="00B90EA8">
            <w:pPr>
              <w:pStyle w:val="ConsPlusNormal"/>
            </w:pPr>
            <w:r>
              <w:t>областной бюджет</w:t>
            </w:r>
          </w:p>
        </w:tc>
        <w:tc>
          <w:tcPr>
            <w:tcW w:w="737" w:type="dxa"/>
          </w:tcPr>
          <w:p w:rsidR="00B90EA8" w:rsidRDefault="00B90EA8">
            <w:pPr>
              <w:pStyle w:val="ConsPlusNormal"/>
              <w:jc w:val="center"/>
            </w:pPr>
            <w:r>
              <w:t>036</w:t>
            </w:r>
          </w:p>
        </w:tc>
        <w:tc>
          <w:tcPr>
            <w:tcW w:w="453" w:type="dxa"/>
          </w:tcPr>
          <w:p w:rsidR="00B90EA8" w:rsidRDefault="00B90EA8">
            <w:pPr>
              <w:pStyle w:val="ConsPlusNormal"/>
              <w:jc w:val="center"/>
            </w:pPr>
            <w:r>
              <w:t>27</w:t>
            </w:r>
          </w:p>
        </w:tc>
        <w:tc>
          <w:tcPr>
            <w:tcW w:w="567" w:type="dxa"/>
          </w:tcPr>
          <w:p w:rsidR="00B90EA8" w:rsidRDefault="00B90EA8">
            <w:pPr>
              <w:pStyle w:val="ConsPlusNormal"/>
              <w:jc w:val="center"/>
            </w:pPr>
            <w:r>
              <w:t>0</w:t>
            </w:r>
          </w:p>
        </w:tc>
        <w:tc>
          <w:tcPr>
            <w:tcW w:w="567" w:type="dxa"/>
          </w:tcPr>
          <w:p w:rsidR="00B90EA8" w:rsidRDefault="00B90EA8">
            <w:pPr>
              <w:pStyle w:val="ConsPlusNormal"/>
              <w:jc w:val="center"/>
            </w:pPr>
            <w:r>
              <w:t>02</w:t>
            </w:r>
          </w:p>
        </w:tc>
        <w:tc>
          <w:tcPr>
            <w:tcW w:w="1134" w:type="dxa"/>
          </w:tcPr>
          <w:p w:rsidR="00B90EA8" w:rsidRDefault="00B90EA8">
            <w:pPr>
              <w:pStyle w:val="ConsPlusNormal"/>
              <w:jc w:val="center"/>
            </w:pPr>
            <w:r>
              <w:t>1 484,7</w:t>
            </w:r>
          </w:p>
        </w:tc>
        <w:tc>
          <w:tcPr>
            <w:tcW w:w="1133" w:type="dxa"/>
          </w:tcPr>
          <w:p w:rsidR="00B90EA8" w:rsidRDefault="00B90EA8">
            <w:pPr>
              <w:pStyle w:val="ConsPlusNormal"/>
              <w:jc w:val="center"/>
            </w:pPr>
            <w:r>
              <w:t>547,2</w:t>
            </w:r>
          </w:p>
        </w:tc>
        <w:tc>
          <w:tcPr>
            <w:tcW w:w="1133" w:type="dxa"/>
          </w:tcPr>
          <w:p w:rsidR="00B90EA8" w:rsidRDefault="00B90EA8">
            <w:pPr>
              <w:pStyle w:val="ConsPlusNormal"/>
              <w:jc w:val="center"/>
            </w:pPr>
            <w:r>
              <w:t>552,8</w:t>
            </w:r>
          </w:p>
        </w:tc>
        <w:tc>
          <w:tcPr>
            <w:tcW w:w="1304" w:type="dxa"/>
          </w:tcPr>
          <w:p w:rsidR="00B90EA8" w:rsidRDefault="00B90EA8">
            <w:pPr>
              <w:pStyle w:val="ConsPlusNormal"/>
              <w:jc w:val="center"/>
            </w:pPr>
            <w:r>
              <w:t>551,4</w:t>
            </w:r>
          </w:p>
        </w:tc>
        <w:tc>
          <w:tcPr>
            <w:tcW w:w="1133" w:type="dxa"/>
          </w:tcPr>
          <w:p w:rsidR="00B90EA8" w:rsidRDefault="00B90EA8">
            <w:pPr>
              <w:pStyle w:val="ConsPlusNormal"/>
              <w:jc w:val="center"/>
            </w:pPr>
            <w:r>
              <w:t>553,3</w:t>
            </w:r>
          </w:p>
        </w:tc>
        <w:tc>
          <w:tcPr>
            <w:tcW w:w="1133" w:type="dxa"/>
          </w:tcPr>
          <w:p w:rsidR="00B90EA8" w:rsidRDefault="00B90EA8">
            <w:pPr>
              <w:pStyle w:val="ConsPlusNormal"/>
              <w:jc w:val="center"/>
            </w:pPr>
            <w:r>
              <w:t>553,3</w:t>
            </w:r>
          </w:p>
        </w:tc>
        <w:tc>
          <w:tcPr>
            <w:tcW w:w="1701" w:type="dxa"/>
            <w:vMerge w:val="restart"/>
            <w:tcBorders>
              <w:bottom w:val="nil"/>
            </w:tcBorders>
          </w:tcPr>
          <w:p w:rsidR="00B90EA8" w:rsidRDefault="00B90EA8">
            <w:pPr>
              <w:pStyle w:val="ConsPlusNormal"/>
            </w:pPr>
            <w:r>
              <w:t>Минсельхоз НСО, организации, К(Ф)Х и индивидуальные предприниматели, осуществляющие сельскохозяйственное производство</w:t>
            </w:r>
          </w:p>
        </w:tc>
        <w:tc>
          <w:tcPr>
            <w:tcW w:w="1928" w:type="dxa"/>
            <w:vMerge w:val="restart"/>
            <w:tcBorders>
              <w:bottom w:val="nil"/>
            </w:tcBorders>
          </w:tcPr>
          <w:p w:rsidR="00B90EA8" w:rsidRDefault="00B90EA8">
            <w:pPr>
              <w:pStyle w:val="ConsPlusNormal"/>
            </w:pPr>
            <w:r>
              <w:t>В 2020 году будет оказана государственная поддержка сельхозтоваропроизводителям на обучение 12 работников по ученическим договорам, на привлечение студентов для прохождения практики в количестве 319 человек. За период 2021 - 2022 гг. будет оказана государственная поддержка сельхозтоваропроизводителям на обучение 20 работников по ученическим договорам, на привлечение студентов для прохождения производственной практики ежегодно в количестве 319 человек.</w:t>
            </w:r>
          </w:p>
        </w:tc>
      </w:tr>
      <w:tr w:rsidR="00B90EA8">
        <w:tc>
          <w:tcPr>
            <w:tcW w:w="0" w:type="auto"/>
            <w:vMerge/>
            <w:tcBorders>
              <w:bottom w:val="nil"/>
            </w:tcBorders>
          </w:tcPr>
          <w:p w:rsidR="00B90EA8" w:rsidRDefault="00B90EA8">
            <w:pPr>
              <w:pStyle w:val="ConsPlusNormal"/>
            </w:pPr>
          </w:p>
        </w:tc>
        <w:tc>
          <w:tcPr>
            <w:tcW w:w="1587" w:type="dxa"/>
          </w:tcPr>
          <w:p w:rsidR="00B90EA8" w:rsidRDefault="00B90EA8">
            <w:pPr>
              <w:pStyle w:val="ConsPlusNormal"/>
            </w:pPr>
            <w:r>
              <w:t>федеральный бюджет</w:t>
            </w:r>
          </w:p>
        </w:tc>
        <w:tc>
          <w:tcPr>
            <w:tcW w:w="737" w:type="dxa"/>
          </w:tcPr>
          <w:p w:rsidR="00B90EA8" w:rsidRDefault="00B90EA8">
            <w:pPr>
              <w:pStyle w:val="ConsPlusNormal"/>
              <w:jc w:val="center"/>
            </w:pPr>
            <w:r>
              <w:t>036</w:t>
            </w:r>
          </w:p>
        </w:tc>
        <w:tc>
          <w:tcPr>
            <w:tcW w:w="453" w:type="dxa"/>
          </w:tcPr>
          <w:p w:rsidR="00B90EA8" w:rsidRDefault="00B90EA8">
            <w:pPr>
              <w:pStyle w:val="ConsPlusNormal"/>
              <w:jc w:val="center"/>
            </w:pPr>
            <w:r>
              <w:t>27</w:t>
            </w:r>
          </w:p>
        </w:tc>
        <w:tc>
          <w:tcPr>
            <w:tcW w:w="567" w:type="dxa"/>
          </w:tcPr>
          <w:p w:rsidR="00B90EA8" w:rsidRDefault="00B90EA8">
            <w:pPr>
              <w:pStyle w:val="ConsPlusNormal"/>
              <w:jc w:val="center"/>
            </w:pPr>
            <w:r>
              <w:t>0</w:t>
            </w:r>
          </w:p>
        </w:tc>
        <w:tc>
          <w:tcPr>
            <w:tcW w:w="567" w:type="dxa"/>
          </w:tcPr>
          <w:p w:rsidR="00B90EA8" w:rsidRDefault="00B90EA8">
            <w:pPr>
              <w:pStyle w:val="ConsPlusNormal"/>
              <w:jc w:val="center"/>
            </w:pPr>
            <w:r>
              <w:t>02</w:t>
            </w:r>
          </w:p>
        </w:tc>
        <w:tc>
          <w:tcPr>
            <w:tcW w:w="1134" w:type="dxa"/>
          </w:tcPr>
          <w:p w:rsidR="00B90EA8" w:rsidRDefault="00B90EA8">
            <w:pPr>
              <w:pStyle w:val="ConsPlusNormal"/>
              <w:jc w:val="center"/>
            </w:pPr>
            <w:r>
              <w:t>5 257,0</w:t>
            </w:r>
          </w:p>
        </w:tc>
        <w:tc>
          <w:tcPr>
            <w:tcW w:w="1133" w:type="dxa"/>
          </w:tcPr>
          <w:p w:rsidR="00B90EA8" w:rsidRDefault="00B90EA8">
            <w:pPr>
              <w:pStyle w:val="ConsPlusNormal"/>
              <w:jc w:val="center"/>
            </w:pPr>
            <w:r>
              <w:t>11 343,5</w:t>
            </w:r>
          </w:p>
        </w:tc>
        <w:tc>
          <w:tcPr>
            <w:tcW w:w="1133" w:type="dxa"/>
          </w:tcPr>
          <w:p w:rsidR="00B90EA8" w:rsidRDefault="00B90EA8">
            <w:pPr>
              <w:pStyle w:val="ConsPlusNormal"/>
              <w:jc w:val="center"/>
            </w:pPr>
            <w:r>
              <w:t>13 263,6</w:t>
            </w:r>
          </w:p>
        </w:tc>
        <w:tc>
          <w:tcPr>
            <w:tcW w:w="1304" w:type="dxa"/>
          </w:tcPr>
          <w:p w:rsidR="00B90EA8" w:rsidRDefault="00B90EA8">
            <w:pPr>
              <w:pStyle w:val="ConsPlusNormal"/>
              <w:jc w:val="center"/>
            </w:pPr>
            <w:r>
              <w:t>11 156,8</w:t>
            </w:r>
          </w:p>
        </w:tc>
        <w:tc>
          <w:tcPr>
            <w:tcW w:w="1133" w:type="dxa"/>
          </w:tcPr>
          <w:p w:rsidR="00B90EA8" w:rsidRDefault="00B90EA8">
            <w:pPr>
              <w:pStyle w:val="ConsPlusNormal"/>
              <w:jc w:val="center"/>
            </w:pPr>
            <w:r>
              <w:t>10 928,6</w:t>
            </w:r>
          </w:p>
        </w:tc>
        <w:tc>
          <w:tcPr>
            <w:tcW w:w="1133" w:type="dxa"/>
          </w:tcPr>
          <w:p w:rsidR="00B90EA8" w:rsidRDefault="00B90EA8">
            <w:pPr>
              <w:pStyle w:val="ConsPlusNormal"/>
              <w:jc w:val="center"/>
            </w:pPr>
            <w:r>
              <w:t>11 027,6</w:t>
            </w:r>
          </w:p>
        </w:tc>
        <w:tc>
          <w:tcPr>
            <w:tcW w:w="0" w:type="auto"/>
            <w:vMerge/>
            <w:tcBorders>
              <w:bottom w:val="nil"/>
            </w:tcBorders>
          </w:tcPr>
          <w:p w:rsidR="00B90EA8" w:rsidRDefault="00B90EA8">
            <w:pPr>
              <w:pStyle w:val="ConsPlusNormal"/>
            </w:pPr>
          </w:p>
        </w:tc>
        <w:tc>
          <w:tcPr>
            <w:tcW w:w="0" w:type="auto"/>
            <w:vMerge/>
            <w:tcBorders>
              <w:bottom w:val="nil"/>
            </w:tcBorders>
          </w:tcPr>
          <w:p w:rsidR="00B90EA8" w:rsidRDefault="00B90EA8">
            <w:pPr>
              <w:pStyle w:val="ConsPlusNormal"/>
            </w:pPr>
          </w:p>
        </w:tc>
      </w:tr>
      <w:tr w:rsidR="00B90EA8">
        <w:tc>
          <w:tcPr>
            <w:tcW w:w="0" w:type="auto"/>
            <w:vMerge/>
            <w:tcBorders>
              <w:bottom w:val="nil"/>
            </w:tcBorders>
          </w:tcPr>
          <w:p w:rsidR="00B90EA8" w:rsidRDefault="00B90EA8">
            <w:pPr>
              <w:pStyle w:val="ConsPlusNormal"/>
            </w:pPr>
          </w:p>
        </w:tc>
        <w:tc>
          <w:tcPr>
            <w:tcW w:w="1587" w:type="dxa"/>
          </w:tcPr>
          <w:p w:rsidR="00B90EA8" w:rsidRDefault="00B90EA8">
            <w:pPr>
              <w:pStyle w:val="ConsPlusNormal"/>
            </w:pPr>
            <w:r>
              <w:t>местные бюджеты</w:t>
            </w:r>
          </w:p>
        </w:tc>
        <w:tc>
          <w:tcPr>
            <w:tcW w:w="737" w:type="dxa"/>
          </w:tcPr>
          <w:p w:rsidR="00B90EA8" w:rsidRDefault="00B90EA8">
            <w:pPr>
              <w:pStyle w:val="ConsPlusNormal"/>
              <w:jc w:val="center"/>
            </w:pPr>
            <w:r>
              <w:t>x</w:t>
            </w:r>
          </w:p>
        </w:tc>
        <w:tc>
          <w:tcPr>
            <w:tcW w:w="453" w:type="dxa"/>
          </w:tcPr>
          <w:p w:rsidR="00B90EA8" w:rsidRDefault="00B90EA8">
            <w:pPr>
              <w:pStyle w:val="ConsPlusNormal"/>
              <w:jc w:val="center"/>
            </w:pPr>
            <w:r>
              <w:t>x</w:t>
            </w:r>
          </w:p>
        </w:tc>
        <w:tc>
          <w:tcPr>
            <w:tcW w:w="567" w:type="dxa"/>
          </w:tcPr>
          <w:p w:rsidR="00B90EA8" w:rsidRDefault="00B90EA8">
            <w:pPr>
              <w:pStyle w:val="ConsPlusNormal"/>
              <w:jc w:val="center"/>
            </w:pPr>
            <w:r>
              <w:t>x</w:t>
            </w:r>
          </w:p>
        </w:tc>
        <w:tc>
          <w:tcPr>
            <w:tcW w:w="567" w:type="dxa"/>
          </w:tcPr>
          <w:p w:rsidR="00B90EA8" w:rsidRDefault="00B90EA8">
            <w:pPr>
              <w:pStyle w:val="ConsPlusNormal"/>
              <w:jc w:val="center"/>
            </w:pPr>
            <w:r>
              <w:t>x</w:t>
            </w:r>
          </w:p>
        </w:tc>
        <w:tc>
          <w:tcPr>
            <w:tcW w:w="1134" w:type="dxa"/>
          </w:tcPr>
          <w:p w:rsidR="00B90EA8" w:rsidRDefault="00B90EA8">
            <w:pPr>
              <w:pStyle w:val="ConsPlusNormal"/>
              <w:jc w:val="center"/>
            </w:pPr>
            <w:r>
              <w:t>-</w:t>
            </w:r>
          </w:p>
        </w:tc>
        <w:tc>
          <w:tcPr>
            <w:tcW w:w="1133" w:type="dxa"/>
          </w:tcPr>
          <w:p w:rsidR="00B90EA8" w:rsidRDefault="00B90EA8">
            <w:pPr>
              <w:pStyle w:val="ConsPlusNormal"/>
              <w:jc w:val="center"/>
            </w:pPr>
            <w:r>
              <w:t>-</w:t>
            </w:r>
          </w:p>
        </w:tc>
        <w:tc>
          <w:tcPr>
            <w:tcW w:w="1133" w:type="dxa"/>
          </w:tcPr>
          <w:p w:rsidR="00B90EA8" w:rsidRDefault="00B90EA8">
            <w:pPr>
              <w:pStyle w:val="ConsPlusNormal"/>
              <w:jc w:val="center"/>
            </w:pPr>
            <w:r>
              <w:t>-</w:t>
            </w:r>
          </w:p>
        </w:tc>
        <w:tc>
          <w:tcPr>
            <w:tcW w:w="1304" w:type="dxa"/>
          </w:tcPr>
          <w:p w:rsidR="00B90EA8" w:rsidRDefault="00B90EA8">
            <w:pPr>
              <w:pStyle w:val="ConsPlusNormal"/>
              <w:jc w:val="center"/>
            </w:pPr>
            <w:r>
              <w:t>-</w:t>
            </w:r>
          </w:p>
        </w:tc>
        <w:tc>
          <w:tcPr>
            <w:tcW w:w="1133" w:type="dxa"/>
          </w:tcPr>
          <w:p w:rsidR="00B90EA8" w:rsidRDefault="00B90EA8">
            <w:pPr>
              <w:pStyle w:val="ConsPlusNormal"/>
              <w:jc w:val="center"/>
            </w:pPr>
            <w:r>
              <w:t>-</w:t>
            </w:r>
          </w:p>
        </w:tc>
        <w:tc>
          <w:tcPr>
            <w:tcW w:w="1133" w:type="dxa"/>
          </w:tcPr>
          <w:p w:rsidR="00B90EA8" w:rsidRDefault="00B90EA8">
            <w:pPr>
              <w:pStyle w:val="ConsPlusNormal"/>
              <w:jc w:val="center"/>
            </w:pPr>
            <w:r>
              <w:t>-</w:t>
            </w:r>
          </w:p>
        </w:tc>
        <w:tc>
          <w:tcPr>
            <w:tcW w:w="0" w:type="auto"/>
            <w:vMerge/>
            <w:tcBorders>
              <w:bottom w:val="nil"/>
            </w:tcBorders>
          </w:tcPr>
          <w:p w:rsidR="00B90EA8" w:rsidRDefault="00B90EA8">
            <w:pPr>
              <w:pStyle w:val="ConsPlusNormal"/>
            </w:pPr>
          </w:p>
        </w:tc>
        <w:tc>
          <w:tcPr>
            <w:tcW w:w="0" w:type="auto"/>
            <w:vMerge/>
            <w:tcBorders>
              <w:bottom w:val="nil"/>
            </w:tcBorders>
          </w:tcPr>
          <w:p w:rsidR="00B90EA8" w:rsidRDefault="00B90EA8">
            <w:pPr>
              <w:pStyle w:val="ConsPlusNormal"/>
            </w:pPr>
          </w:p>
        </w:tc>
      </w:tr>
      <w:tr w:rsidR="00B90EA8">
        <w:tc>
          <w:tcPr>
            <w:tcW w:w="0" w:type="auto"/>
            <w:vMerge/>
            <w:tcBorders>
              <w:bottom w:val="nil"/>
            </w:tcBorders>
          </w:tcPr>
          <w:p w:rsidR="00B90EA8" w:rsidRDefault="00B90EA8">
            <w:pPr>
              <w:pStyle w:val="ConsPlusNormal"/>
            </w:pPr>
          </w:p>
        </w:tc>
        <w:tc>
          <w:tcPr>
            <w:tcW w:w="1587" w:type="dxa"/>
          </w:tcPr>
          <w:p w:rsidR="00B90EA8" w:rsidRDefault="00B90EA8">
            <w:pPr>
              <w:pStyle w:val="ConsPlusNormal"/>
            </w:pPr>
            <w:r>
              <w:t xml:space="preserve">внебюджетные источники </w:t>
            </w:r>
            <w:hyperlink w:anchor="P1495">
              <w:r>
                <w:rPr>
                  <w:color w:val="0000FF"/>
                </w:rPr>
                <w:t>&lt;**&gt;</w:t>
              </w:r>
            </w:hyperlink>
          </w:p>
        </w:tc>
        <w:tc>
          <w:tcPr>
            <w:tcW w:w="737" w:type="dxa"/>
          </w:tcPr>
          <w:p w:rsidR="00B90EA8" w:rsidRDefault="00B90EA8">
            <w:pPr>
              <w:pStyle w:val="ConsPlusNormal"/>
              <w:jc w:val="center"/>
            </w:pPr>
            <w:r>
              <w:t>x</w:t>
            </w:r>
          </w:p>
        </w:tc>
        <w:tc>
          <w:tcPr>
            <w:tcW w:w="453" w:type="dxa"/>
          </w:tcPr>
          <w:p w:rsidR="00B90EA8" w:rsidRDefault="00B90EA8">
            <w:pPr>
              <w:pStyle w:val="ConsPlusNormal"/>
              <w:jc w:val="center"/>
            </w:pPr>
            <w:r>
              <w:t>x</w:t>
            </w:r>
          </w:p>
        </w:tc>
        <w:tc>
          <w:tcPr>
            <w:tcW w:w="567" w:type="dxa"/>
          </w:tcPr>
          <w:p w:rsidR="00B90EA8" w:rsidRDefault="00B90EA8">
            <w:pPr>
              <w:pStyle w:val="ConsPlusNormal"/>
              <w:jc w:val="center"/>
            </w:pPr>
            <w:r>
              <w:t>x</w:t>
            </w:r>
          </w:p>
        </w:tc>
        <w:tc>
          <w:tcPr>
            <w:tcW w:w="567" w:type="dxa"/>
          </w:tcPr>
          <w:p w:rsidR="00B90EA8" w:rsidRDefault="00B90EA8">
            <w:pPr>
              <w:pStyle w:val="ConsPlusNormal"/>
              <w:jc w:val="center"/>
            </w:pPr>
            <w:r>
              <w:t>x</w:t>
            </w:r>
          </w:p>
        </w:tc>
        <w:tc>
          <w:tcPr>
            <w:tcW w:w="1134" w:type="dxa"/>
          </w:tcPr>
          <w:p w:rsidR="00B90EA8" w:rsidRDefault="00B90EA8">
            <w:pPr>
              <w:pStyle w:val="ConsPlusNormal"/>
              <w:jc w:val="center"/>
            </w:pPr>
            <w:r>
              <w:t>-</w:t>
            </w:r>
          </w:p>
        </w:tc>
        <w:tc>
          <w:tcPr>
            <w:tcW w:w="1133" w:type="dxa"/>
          </w:tcPr>
          <w:p w:rsidR="00B90EA8" w:rsidRDefault="00B90EA8">
            <w:pPr>
              <w:pStyle w:val="ConsPlusNormal"/>
              <w:jc w:val="center"/>
            </w:pPr>
            <w:r>
              <w:t>1 321,2</w:t>
            </w:r>
          </w:p>
        </w:tc>
        <w:tc>
          <w:tcPr>
            <w:tcW w:w="1133" w:type="dxa"/>
          </w:tcPr>
          <w:p w:rsidR="00B90EA8" w:rsidRDefault="00B90EA8">
            <w:pPr>
              <w:pStyle w:val="ConsPlusNormal"/>
              <w:jc w:val="center"/>
            </w:pPr>
            <w:r>
              <w:t>1 535,1</w:t>
            </w:r>
          </w:p>
        </w:tc>
        <w:tc>
          <w:tcPr>
            <w:tcW w:w="1304" w:type="dxa"/>
          </w:tcPr>
          <w:p w:rsidR="00B90EA8" w:rsidRDefault="00B90EA8">
            <w:pPr>
              <w:pStyle w:val="ConsPlusNormal"/>
              <w:jc w:val="center"/>
            </w:pPr>
            <w:r>
              <w:t>1 300,9</w:t>
            </w:r>
          </w:p>
        </w:tc>
        <w:tc>
          <w:tcPr>
            <w:tcW w:w="1133" w:type="dxa"/>
          </w:tcPr>
          <w:p w:rsidR="00B90EA8" w:rsidRDefault="00B90EA8">
            <w:pPr>
              <w:pStyle w:val="ConsPlusNormal"/>
              <w:jc w:val="center"/>
            </w:pPr>
            <w:r>
              <w:t>1 275,8</w:t>
            </w:r>
          </w:p>
        </w:tc>
        <w:tc>
          <w:tcPr>
            <w:tcW w:w="1133" w:type="dxa"/>
          </w:tcPr>
          <w:p w:rsidR="00B90EA8" w:rsidRDefault="00B90EA8">
            <w:pPr>
              <w:pStyle w:val="ConsPlusNormal"/>
              <w:jc w:val="center"/>
            </w:pPr>
            <w:r>
              <w:t>1 042,3</w:t>
            </w:r>
          </w:p>
        </w:tc>
        <w:tc>
          <w:tcPr>
            <w:tcW w:w="0" w:type="auto"/>
            <w:vMerge/>
            <w:tcBorders>
              <w:bottom w:val="nil"/>
            </w:tcBorders>
          </w:tcPr>
          <w:p w:rsidR="00B90EA8" w:rsidRDefault="00B90EA8">
            <w:pPr>
              <w:pStyle w:val="ConsPlusNormal"/>
            </w:pPr>
          </w:p>
        </w:tc>
        <w:tc>
          <w:tcPr>
            <w:tcW w:w="0" w:type="auto"/>
            <w:vMerge/>
            <w:tcBorders>
              <w:bottom w:val="nil"/>
            </w:tcBorders>
          </w:tcPr>
          <w:p w:rsidR="00B90EA8" w:rsidRDefault="00B90EA8">
            <w:pPr>
              <w:pStyle w:val="ConsPlusNormal"/>
            </w:pPr>
          </w:p>
        </w:tc>
      </w:tr>
      <w:tr w:rsidR="00B90EA8">
        <w:tblPrEx>
          <w:tblBorders>
            <w:insideH w:val="nil"/>
          </w:tblBorders>
        </w:tblPrEx>
        <w:tc>
          <w:tcPr>
            <w:tcW w:w="0" w:type="auto"/>
            <w:vMerge/>
            <w:tcBorders>
              <w:bottom w:val="nil"/>
            </w:tcBorders>
          </w:tcPr>
          <w:p w:rsidR="00B90EA8" w:rsidRDefault="00B90EA8">
            <w:pPr>
              <w:pStyle w:val="ConsPlusNormal"/>
            </w:pPr>
          </w:p>
        </w:tc>
        <w:tc>
          <w:tcPr>
            <w:tcW w:w="1587" w:type="dxa"/>
            <w:tcBorders>
              <w:bottom w:val="nil"/>
            </w:tcBorders>
          </w:tcPr>
          <w:p w:rsidR="00B90EA8" w:rsidRDefault="00B90EA8">
            <w:pPr>
              <w:pStyle w:val="ConsPlusNormal"/>
            </w:pPr>
            <w:r>
              <w:t>налоговые расходы</w:t>
            </w:r>
          </w:p>
        </w:tc>
        <w:tc>
          <w:tcPr>
            <w:tcW w:w="737" w:type="dxa"/>
            <w:tcBorders>
              <w:bottom w:val="nil"/>
            </w:tcBorders>
          </w:tcPr>
          <w:p w:rsidR="00B90EA8" w:rsidRDefault="00B90EA8">
            <w:pPr>
              <w:pStyle w:val="ConsPlusNormal"/>
              <w:jc w:val="center"/>
            </w:pPr>
            <w:r>
              <w:t>x</w:t>
            </w:r>
          </w:p>
        </w:tc>
        <w:tc>
          <w:tcPr>
            <w:tcW w:w="453" w:type="dxa"/>
            <w:tcBorders>
              <w:bottom w:val="nil"/>
            </w:tcBorders>
          </w:tcPr>
          <w:p w:rsidR="00B90EA8" w:rsidRDefault="00B90EA8">
            <w:pPr>
              <w:pStyle w:val="ConsPlusNormal"/>
              <w:jc w:val="center"/>
            </w:pPr>
            <w:r>
              <w:t>x</w:t>
            </w:r>
          </w:p>
        </w:tc>
        <w:tc>
          <w:tcPr>
            <w:tcW w:w="567" w:type="dxa"/>
            <w:tcBorders>
              <w:bottom w:val="nil"/>
            </w:tcBorders>
          </w:tcPr>
          <w:p w:rsidR="00B90EA8" w:rsidRDefault="00B90EA8">
            <w:pPr>
              <w:pStyle w:val="ConsPlusNormal"/>
              <w:jc w:val="center"/>
            </w:pPr>
            <w:r>
              <w:t>x</w:t>
            </w:r>
          </w:p>
        </w:tc>
        <w:tc>
          <w:tcPr>
            <w:tcW w:w="567" w:type="dxa"/>
            <w:tcBorders>
              <w:bottom w:val="nil"/>
            </w:tcBorders>
          </w:tcPr>
          <w:p w:rsidR="00B90EA8" w:rsidRDefault="00B90EA8">
            <w:pPr>
              <w:pStyle w:val="ConsPlusNormal"/>
              <w:jc w:val="center"/>
            </w:pPr>
            <w:r>
              <w:t>x</w:t>
            </w:r>
          </w:p>
        </w:tc>
        <w:tc>
          <w:tcPr>
            <w:tcW w:w="1134" w:type="dxa"/>
            <w:tcBorders>
              <w:bottom w:val="nil"/>
            </w:tcBorders>
          </w:tcPr>
          <w:p w:rsidR="00B90EA8" w:rsidRDefault="00B90EA8">
            <w:pPr>
              <w:pStyle w:val="ConsPlusNormal"/>
              <w:jc w:val="center"/>
            </w:pPr>
            <w:r>
              <w:t>-</w:t>
            </w:r>
          </w:p>
        </w:tc>
        <w:tc>
          <w:tcPr>
            <w:tcW w:w="1133" w:type="dxa"/>
            <w:tcBorders>
              <w:bottom w:val="nil"/>
            </w:tcBorders>
          </w:tcPr>
          <w:p w:rsidR="00B90EA8" w:rsidRDefault="00B90EA8">
            <w:pPr>
              <w:pStyle w:val="ConsPlusNormal"/>
              <w:jc w:val="center"/>
            </w:pPr>
            <w:r>
              <w:t>-</w:t>
            </w:r>
          </w:p>
        </w:tc>
        <w:tc>
          <w:tcPr>
            <w:tcW w:w="1133" w:type="dxa"/>
            <w:tcBorders>
              <w:bottom w:val="nil"/>
            </w:tcBorders>
          </w:tcPr>
          <w:p w:rsidR="00B90EA8" w:rsidRDefault="00B90EA8">
            <w:pPr>
              <w:pStyle w:val="ConsPlusNormal"/>
              <w:jc w:val="center"/>
            </w:pPr>
            <w:r>
              <w:t>-</w:t>
            </w:r>
          </w:p>
        </w:tc>
        <w:tc>
          <w:tcPr>
            <w:tcW w:w="1304" w:type="dxa"/>
            <w:tcBorders>
              <w:bottom w:val="nil"/>
            </w:tcBorders>
          </w:tcPr>
          <w:p w:rsidR="00B90EA8" w:rsidRDefault="00B90EA8">
            <w:pPr>
              <w:pStyle w:val="ConsPlusNormal"/>
              <w:jc w:val="center"/>
            </w:pPr>
            <w:r>
              <w:t>-</w:t>
            </w:r>
          </w:p>
        </w:tc>
        <w:tc>
          <w:tcPr>
            <w:tcW w:w="1133" w:type="dxa"/>
            <w:tcBorders>
              <w:bottom w:val="nil"/>
            </w:tcBorders>
          </w:tcPr>
          <w:p w:rsidR="00B90EA8" w:rsidRDefault="00B90EA8">
            <w:pPr>
              <w:pStyle w:val="ConsPlusNormal"/>
              <w:jc w:val="center"/>
            </w:pPr>
            <w:r>
              <w:t>-</w:t>
            </w:r>
          </w:p>
        </w:tc>
        <w:tc>
          <w:tcPr>
            <w:tcW w:w="1133" w:type="dxa"/>
            <w:tcBorders>
              <w:bottom w:val="nil"/>
            </w:tcBorders>
          </w:tcPr>
          <w:p w:rsidR="00B90EA8" w:rsidRDefault="00B90EA8">
            <w:pPr>
              <w:pStyle w:val="ConsPlusNormal"/>
              <w:jc w:val="center"/>
            </w:pPr>
            <w:r>
              <w:t>-</w:t>
            </w:r>
          </w:p>
        </w:tc>
        <w:tc>
          <w:tcPr>
            <w:tcW w:w="0" w:type="auto"/>
            <w:vMerge/>
            <w:tcBorders>
              <w:bottom w:val="nil"/>
            </w:tcBorders>
          </w:tcPr>
          <w:p w:rsidR="00B90EA8" w:rsidRDefault="00B90EA8">
            <w:pPr>
              <w:pStyle w:val="ConsPlusNormal"/>
            </w:pPr>
          </w:p>
        </w:tc>
        <w:tc>
          <w:tcPr>
            <w:tcW w:w="0" w:type="auto"/>
            <w:vMerge/>
            <w:tcBorders>
              <w:bottom w:val="nil"/>
            </w:tcBorders>
          </w:tcPr>
          <w:p w:rsidR="00B90EA8" w:rsidRDefault="00B90EA8">
            <w:pPr>
              <w:pStyle w:val="ConsPlusNormal"/>
            </w:pPr>
          </w:p>
        </w:tc>
      </w:tr>
      <w:tr w:rsidR="00B90EA8">
        <w:tblPrEx>
          <w:tblBorders>
            <w:insideH w:val="nil"/>
          </w:tblBorders>
        </w:tblPrEx>
        <w:tc>
          <w:tcPr>
            <w:tcW w:w="1531" w:type="dxa"/>
            <w:tcBorders>
              <w:top w:val="nil"/>
            </w:tcBorders>
          </w:tcPr>
          <w:p w:rsidR="00B90EA8" w:rsidRDefault="00B90EA8">
            <w:pPr>
              <w:pStyle w:val="ConsPlusNormal"/>
            </w:pPr>
          </w:p>
        </w:tc>
        <w:tc>
          <w:tcPr>
            <w:tcW w:w="1587" w:type="dxa"/>
            <w:tcBorders>
              <w:top w:val="nil"/>
            </w:tcBorders>
          </w:tcPr>
          <w:p w:rsidR="00B90EA8" w:rsidRDefault="00B90EA8">
            <w:pPr>
              <w:pStyle w:val="ConsPlusNormal"/>
            </w:pPr>
          </w:p>
        </w:tc>
        <w:tc>
          <w:tcPr>
            <w:tcW w:w="737" w:type="dxa"/>
            <w:tcBorders>
              <w:top w:val="nil"/>
            </w:tcBorders>
          </w:tcPr>
          <w:p w:rsidR="00B90EA8" w:rsidRDefault="00B90EA8">
            <w:pPr>
              <w:pStyle w:val="ConsPlusNormal"/>
            </w:pPr>
          </w:p>
        </w:tc>
        <w:tc>
          <w:tcPr>
            <w:tcW w:w="453" w:type="dxa"/>
            <w:tcBorders>
              <w:top w:val="nil"/>
            </w:tcBorders>
          </w:tcPr>
          <w:p w:rsidR="00B90EA8" w:rsidRDefault="00B90EA8">
            <w:pPr>
              <w:pStyle w:val="ConsPlusNormal"/>
            </w:pPr>
          </w:p>
        </w:tc>
        <w:tc>
          <w:tcPr>
            <w:tcW w:w="567" w:type="dxa"/>
            <w:tcBorders>
              <w:top w:val="nil"/>
            </w:tcBorders>
          </w:tcPr>
          <w:p w:rsidR="00B90EA8" w:rsidRDefault="00B90EA8">
            <w:pPr>
              <w:pStyle w:val="ConsPlusNormal"/>
            </w:pPr>
          </w:p>
        </w:tc>
        <w:tc>
          <w:tcPr>
            <w:tcW w:w="567" w:type="dxa"/>
            <w:tcBorders>
              <w:top w:val="nil"/>
            </w:tcBorders>
          </w:tcPr>
          <w:p w:rsidR="00B90EA8" w:rsidRDefault="00B90EA8">
            <w:pPr>
              <w:pStyle w:val="ConsPlusNormal"/>
            </w:pPr>
          </w:p>
        </w:tc>
        <w:tc>
          <w:tcPr>
            <w:tcW w:w="1134" w:type="dxa"/>
            <w:tcBorders>
              <w:top w:val="nil"/>
            </w:tcBorders>
          </w:tcPr>
          <w:p w:rsidR="00B90EA8" w:rsidRDefault="00B90EA8">
            <w:pPr>
              <w:pStyle w:val="ConsPlusNormal"/>
            </w:pPr>
          </w:p>
        </w:tc>
        <w:tc>
          <w:tcPr>
            <w:tcW w:w="1133" w:type="dxa"/>
            <w:tcBorders>
              <w:top w:val="nil"/>
            </w:tcBorders>
          </w:tcPr>
          <w:p w:rsidR="00B90EA8" w:rsidRDefault="00B90EA8">
            <w:pPr>
              <w:pStyle w:val="ConsPlusNormal"/>
            </w:pPr>
          </w:p>
        </w:tc>
        <w:tc>
          <w:tcPr>
            <w:tcW w:w="1133" w:type="dxa"/>
            <w:tcBorders>
              <w:top w:val="nil"/>
            </w:tcBorders>
          </w:tcPr>
          <w:p w:rsidR="00B90EA8" w:rsidRDefault="00B90EA8">
            <w:pPr>
              <w:pStyle w:val="ConsPlusNormal"/>
            </w:pPr>
          </w:p>
        </w:tc>
        <w:tc>
          <w:tcPr>
            <w:tcW w:w="1304" w:type="dxa"/>
            <w:tcBorders>
              <w:top w:val="nil"/>
            </w:tcBorders>
          </w:tcPr>
          <w:p w:rsidR="00B90EA8" w:rsidRDefault="00B90EA8">
            <w:pPr>
              <w:pStyle w:val="ConsPlusNormal"/>
            </w:pPr>
          </w:p>
        </w:tc>
        <w:tc>
          <w:tcPr>
            <w:tcW w:w="1133" w:type="dxa"/>
            <w:tcBorders>
              <w:top w:val="nil"/>
            </w:tcBorders>
          </w:tcPr>
          <w:p w:rsidR="00B90EA8" w:rsidRDefault="00B90EA8">
            <w:pPr>
              <w:pStyle w:val="ConsPlusNormal"/>
            </w:pPr>
          </w:p>
        </w:tc>
        <w:tc>
          <w:tcPr>
            <w:tcW w:w="1133" w:type="dxa"/>
            <w:tcBorders>
              <w:top w:val="nil"/>
            </w:tcBorders>
          </w:tcPr>
          <w:p w:rsidR="00B90EA8" w:rsidRDefault="00B90EA8">
            <w:pPr>
              <w:pStyle w:val="ConsPlusNormal"/>
            </w:pPr>
          </w:p>
        </w:tc>
        <w:tc>
          <w:tcPr>
            <w:tcW w:w="1701" w:type="dxa"/>
            <w:tcBorders>
              <w:top w:val="nil"/>
            </w:tcBorders>
          </w:tcPr>
          <w:p w:rsidR="00B90EA8" w:rsidRDefault="00B90EA8">
            <w:pPr>
              <w:pStyle w:val="ConsPlusNormal"/>
            </w:pPr>
          </w:p>
        </w:tc>
        <w:tc>
          <w:tcPr>
            <w:tcW w:w="1928" w:type="dxa"/>
            <w:tcBorders>
              <w:top w:val="nil"/>
            </w:tcBorders>
          </w:tcPr>
          <w:p w:rsidR="00B90EA8" w:rsidRDefault="00B90EA8">
            <w:pPr>
              <w:pStyle w:val="ConsPlusNormal"/>
            </w:pPr>
            <w:r>
              <w:t>Численность специалистов, прошедших обучение, составит в 2023 г. - 19 человек, в 2024 г. - 20 человек, в 2025 г. - 22 человека. За период 2023 - 2025 гг. численность специалистов, привлеченных на работу на сельские территории, составит ежегодно 240 человек, что будет способствовать обеспечению сельхозорганизаций высококвалифицированными кадрами</w:t>
            </w:r>
          </w:p>
        </w:tc>
      </w:tr>
      <w:tr w:rsidR="00B90EA8">
        <w:tc>
          <w:tcPr>
            <w:tcW w:w="16041" w:type="dxa"/>
            <w:gridSpan w:val="14"/>
          </w:tcPr>
          <w:p w:rsidR="00B90EA8" w:rsidRDefault="00B90EA8">
            <w:pPr>
              <w:pStyle w:val="ConsPlusNormal"/>
              <w:outlineLvl w:val="3"/>
            </w:pPr>
            <w:r>
              <w:t>1.3. Задача 3 государственной программы "Формирование современного облика сельских территорий"</w:t>
            </w:r>
          </w:p>
        </w:tc>
      </w:tr>
      <w:tr w:rsidR="00B90EA8">
        <w:tc>
          <w:tcPr>
            <w:tcW w:w="1531" w:type="dxa"/>
            <w:vMerge w:val="restart"/>
          </w:tcPr>
          <w:p w:rsidR="00B90EA8" w:rsidRDefault="00B90EA8">
            <w:pPr>
              <w:pStyle w:val="ConsPlusNormal"/>
            </w:pPr>
            <w:r>
              <w:t xml:space="preserve">1.3.1. Развитие инженерной инфраструктуры на сельских территориях, на которых реализуются инвестиционные проекты в сфере агропромышленного комплекса </w:t>
            </w:r>
            <w:hyperlink w:anchor="P1494">
              <w:r>
                <w:rPr>
                  <w:color w:val="0000FF"/>
                </w:rPr>
                <w:t>&lt;*&gt;</w:t>
              </w:r>
            </w:hyperlink>
          </w:p>
        </w:tc>
        <w:tc>
          <w:tcPr>
            <w:tcW w:w="1587" w:type="dxa"/>
            <w:vMerge w:val="restart"/>
          </w:tcPr>
          <w:p w:rsidR="00B90EA8" w:rsidRDefault="00B90EA8">
            <w:pPr>
              <w:pStyle w:val="ConsPlusNormal"/>
            </w:pPr>
            <w:r>
              <w:t>всего областной бюджет,</w:t>
            </w:r>
          </w:p>
          <w:p w:rsidR="00B90EA8" w:rsidRDefault="00B90EA8">
            <w:pPr>
              <w:pStyle w:val="ConsPlusNormal"/>
            </w:pPr>
            <w:r>
              <w:t xml:space="preserve">в том числе: </w:t>
            </w:r>
            <w:hyperlink w:anchor="P1495">
              <w:r>
                <w:rPr>
                  <w:color w:val="0000FF"/>
                </w:rPr>
                <w:t>&lt;**&gt;</w:t>
              </w:r>
            </w:hyperlink>
          </w:p>
        </w:tc>
        <w:tc>
          <w:tcPr>
            <w:tcW w:w="737" w:type="dxa"/>
          </w:tcPr>
          <w:p w:rsidR="00B90EA8" w:rsidRDefault="00B90EA8">
            <w:pPr>
              <w:pStyle w:val="ConsPlusNormal"/>
              <w:jc w:val="center"/>
            </w:pPr>
            <w:r>
              <w:t>x</w:t>
            </w:r>
          </w:p>
        </w:tc>
        <w:tc>
          <w:tcPr>
            <w:tcW w:w="453" w:type="dxa"/>
          </w:tcPr>
          <w:p w:rsidR="00B90EA8" w:rsidRDefault="00B90EA8">
            <w:pPr>
              <w:pStyle w:val="ConsPlusNormal"/>
              <w:jc w:val="center"/>
            </w:pPr>
            <w:r>
              <w:t>x</w:t>
            </w:r>
          </w:p>
        </w:tc>
        <w:tc>
          <w:tcPr>
            <w:tcW w:w="567" w:type="dxa"/>
          </w:tcPr>
          <w:p w:rsidR="00B90EA8" w:rsidRDefault="00B90EA8">
            <w:pPr>
              <w:pStyle w:val="ConsPlusNormal"/>
              <w:jc w:val="center"/>
            </w:pPr>
            <w:r>
              <w:t>x</w:t>
            </w:r>
          </w:p>
        </w:tc>
        <w:tc>
          <w:tcPr>
            <w:tcW w:w="567" w:type="dxa"/>
          </w:tcPr>
          <w:p w:rsidR="00B90EA8" w:rsidRDefault="00B90EA8">
            <w:pPr>
              <w:pStyle w:val="ConsPlusNormal"/>
              <w:jc w:val="center"/>
            </w:pPr>
            <w:r>
              <w:t>x</w:t>
            </w:r>
          </w:p>
        </w:tc>
        <w:tc>
          <w:tcPr>
            <w:tcW w:w="1134" w:type="dxa"/>
          </w:tcPr>
          <w:p w:rsidR="00B90EA8" w:rsidRDefault="00B90EA8">
            <w:pPr>
              <w:pStyle w:val="ConsPlusNormal"/>
              <w:jc w:val="center"/>
            </w:pPr>
            <w:r>
              <w:t>60 483,8</w:t>
            </w:r>
          </w:p>
        </w:tc>
        <w:tc>
          <w:tcPr>
            <w:tcW w:w="1133" w:type="dxa"/>
          </w:tcPr>
          <w:p w:rsidR="00B90EA8" w:rsidRDefault="00B90EA8">
            <w:pPr>
              <w:pStyle w:val="ConsPlusNormal"/>
              <w:jc w:val="center"/>
            </w:pPr>
            <w:r>
              <w:t>x</w:t>
            </w:r>
          </w:p>
        </w:tc>
        <w:tc>
          <w:tcPr>
            <w:tcW w:w="1133" w:type="dxa"/>
          </w:tcPr>
          <w:p w:rsidR="00B90EA8" w:rsidRDefault="00B90EA8">
            <w:pPr>
              <w:pStyle w:val="ConsPlusNormal"/>
              <w:jc w:val="center"/>
            </w:pPr>
            <w:r>
              <w:t>x</w:t>
            </w:r>
          </w:p>
        </w:tc>
        <w:tc>
          <w:tcPr>
            <w:tcW w:w="1304" w:type="dxa"/>
          </w:tcPr>
          <w:p w:rsidR="00B90EA8" w:rsidRDefault="00B90EA8">
            <w:pPr>
              <w:pStyle w:val="ConsPlusNormal"/>
              <w:jc w:val="center"/>
            </w:pPr>
            <w:r>
              <w:t>x</w:t>
            </w:r>
          </w:p>
        </w:tc>
        <w:tc>
          <w:tcPr>
            <w:tcW w:w="1133" w:type="dxa"/>
          </w:tcPr>
          <w:p w:rsidR="00B90EA8" w:rsidRDefault="00B90EA8">
            <w:pPr>
              <w:pStyle w:val="ConsPlusNormal"/>
              <w:jc w:val="center"/>
            </w:pPr>
            <w:r>
              <w:t>x</w:t>
            </w:r>
          </w:p>
        </w:tc>
        <w:tc>
          <w:tcPr>
            <w:tcW w:w="1133" w:type="dxa"/>
          </w:tcPr>
          <w:p w:rsidR="00B90EA8" w:rsidRDefault="00B90EA8">
            <w:pPr>
              <w:pStyle w:val="ConsPlusNormal"/>
              <w:jc w:val="center"/>
            </w:pPr>
            <w:r>
              <w:t>x</w:t>
            </w:r>
          </w:p>
        </w:tc>
        <w:tc>
          <w:tcPr>
            <w:tcW w:w="1701" w:type="dxa"/>
            <w:vMerge w:val="restart"/>
          </w:tcPr>
          <w:p w:rsidR="00B90EA8" w:rsidRDefault="00B90EA8">
            <w:pPr>
              <w:pStyle w:val="ConsPlusNormal"/>
            </w:pPr>
            <w:r>
              <w:t>Минсельхоз НСО; МЖКХиЭ НСО; органы местного самоуправления муниципальных образований Новосибирской области (по согласованию)</w:t>
            </w:r>
          </w:p>
        </w:tc>
        <w:tc>
          <w:tcPr>
            <w:tcW w:w="1928" w:type="dxa"/>
            <w:vMerge w:val="restart"/>
          </w:tcPr>
          <w:p w:rsidR="00B90EA8" w:rsidRDefault="00B90EA8">
            <w:pPr>
              <w:pStyle w:val="ConsPlusNormal"/>
            </w:pPr>
            <w:r>
              <w:t>За 2020 год будут достигнуты следующие результаты: увеличена протяженность распределительных газовых сетей и локальных водопроводов в сельской местности.</w:t>
            </w:r>
          </w:p>
          <w:p w:rsidR="00B90EA8" w:rsidRDefault="00B90EA8">
            <w:pPr>
              <w:pStyle w:val="ConsPlusNormal"/>
            </w:pPr>
            <w:r>
              <w:t>Начиная с 2021 года реализация мероприятия будет осуществляться в рамках основного мероприятия 1.3.4 "Реализация проектов комплексного развития сельских территорий"</w:t>
            </w:r>
          </w:p>
        </w:tc>
      </w:tr>
      <w:tr w:rsidR="00B90EA8">
        <w:tc>
          <w:tcPr>
            <w:tcW w:w="0" w:type="auto"/>
            <w:vMerge/>
          </w:tcPr>
          <w:p w:rsidR="00B90EA8" w:rsidRDefault="00B90EA8">
            <w:pPr>
              <w:pStyle w:val="ConsPlusNormal"/>
            </w:pPr>
          </w:p>
        </w:tc>
        <w:tc>
          <w:tcPr>
            <w:tcW w:w="0" w:type="auto"/>
            <w:vMerge/>
          </w:tcPr>
          <w:p w:rsidR="00B90EA8" w:rsidRDefault="00B90EA8">
            <w:pPr>
              <w:pStyle w:val="ConsPlusNormal"/>
            </w:pPr>
          </w:p>
        </w:tc>
        <w:tc>
          <w:tcPr>
            <w:tcW w:w="737" w:type="dxa"/>
          </w:tcPr>
          <w:p w:rsidR="00B90EA8" w:rsidRDefault="00B90EA8">
            <w:pPr>
              <w:pStyle w:val="ConsPlusNormal"/>
              <w:jc w:val="center"/>
            </w:pPr>
            <w:r>
              <w:t>210</w:t>
            </w:r>
          </w:p>
        </w:tc>
        <w:tc>
          <w:tcPr>
            <w:tcW w:w="453" w:type="dxa"/>
          </w:tcPr>
          <w:p w:rsidR="00B90EA8" w:rsidRDefault="00B90EA8">
            <w:pPr>
              <w:pStyle w:val="ConsPlusNormal"/>
              <w:jc w:val="center"/>
            </w:pPr>
            <w:r>
              <w:t>09</w:t>
            </w:r>
          </w:p>
        </w:tc>
        <w:tc>
          <w:tcPr>
            <w:tcW w:w="567" w:type="dxa"/>
          </w:tcPr>
          <w:p w:rsidR="00B90EA8" w:rsidRDefault="00B90EA8">
            <w:pPr>
              <w:pStyle w:val="ConsPlusNormal"/>
              <w:jc w:val="center"/>
            </w:pPr>
            <w:r>
              <w:t>3</w:t>
            </w:r>
          </w:p>
        </w:tc>
        <w:tc>
          <w:tcPr>
            <w:tcW w:w="567" w:type="dxa"/>
          </w:tcPr>
          <w:p w:rsidR="00B90EA8" w:rsidRDefault="00B90EA8">
            <w:pPr>
              <w:pStyle w:val="ConsPlusNormal"/>
              <w:jc w:val="center"/>
            </w:pPr>
            <w:r>
              <w:t>02</w:t>
            </w:r>
          </w:p>
        </w:tc>
        <w:tc>
          <w:tcPr>
            <w:tcW w:w="1134" w:type="dxa"/>
          </w:tcPr>
          <w:p w:rsidR="00B90EA8" w:rsidRDefault="00B90EA8">
            <w:pPr>
              <w:pStyle w:val="ConsPlusNormal"/>
              <w:jc w:val="center"/>
            </w:pPr>
            <w:r>
              <w:t>47 383,3</w:t>
            </w:r>
          </w:p>
        </w:tc>
        <w:tc>
          <w:tcPr>
            <w:tcW w:w="1133" w:type="dxa"/>
          </w:tcPr>
          <w:p w:rsidR="00B90EA8" w:rsidRDefault="00B90EA8">
            <w:pPr>
              <w:pStyle w:val="ConsPlusNormal"/>
              <w:jc w:val="center"/>
            </w:pPr>
            <w:r>
              <w:t>x</w:t>
            </w:r>
          </w:p>
        </w:tc>
        <w:tc>
          <w:tcPr>
            <w:tcW w:w="1133" w:type="dxa"/>
          </w:tcPr>
          <w:p w:rsidR="00B90EA8" w:rsidRDefault="00B90EA8">
            <w:pPr>
              <w:pStyle w:val="ConsPlusNormal"/>
              <w:jc w:val="center"/>
            </w:pPr>
            <w:r>
              <w:t>x</w:t>
            </w:r>
          </w:p>
        </w:tc>
        <w:tc>
          <w:tcPr>
            <w:tcW w:w="1304" w:type="dxa"/>
          </w:tcPr>
          <w:p w:rsidR="00B90EA8" w:rsidRDefault="00B90EA8">
            <w:pPr>
              <w:pStyle w:val="ConsPlusNormal"/>
              <w:jc w:val="center"/>
            </w:pPr>
            <w:r>
              <w:t>x</w:t>
            </w:r>
          </w:p>
        </w:tc>
        <w:tc>
          <w:tcPr>
            <w:tcW w:w="1133" w:type="dxa"/>
          </w:tcPr>
          <w:p w:rsidR="00B90EA8" w:rsidRDefault="00B90EA8">
            <w:pPr>
              <w:pStyle w:val="ConsPlusNormal"/>
              <w:jc w:val="center"/>
            </w:pPr>
            <w:r>
              <w:t>x</w:t>
            </w:r>
          </w:p>
        </w:tc>
        <w:tc>
          <w:tcPr>
            <w:tcW w:w="1133" w:type="dxa"/>
          </w:tcPr>
          <w:p w:rsidR="00B90EA8" w:rsidRDefault="00B90EA8">
            <w:pPr>
              <w:pStyle w:val="ConsPlusNormal"/>
              <w:jc w:val="center"/>
            </w:pPr>
            <w:r>
              <w:t>x</w:t>
            </w:r>
          </w:p>
        </w:tc>
        <w:tc>
          <w:tcPr>
            <w:tcW w:w="0" w:type="auto"/>
            <w:vMerge/>
          </w:tcPr>
          <w:p w:rsidR="00B90EA8" w:rsidRDefault="00B90EA8">
            <w:pPr>
              <w:pStyle w:val="ConsPlusNormal"/>
            </w:pPr>
          </w:p>
        </w:tc>
        <w:tc>
          <w:tcPr>
            <w:tcW w:w="0" w:type="auto"/>
            <w:vMerge/>
          </w:tcPr>
          <w:p w:rsidR="00B90EA8" w:rsidRDefault="00B90EA8">
            <w:pPr>
              <w:pStyle w:val="ConsPlusNormal"/>
            </w:pPr>
          </w:p>
        </w:tc>
      </w:tr>
      <w:tr w:rsidR="00B90EA8">
        <w:tc>
          <w:tcPr>
            <w:tcW w:w="0" w:type="auto"/>
            <w:vMerge/>
          </w:tcPr>
          <w:p w:rsidR="00B90EA8" w:rsidRDefault="00B90EA8">
            <w:pPr>
              <w:pStyle w:val="ConsPlusNormal"/>
            </w:pPr>
          </w:p>
        </w:tc>
        <w:tc>
          <w:tcPr>
            <w:tcW w:w="0" w:type="auto"/>
            <w:vMerge/>
          </w:tcPr>
          <w:p w:rsidR="00B90EA8" w:rsidRDefault="00B90EA8">
            <w:pPr>
              <w:pStyle w:val="ConsPlusNormal"/>
            </w:pPr>
          </w:p>
        </w:tc>
        <w:tc>
          <w:tcPr>
            <w:tcW w:w="737" w:type="dxa"/>
          </w:tcPr>
          <w:p w:rsidR="00B90EA8" w:rsidRDefault="00B90EA8">
            <w:pPr>
              <w:pStyle w:val="ConsPlusNormal"/>
              <w:jc w:val="center"/>
            </w:pPr>
            <w:r>
              <w:t>210</w:t>
            </w:r>
          </w:p>
        </w:tc>
        <w:tc>
          <w:tcPr>
            <w:tcW w:w="453" w:type="dxa"/>
          </w:tcPr>
          <w:p w:rsidR="00B90EA8" w:rsidRDefault="00B90EA8">
            <w:pPr>
              <w:pStyle w:val="ConsPlusNormal"/>
              <w:jc w:val="center"/>
            </w:pPr>
            <w:r>
              <w:t>09</w:t>
            </w:r>
          </w:p>
        </w:tc>
        <w:tc>
          <w:tcPr>
            <w:tcW w:w="567" w:type="dxa"/>
          </w:tcPr>
          <w:p w:rsidR="00B90EA8" w:rsidRDefault="00B90EA8">
            <w:pPr>
              <w:pStyle w:val="ConsPlusNormal"/>
              <w:jc w:val="center"/>
            </w:pPr>
            <w:r>
              <w:t>1</w:t>
            </w:r>
          </w:p>
        </w:tc>
        <w:tc>
          <w:tcPr>
            <w:tcW w:w="567" w:type="dxa"/>
          </w:tcPr>
          <w:p w:rsidR="00B90EA8" w:rsidRDefault="00B90EA8">
            <w:pPr>
              <w:pStyle w:val="ConsPlusNormal"/>
              <w:jc w:val="center"/>
            </w:pPr>
            <w:r>
              <w:t>01</w:t>
            </w:r>
          </w:p>
        </w:tc>
        <w:tc>
          <w:tcPr>
            <w:tcW w:w="1134" w:type="dxa"/>
          </w:tcPr>
          <w:p w:rsidR="00B90EA8" w:rsidRDefault="00B90EA8">
            <w:pPr>
              <w:pStyle w:val="ConsPlusNormal"/>
              <w:jc w:val="center"/>
            </w:pPr>
            <w:r>
              <w:t>13 100,5</w:t>
            </w:r>
          </w:p>
        </w:tc>
        <w:tc>
          <w:tcPr>
            <w:tcW w:w="1133" w:type="dxa"/>
          </w:tcPr>
          <w:p w:rsidR="00B90EA8" w:rsidRDefault="00B90EA8">
            <w:pPr>
              <w:pStyle w:val="ConsPlusNormal"/>
              <w:jc w:val="center"/>
            </w:pPr>
            <w:r>
              <w:t>x</w:t>
            </w:r>
          </w:p>
        </w:tc>
        <w:tc>
          <w:tcPr>
            <w:tcW w:w="1133" w:type="dxa"/>
          </w:tcPr>
          <w:p w:rsidR="00B90EA8" w:rsidRDefault="00B90EA8">
            <w:pPr>
              <w:pStyle w:val="ConsPlusNormal"/>
              <w:jc w:val="center"/>
            </w:pPr>
            <w:r>
              <w:t>x</w:t>
            </w:r>
          </w:p>
        </w:tc>
        <w:tc>
          <w:tcPr>
            <w:tcW w:w="1304" w:type="dxa"/>
          </w:tcPr>
          <w:p w:rsidR="00B90EA8" w:rsidRDefault="00B90EA8">
            <w:pPr>
              <w:pStyle w:val="ConsPlusNormal"/>
              <w:jc w:val="center"/>
            </w:pPr>
            <w:r>
              <w:t>x</w:t>
            </w:r>
          </w:p>
        </w:tc>
        <w:tc>
          <w:tcPr>
            <w:tcW w:w="1133" w:type="dxa"/>
          </w:tcPr>
          <w:p w:rsidR="00B90EA8" w:rsidRDefault="00B90EA8">
            <w:pPr>
              <w:pStyle w:val="ConsPlusNormal"/>
              <w:jc w:val="center"/>
            </w:pPr>
            <w:r>
              <w:t>x</w:t>
            </w:r>
          </w:p>
        </w:tc>
        <w:tc>
          <w:tcPr>
            <w:tcW w:w="1133" w:type="dxa"/>
          </w:tcPr>
          <w:p w:rsidR="00B90EA8" w:rsidRDefault="00B90EA8">
            <w:pPr>
              <w:pStyle w:val="ConsPlusNormal"/>
              <w:jc w:val="center"/>
            </w:pPr>
            <w:r>
              <w:t>x</w:t>
            </w:r>
          </w:p>
        </w:tc>
        <w:tc>
          <w:tcPr>
            <w:tcW w:w="0" w:type="auto"/>
            <w:vMerge/>
          </w:tcPr>
          <w:p w:rsidR="00B90EA8" w:rsidRDefault="00B90EA8">
            <w:pPr>
              <w:pStyle w:val="ConsPlusNormal"/>
            </w:pPr>
          </w:p>
        </w:tc>
        <w:tc>
          <w:tcPr>
            <w:tcW w:w="0" w:type="auto"/>
            <w:vMerge/>
          </w:tcPr>
          <w:p w:rsidR="00B90EA8" w:rsidRDefault="00B90EA8">
            <w:pPr>
              <w:pStyle w:val="ConsPlusNormal"/>
            </w:pPr>
          </w:p>
        </w:tc>
      </w:tr>
      <w:tr w:rsidR="00B90EA8">
        <w:tc>
          <w:tcPr>
            <w:tcW w:w="0" w:type="auto"/>
            <w:vMerge/>
          </w:tcPr>
          <w:p w:rsidR="00B90EA8" w:rsidRDefault="00B90EA8">
            <w:pPr>
              <w:pStyle w:val="ConsPlusNormal"/>
            </w:pPr>
          </w:p>
        </w:tc>
        <w:tc>
          <w:tcPr>
            <w:tcW w:w="1587" w:type="dxa"/>
            <w:vMerge w:val="restart"/>
          </w:tcPr>
          <w:p w:rsidR="00B90EA8" w:rsidRDefault="00B90EA8">
            <w:pPr>
              <w:pStyle w:val="ConsPlusNormal"/>
            </w:pPr>
            <w:r>
              <w:t>всего федеральный бюджет,</w:t>
            </w:r>
          </w:p>
          <w:p w:rsidR="00B90EA8" w:rsidRDefault="00B90EA8">
            <w:pPr>
              <w:pStyle w:val="ConsPlusNormal"/>
            </w:pPr>
            <w:r>
              <w:t xml:space="preserve">в том числе: </w:t>
            </w:r>
            <w:hyperlink w:anchor="P1495">
              <w:r>
                <w:rPr>
                  <w:color w:val="0000FF"/>
                </w:rPr>
                <w:t>&lt;**&gt;</w:t>
              </w:r>
            </w:hyperlink>
          </w:p>
        </w:tc>
        <w:tc>
          <w:tcPr>
            <w:tcW w:w="737" w:type="dxa"/>
          </w:tcPr>
          <w:p w:rsidR="00B90EA8" w:rsidRDefault="00B90EA8">
            <w:pPr>
              <w:pStyle w:val="ConsPlusNormal"/>
              <w:jc w:val="center"/>
            </w:pPr>
            <w:r>
              <w:t>x</w:t>
            </w:r>
          </w:p>
        </w:tc>
        <w:tc>
          <w:tcPr>
            <w:tcW w:w="453" w:type="dxa"/>
          </w:tcPr>
          <w:p w:rsidR="00B90EA8" w:rsidRDefault="00B90EA8">
            <w:pPr>
              <w:pStyle w:val="ConsPlusNormal"/>
              <w:jc w:val="center"/>
            </w:pPr>
            <w:r>
              <w:t>x</w:t>
            </w:r>
          </w:p>
        </w:tc>
        <w:tc>
          <w:tcPr>
            <w:tcW w:w="567" w:type="dxa"/>
          </w:tcPr>
          <w:p w:rsidR="00B90EA8" w:rsidRDefault="00B90EA8">
            <w:pPr>
              <w:pStyle w:val="ConsPlusNormal"/>
              <w:jc w:val="center"/>
            </w:pPr>
            <w:r>
              <w:t>x</w:t>
            </w:r>
          </w:p>
        </w:tc>
        <w:tc>
          <w:tcPr>
            <w:tcW w:w="567" w:type="dxa"/>
          </w:tcPr>
          <w:p w:rsidR="00B90EA8" w:rsidRDefault="00B90EA8">
            <w:pPr>
              <w:pStyle w:val="ConsPlusNormal"/>
              <w:jc w:val="center"/>
            </w:pPr>
            <w:r>
              <w:t>x</w:t>
            </w:r>
          </w:p>
        </w:tc>
        <w:tc>
          <w:tcPr>
            <w:tcW w:w="1134" w:type="dxa"/>
          </w:tcPr>
          <w:p w:rsidR="00B90EA8" w:rsidRDefault="00B90EA8">
            <w:pPr>
              <w:pStyle w:val="ConsPlusNormal"/>
              <w:jc w:val="center"/>
            </w:pPr>
            <w:r>
              <w:t>34 564,0</w:t>
            </w:r>
          </w:p>
        </w:tc>
        <w:tc>
          <w:tcPr>
            <w:tcW w:w="1133" w:type="dxa"/>
          </w:tcPr>
          <w:p w:rsidR="00B90EA8" w:rsidRDefault="00B90EA8">
            <w:pPr>
              <w:pStyle w:val="ConsPlusNormal"/>
              <w:jc w:val="center"/>
            </w:pPr>
            <w:r>
              <w:t>x</w:t>
            </w:r>
          </w:p>
        </w:tc>
        <w:tc>
          <w:tcPr>
            <w:tcW w:w="1133" w:type="dxa"/>
          </w:tcPr>
          <w:p w:rsidR="00B90EA8" w:rsidRDefault="00B90EA8">
            <w:pPr>
              <w:pStyle w:val="ConsPlusNormal"/>
              <w:jc w:val="center"/>
            </w:pPr>
            <w:r>
              <w:t>x</w:t>
            </w:r>
          </w:p>
        </w:tc>
        <w:tc>
          <w:tcPr>
            <w:tcW w:w="1304" w:type="dxa"/>
          </w:tcPr>
          <w:p w:rsidR="00B90EA8" w:rsidRDefault="00B90EA8">
            <w:pPr>
              <w:pStyle w:val="ConsPlusNormal"/>
              <w:jc w:val="center"/>
            </w:pPr>
            <w:r>
              <w:t>x</w:t>
            </w:r>
          </w:p>
        </w:tc>
        <w:tc>
          <w:tcPr>
            <w:tcW w:w="1133" w:type="dxa"/>
          </w:tcPr>
          <w:p w:rsidR="00B90EA8" w:rsidRDefault="00B90EA8">
            <w:pPr>
              <w:pStyle w:val="ConsPlusNormal"/>
              <w:jc w:val="center"/>
            </w:pPr>
            <w:r>
              <w:t>x</w:t>
            </w:r>
          </w:p>
        </w:tc>
        <w:tc>
          <w:tcPr>
            <w:tcW w:w="1133" w:type="dxa"/>
          </w:tcPr>
          <w:p w:rsidR="00B90EA8" w:rsidRDefault="00B90EA8">
            <w:pPr>
              <w:pStyle w:val="ConsPlusNormal"/>
              <w:jc w:val="center"/>
            </w:pPr>
            <w:r>
              <w:t>x</w:t>
            </w:r>
          </w:p>
        </w:tc>
        <w:tc>
          <w:tcPr>
            <w:tcW w:w="0" w:type="auto"/>
            <w:vMerge/>
          </w:tcPr>
          <w:p w:rsidR="00B90EA8" w:rsidRDefault="00B90EA8">
            <w:pPr>
              <w:pStyle w:val="ConsPlusNormal"/>
            </w:pPr>
          </w:p>
        </w:tc>
        <w:tc>
          <w:tcPr>
            <w:tcW w:w="0" w:type="auto"/>
            <w:vMerge/>
          </w:tcPr>
          <w:p w:rsidR="00B90EA8" w:rsidRDefault="00B90EA8">
            <w:pPr>
              <w:pStyle w:val="ConsPlusNormal"/>
            </w:pPr>
          </w:p>
        </w:tc>
      </w:tr>
      <w:tr w:rsidR="00B90EA8">
        <w:tc>
          <w:tcPr>
            <w:tcW w:w="0" w:type="auto"/>
            <w:vMerge/>
          </w:tcPr>
          <w:p w:rsidR="00B90EA8" w:rsidRDefault="00B90EA8">
            <w:pPr>
              <w:pStyle w:val="ConsPlusNormal"/>
            </w:pPr>
          </w:p>
        </w:tc>
        <w:tc>
          <w:tcPr>
            <w:tcW w:w="0" w:type="auto"/>
            <w:vMerge/>
          </w:tcPr>
          <w:p w:rsidR="00B90EA8" w:rsidRDefault="00B90EA8">
            <w:pPr>
              <w:pStyle w:val="ConsPlusNormal"/>
            </w:pPr>
          </w:p>
        </w:tc>
        <w:tc>
          <w:tcPr>
            <w:tcW w:w="737" w:type="dxa"/>
          </w:tcPr>
          <w:p w:rsidR="00B90EA8" w:rsidRDefault="00B90EA8">
            <w:pPr>
              <w:pStyle w:val="ConsPlusNormal"/>
              <w:jc w:val="center"/>
            </w:pPr>
            <w:r>
              <w:t>210</w:t>
            </w:r>
          </w:p>
        </w:tc>
        <w:tc>
          <w:tcPr>
            <w:tcW w:w="453" w:type="dxa"/>
          </w:tcPr>
          <w:p w:rsidR="00B90EA8" w:rsidRDefault="00B90EA8">
            <w:pPr>
              <w:pStyle w:val="ConsPlusNormal"/>
              <w:jc w:val="center"/>
            </w:pPr>
            <w:r>
              <w:t>09</w:t>
            </w:r>
          </w:p>
        </w:tc>
        <w:tc>
          <w:tcPr>
            <w:tcW w:w="567" w:type="dxa"/>
          </w:tcPr>
          <w:p w:rsidR="00B90EA8" w:rsidRDefault="00B90EA8">
            <w:pPr>
              <w:pStyle w:val="ConsPlusNormal"/>
              <w:jc w:val="center"/>
            </w:pPr>
            <w:r>
              <w:t>3</w:t>
            </w:r>
          </w:p>
        </w:tc>
        <w:tc>
          <w:tcPr>
            <w:tcW w:w="567" w:type="dxa"/>
          </w:tcPr>
          <w:p w:rsidR="00B90EA8" w:rsidRDefault="00B90EA8">
            <w:pPr>
              <w:pStyle w:val="ConsPlusNormal"/>
              <w:jc w:val="center"/>
            </w:pPr>
            <w:r>
              <w:t>02</w:t>
            </w:r>
          </w:p>
        </w:tc>
        <w:tc>
          <w:tcPr>
            <w:tcW w:w="1134" w:type="dxa"/>
          </w:tcPr>
          <w:p w:rsidR="00B90EA8" w:rsidRDefault="00B90EA8">
            <w:pPr>
              <w:pStyle w:val="ConsPlusNormal"/>
              <w:jc w:val="center"/>
            </w:pPr>
            <w:r>
              <w:t>21 463,5</w:t>
            </w:r>
          </w:p>
        </w:tc>
        <w:tc>
          <w:tcPr>
            <w:tcW w:w="1133" w:type="dxa"/>
          </w:tcPr>
          <w:p w:rsidR="00B90EA8" w:rsidRDefault="00B90EA8">
            <w:pPr>
              <w:pStyle w:val="ConsPlusNormal"/>
              <w:jc w:val="center"/>
            </w:pPr>
            <w:r>
              <w:t>x</w:t>
            </w:r>
          </w:p>
        </w:tc>
        <w:tc>
          <w:tcPr>
            <w:tcW w:w="1133" w:type="dxa"/>
          </w:tcPr>
          <w:p w:rsidR="00B90EA8" w:rsidRDefault="00B90EA8">
            <w:pPr>
              <w:pStyle w:val="ConsPlusNormal"/>
              <w:jc w:val="center"/>
            </w:pPr>
            <w:r>
              <w:t>x</w:t>
            </w:r>
          </w:p>
        </w:tc>
        <w:tc>
          <w:tcPr>
            <w:tcW w:w="1304" w:type="dxa"/>
          </w:tcPr>
          <w:p w:rsidR="00B90EA8" w:rsidRDefault="00B90EA8">
            <w:pPr>
              <w:pStyle w:val="ConsPlusNormal"/>
              <w:jc w:val="center"/>
            </w:pPr>
            <w:r>
              <w:t>x</w:t>
            </w:r>
          </w:p>
        </w:tc>
        <w:tc>
          <w:tcPr>
            <w:tcW w:w="1133" w:type="dxa"/>
          </w:tcPr>
          <w:p w:rsidR="00B90EA8" w:rsidRDefault="00B90EA8">
            <w:pPr>
              <w:pStyle w:val="ConsPlusNormal"/>
              <w:jc w:val="center"/>
            </w:pPr>
            <w:r>
              <w:t>x</w:t>
            </w:r>
          </w:p>
        </w:tc>
        <w:tc>
          <w:tcPr>
            <w:tcW w:w="1133" w:type="dxa"/>
          </w:tcPr>
          <w:p w:rsidR="00B90EA8" w:rsidRDefault="00B90EA8">
            <w:pPr>
              <w:pStyle w:val="ConsPlusNormal"/>
              <w:jc w:val="center"/>
            </w:pPr>
            <w:r>
              <w:t>x</w:t>
            </w:r>
          </w:p>
        </w:tc>
        <w:tc>
          <w:tcPr>
            <w:tcW w:w="0" w:type="auto"/>
            <w:vMerge/>
          </w:tcPr>
          <w:p w:rsidR="00B90EA8" w:rsidRDefault="00B90EA8">
            <w:pPr>
              <w:pStyle w:val="ConsPlusNormal"/>
            </w:pPr>
          </w:p>
        </w:tc>
        <w:tc>
          <w:tcPr>
            <w:tcW w:w="0" w:type="auto"/>
            <w:vMerge/>
          </w:tcPr>
          <w:p w:rsidR="00B90EA8" w:rsidRDefault="00B90EA8">
            <w:pPr>
              <w:pStyle w:val="ConsPlusNormal"/>
            </w:pPr>
          </w:p>
        </w:tc>
      </w:tr>
      <w:tr w:rsidR="00B90EA8">
        <w:tc>
          <w:tcPr>
            <w:tcW w:w="0" w:type="auto"/>
            <w:vMerge/>
          </w:tcPr>
          <w:p w:rsidR="00B90EA8" w:rsidRDefault="00B90EA8">
            <w:pPr>
              <w:pStyle w:val="ConsPlusNormal"/>
            </w:pPr>
          </w:p>
        </w:tc>
        <w:tc>
          <w:tcPr>
            <w:tcW w:w="0" w:type="auto"/>
            <w:vMerge/>
          </w:tcPr>
          <w:p w:rsidR="00B90EA8" w:rsidRDefault="00B90EA8">
            <w:pPr>
              <w:pStyle w:val="ConsPlusNormal"/>
            </w:pPr>
          </w:p>
        </w:tc>
        <w:tc>
          <w:tcPr>
            <w:tcW w:w="737" w:type="dxa"/>
          </w:tcPr>
          <w:p w:rsidR="00B90EA8" w:rsidRDefault="00B90EA8">
            <w:pPr>
              <w:pStyle w:val="ConsPlusNormal"/>
              <w:jc w:val="center"/>
            </w:pPr>
            <w:r>
              <w:t>210</w:t>
            </w:r>
          </w:p>
        </w:tc>
        <w:tc>
          <w:tcPr>
            <w:tcW w:w="453" w:type="dxa"/>
          </w:tcPr>
          <w:p w:rsidR="00B90EA8" w:rsidRDefault="00B90EA8">
            <w:pPr>
              <w:pStyle w:val="ConsPlusNormal"/>
              <w:jc w:val="center"/>
            </w:pPr>
            <w:r>
              <w:t>09</w:t>
            </w:r>
          </w:p>
        </w:tc>
        <w:tc>
          <w:tcPr>
            <w:tcW w:w="567" w:type="dxa"/>
          </w:tcPr>
          <w:p w:rsidR="00B90EA8" w:rsidRDefault="00B90EA8">
            <w:pPr>
              <w:pStyle w:val="ConsPlusNormal"/>
              <w:jc w:val="center"/>
            </w:pPr>
            <w:r>
              <w:t>1</w:t>
            </w:r>
          </w:p>
        </w:tc>
        <w:tc>
          <w:tcPr>
            <w:tcW w:w="567" w:type="dxa"/>
          </w:tcPr>
          <w:p w:rsidR="00B90EA8" w:rsidRDefault="00B90EA8">
            <w:pPr>
              <w:pStyle w:val="ConsPlusNormal"/>
              <w:jc w:val="center"/>
            </w:pPr>
            <w:r>
              <w:t>01</w:t>
            </w:r>
          </w:p>
        </w:tc>
        <w:tc>
          <w:tcPr>
            <w:tcW w:w="1134" w:type="dxa"/>
          </w:tcPr>
          <w:p w:rsidR="00B90EA8" w:rsidRDefault="00B90EA8">
            <w:pPr>
              <w:pStyle w:val="ConsPlusNormal"/>
              <w:jc w:val="center"/>
            </w:pPr>
            <w:r>
              <w:t>13 100,5</w:t>
            </w:r>
          </w:p>
        </w:tc>
        <w:tc>
          <w:tcPr>
            <w:tcW w:w="1133" w:type="dxa"/>
          </w:tcPr>
          <w:p w:rsidR="00B90EA8" w:rsidRDefault="00B90EA8">
            <w:pPr>
              <w:pStyle w:val="ConsPlusNormal"/>
              <w:jc w:val="center"/>
            </w:pPr>
            <w:r>
              <w:t>x</w:t>
            </w:r>
          </w:p>
        </w:tc>
        <w:tc>
          <w:tcPr>
            <w:tcW w:w="1133" w:type="dxa"/>
          </w:tcPr>
          <w:p w:rsidR="00B90EA8" w:rsidRDefault="00B90EA8">
            <w:pPr>
              <w:pStyle w:val="ConsPlusNormal"/>
              <w:jc w:val="center"/>
            </w:pPr>
            <w:r>
              <w:t>x</w:t>
            </w:r>
          </w:p>
        </w:tc>
        <w:tc>
          <w:tcPr>
            <w:tcW w:w="1304" w:type="dxa"/>
          </w:tcPr>
          <w:p w:rsidR="00B90EA8" w:rsidRDefault="00B90EA8">
            <w:pPr>
              <w:pStyle w:val="ConsPlusNormal"/>
              <w:jc w:val="center"/>
            </w:pPr>
            <w:r>
              <w:t>x</w:t>
            </w:r>
          </w:p>
        </w:tc>
        <w:tc>
          <w:tcPr>
            <w:tcW w:w="1133" w:type="dxa"/>
          </w:tcPr>
          <w:p w:rsidR="00B90EA8" w:rsidRDefault="00B90EA8">
            <w:pPr>
              <w:pStyle w:val="ConsPlusNormal"/>
              <w:jc w:val="center"/>
            </w:pPr>
            <w:r>
              <w:t>x</w:t>
            </w:r>
          </w:p>
        </w:tc>
        <w:tc>
          <w:tcPr>
            <w:tcW w:w="1133" w:type="dxa"/>
          </w:tcPr>
          <w:p w:rsidR="00B90EA8" w:rsidRDefault="00B90EA8">
            <w:pPr>
              <w:pStyle w:val="ConsPlusNormal"/>
              <w:jc w:val="center"/>
            </w:pPr>
            <w:r>
              <w:t>x</w:t>
            </w:r>
          </w:p>
        </w:tc>
        <w:tc>
          <w:tcPr>
            <w:tcW w:w="0" w:type="auto"/>
            <w:vMerge/>
          </w:tcPr>
          <w:p w:rsidR="00B90EA8" w:rsidRDefault="00B90EA8">
            <w:pPr>
              <w:pStyle w:val="ConsPlusNormal"/>
            </w:pPr>
          </w:p>
        </w:tc>
        <w:tc>
          <w:tcPr>
            <w:tcW w:w="0" w:type="auto"/>
            <w:vMerge/>
          </w:tcPr>
          <w:p w:rsidR="00B90EA8" w:rsidRDefault="00B90EA8">
            <w:pPr>
              <w:pStyle w:val="ConsPlusNormal"/>
            </w:pPr>
          </w:p>
        </w:tc>
      </w:tr>
      <w:tr w:rsidR="00B90EA8">
        <w:tc>
          <w:tcPr>
            <w:tcW w:w="0" w:type="auto"/>
            <w:vMerge/>
          </w:tcPr>
          <w:p w:rsidR="00B90EA8" w:rsidRDefault="00B90EA8">
            <w:pPr>
              <w:pStyle w:val="ConsPlusNormal"/>
            </w:pPr>
          </w:p>
        </w:tc>
        <w:tc>
          <w:tcPr>
            <w:tcW w:w="1587" w:type="dxa"/>
          </w:tcPr>
          <w:p w:rsidR="00B90EA8" w:rsidRDefault="00B90EA8">
            <w:pPr>
              <w:pStyle w:val="ConsPlusNormal"/>
            </w:pPr>
            <w:r>
              <w:t xml:space="preserve">местные бюджеты </w:t>
            </w:r>
            <w:hyperlink w:anchor="P1495">
              <w:r>
                <w:rPr>
                  <w:color w:val="0000FF"/>
                </w:rPr>
                <w:t>&lt;**&gt;</w:t>
              </w:r>
            </w:hyperlink>
          </w:p>
        </w:tc>
        <w:tc>
          <w:tcPr>
            <w:tcW w:w="737" w:type="dxa"/>
          </w:tcPr>
          <w:p w:rsidR="00B90EA8" w:rsidRDefault="00B90EA8">
            <w:pPr>
              <w:pStyle w:val="ConsPlusNormal"/>
              <w:jc w:val="center"/>
            </w:pPr>
            <w:r>
              <w:t>x</w:t>
            </w:r>
          </w:p>
        </w:tc>
        <w:tc>
          <w:tcPr>
            <w:tcW w:w="453" w:type="dxa"/>
          </w:tcPr>
          <w:p w:rsidR="00B90EA8" w:rsidRDefault="00B90EA8">
            <w:pPr>
              <w:pStyle w:val="ConsPlusNormal"/>
              <w:jc w:val="center"/>
            </w:pPr>
            <w:r>
              <w:t>x</w:t>
            </w:r>
          </w:p>
        </w:tc>
        <w:tc>
          <w:tcPr>
            <w:tcW w:w="567" w:type="dxa"/>
          </w:tcPr>
          <w:p w:rsidR="00B90EA8" w:rsidRDefault="00B90EA8">
            <w:pPr>
              <w:pStyle w:val="ConsPlusNormal"/>
              <w:jc w:val="center"/>
            </w:pPr>
            <w:r>
              <w:t>x</w:t>
            </w:r>
          </w:p>
        </w:tc>
        <w:tc>
          <w:tcPr>
            <w:tcW w:w="567" w:type="dxa"/>
          </w:tcPr>
          <w:p w:rsidR="00B90EA8" w:rsidRDefault="00B90EA8">
            <w:pPr>
              <w:pStyle w:val="ConsPlusNormal"/>
              <w:jc w:val="center"/>
            </w:pPr>
            <w:r>
              <w:t>x</w:t>
            </w:r>
          </w:p>
        </w:tc>
        <w:tc>
          <w:tcPr>
            <w:tcW w:w="1134" w:type="dxa"/>
          </w:tcPr>
          <w:p w:rsidR="00B90EA8" w:rsidRDefault="00B90EA8">
            <w:pPr>
              <w:pStyle w:val="ConsPlusNormal"/>
              <w:jc w:val="center"/>
            </w:pPr>
            <w:r>
              <w:t>4 590,9</w:t>
            </w:r>
          </w:p>
        </w:tc>
        <w:tc>
          <w:tcPr>
            <w:tcW w:w="1133" w:type="dxa"/>
          </w:tcPr>
          <w:p w:rsidR="00B90EA8" w:rsidRDefault="00B90EA8">
            <w:pPr>
              <w:pStyle w:val="ConsPlusNormal"/>
              <w:jc w:val="center"/>
            </w:pPr>
            <w:r>
              <w:t>x</w:t>
            </w:r>
          </w:p>
        </w:tc>
        <w:tc>
          <w:tcPr>
            <w:tcW w:w="1133" w:type="dxa"/>
          </w:tcPr>
          <w:p w:rsidR="00B90EA8" w:rsidRDefault="00B90EA8">
            <w:pPr>
              <w:pStyle w:val="ConsPlusNormal"/>
              <w:jc w:val="center"/>
            </w:pPr>
            <w:r>
              <w:t>x</w:t>
            </w:r>
          </w:p>
        </w:tc>
        <w:tc>
          <w:tcPr>
            <w:tcW w:w="1304" w:type="dxa"/>
          </w:tcPr>
          <w:p w:rsidR="00B90EA8" w:rsidRDefault="00B90EA8">
            <w:pPr>
              <w:pStyle w:val="ConsPlusNormal"/>
              <w:jc w:val="center"/>
            </w:pPr>
            <w:r>
              <w:t>x</w:t>
            </w:r>
          </w:p>
        </w:tc>
        <w:tc>
          <w:tcPr>
            <w:tcW w:w="1133" w:type="dxa"/>
          </w:tcPr>
          <w:p w:rsidR="00B90EA8" w:rsidRDefault="00B90EA8">
            <w:pPr>
              <w:pStyle w:val="ConsPlusNormal"/>
              <w:jc w:val="center"/>
            </w:pPr>
            <w:r>
              <w:t>x</w:t>
            </w:r>
          </w:p>
        </w:tc>
        <w:tc>
          <w:tcPr>
            <w:tcW w:w="1133" w:type="dxa"/>
          </w:tcPr>
          <w:p w:rsidR="00B90EA8" w:rsidRDefault="00B90EA8">
            <w:pPr>
              <w:pStyle w:val="ConsPlusNormal"/>
              <w:jc w:val="center"/>
            </w:pPr>
            <w:r>
              <w:t>x</w:t>
            </w:r>
          </w:p>
        </w:tc>
        <w:tc>
          <w:tcPr>
            <w:tcW w:w="0" w:type="auto"/>
            <w:vMerge/>
          </w:tcPr>
          <w:p w:rsidR="00B90EA8" w:rsidRDefault="00B90EA8">
            <w:pPr>
              <w:pStyle w:val="ConsPlusNormal"/>
            </w:pPr>
          </w:p>
        </w:tc>
        <w:tc>
          <w:tcPr>
            <w:tcW w:w="0" w:type="auto"/>
            <w:vMerge/>
          </w:tcPr>
          <w:p w:rsidR="00B90EA8" w:rsidRDefault="00B90EA8">
            <w:pPr>
              <w:pStyle w:val="ConsPlusNormal"/>
            </w:pPr>
          </w:p>
        </w:tc>
      </w:tr>
      <w:tr w:rsidR="00B90EA8">
        <w:tc>
          <w:tcPr>
            <w:tcW w:w="0" w:type="auto"/>
            <w:vMerge/>
          </w:tcPr>
          <w:p w:rsidR="00B90EA8" w:rsidRDefault="00B90EA8">
            <w:pPr>
              <w:pStyle w:val="ConsPlusNormal"/>
            </w:pPr>
          </w:p>
        </w:tc>
        <w:tc>
          <w:tcPr>
            <w:tcW w:w="1587" w:type="dxa"/>
          </w:tcPr>
          <w:p w:rsidR="00B90EA8" w:rsidRDefault="00B90EA8">
            <w:pPr>
              <w:pStyle w:val="ConsPlusNormal"/>
            </w:pPr>
            <w:r>
              <w:t>внебюджетные источники</w:t>
            </w:r>
          </w:p>
        </w:tc>
        <w:tc>
          <w:tcPr>
            <w:tcW w:w="737" w:type="dxa"/>
          </w:tcPr>
          <w:p w:rsidR="00B90EA8" w:rsidRDefault="00B90EA8">
            <w:pPr>
              <w:pStyle w:val="ConsPlusNormal"/>
              <w:jc w:val="center"/>
            </w:pPr>
            <w:r>
              <w:t>x</w:t>
            </w:r>
          </w:p>
        </w:tc>
        <w:tc>
          <w:tcPr>
            <w:tcW w:w="453" w:type="dxa"/>
          </w:tcPr>
          <w:p w:rsidR="00B90EA8" w:rsidRDefault="00B90EA8">
            <w:pPr>
              <w:pStyle w:val="ConsPlusNormal"/>
              <w:jc w:val="center"/>
            </w:pPr>
            <w:r>
              <w:t>x</w:t>
            </w:r>
          </w:p>
        </w:tc>
        <w:tc>
          <w:tcPr>
            <w:tcW w:w="567" w:type="dxa"/>
          </w:tcPr>
          <w:p w:rsidR="00B90EA8" w:rsidRDefault="00B90EA8">
            <w:pPr>
              <w:pStyle w:val="ConsPlusNormal"/>
              <w:jc w:val="center"/>
            </w:pPr>
            <w:r>
              <w:t>x</w:t>
            </w:r>
          </w:p>
        </w:tc>
        <w:tc>
          <w:tcPr>
            <w:tcW w:w="567" w:type="dxa"/>
          </w:tcPr>
          <w:p w:rsidR="00B90EA8" w:rsidRDefault="00B90EA8">
            <w:pPr>
              <w:pStyle w:val="ConsPlusNormal"/>
              <w:jc w:val="center"/>
            </w:pPr>
            <w:r>
              <w:t>x</w:t>
            </w:r>
          </w:p>
        </w:tc>
        <w:tc>
          <w:tcPr>
            <w:tcW w:w="1134" w:type="dxa"/>
          </w:tcPr>
          <w:p w:rsidR="00B90EA8" w:rsidRDefault="00B90EA8">
            <w:pPr>
              <w:pStyle w:val="ConsPlusNormal"/>
              <w:jc w:val="center"/>
            </w:pPr>
            <w:r>
              <w:t>-</w:t>
            </w:r>
          </w:p>
        </w:tc>
        <w:tc>
          <w:tcPr>
            <w:tcW w:w="1133" w:type="dxa"/>
          </w:tcPr>
          <w:p w:rsidR="00B90EA8" w:rsidRDefault="00B90EA8">
            <w:pPr>
              <w:pStyle w:val="ConsPlusNormal"/>
              <w:jc w:val="center"/>
            </w:pPr>
            <w:r>
              <w:t>-</w:t>
            </w:r>
          </w:p>
        </w:tc>
        <w:tc>
          <w:tcPr>
            <w:tcW w:w="1133" w:type="dxa"/>
          </w:tcPr>
          <w:p w:rsidR="00B90EA8" w:rsidRDefault="00B90EA8">
            <w:pPr>
              <w:pStyle w:val="ConsPlusNormal"/>
              <w:jc w:val="center"/>
            </w:pPr>
            <w:r>
              <w:t>-</w:t>
            </w:r>
          </w:p>
        </w:tc>
        <w:tc>
          <w:tcPr>
            <w:tcW w:w="1304" w:type="dxa"/>
          </w:tcPr>
          <w:p w:rsidR="00B90EA8" w:rsidRDefault="00B90EA8">
            <w:pPr>
              <w:pStyle w:val="ConsPlusNormal"/>
              <w:jc w:val="center"/>
            </w:pPr>
            <w:r>
              <w:t>-</w:t>
            </w:r>
          </w:p>
        </w:tc>
        <w:tc>
          <w:tcPr>
            <w:tcW w:w="1133" w:type="dxa"/>
          </w:tcPr>
          <w:p w:rsidR="00B90EA8" w:rsidRDefault="00B90EA8">
            <w:pPr>
              <w:pStyle w:val="ConsPlusNormal"/>
              <w:jc w:val="center"/>
            </w:pPr>
            <w:r>
              <w:t>-</w:t>
            </w:r>
          </w:p>
        </w:tc>
        <w:tc>
          <w:tcPr>
            <w:tcW w:w="1133" w:type="dxa"/>
          </w:tcPr>
          <w:p w:rsidR="00B90EA8" w:rsidRDefault="00B90EA8">
            <w:pPr>
              <w:pStyle w:val="ConsPlusNormal"/>
              <w:jc w:val="center"/>
            </w:pPr>
            <w:r>
              <w:t>-</w:t>
            </w:r>
          </w:p>
        </w:tc>
        <w:tc>
          <w:tcPr>
            <w:tcW w:w="0" w:type="auto"/>
            <w:vMerge/>
          </w:tcPr>
          <w:p w:rsidR="00B90EA8" w:rsidRDefault="00B90EA8">
            <w:pPr>
              <w:pStyle w:val="ConsPlusNormal"/>
            </w:pPr>
          </w:p>
        </w:tc>
        <w:tc>
          <w:tcPr>
            <w:tcW w:w="0" w:type="auto"/>
            <w:vMerge/>
          </w:tcPr>
          <w:p w:rsidR="00B90EA8" w:rsidRDefault="00B90EA8">
            <w:pPr>
              <w:pStyle w:val="ConsPlusNormal"/>
            </w:pPr>
          </w:p>
        </w:tc>
      </w:tr>
      <w:tr w:rsidR="00B90EA8">
        <w:tc>
          <w:tcPr>
            <w:tcW w:w="0" w:type="auto"/>
            <w:vMerge/>
          </w:tcPr>
          <w:p w:rsidR="00B90EA8" w:rsidRDefault="00B90EA8">
            <w:pPr>
              <w:pStyle w:val="ConsPlusNormal"/>
            </w:pPr>
          </w:p>
        </w:tc>
        <w:tc>
          <w:tcPr>
            <w:tcW w:w="1587" w:type="dxa"/>
          </w:tcPr>
          <w:p w:rsidR="00B90EA8" w:rsidRDefault="00B90EA8">
            <w:pPr>
              <w:pStyle w:val="ConsPlusNormal"/>
            </w:pPr>
            <w:r>
              <w:t>налоговые расходы</w:t>
            </w:r>
          </w:p>
        </w:tc>
        <w:tc>
          <w:tcPr>
            <w:tcW w:w="737" w:type="dxa"/>
          </w:tcPr>
          <w:p w:rsidR="00B90EA8" w:rsidRDefault="00B90EA8">
            <w:pPr>
              <w:pStyle w:val="ConsPlusNormal"/>
              <w:jc w:val="center"/>
            </w:pPr>
            <w:r>
              <w:t>x</w:t>
            </w:r>
          </w:p>
        </w:tc>
        <w:tc>
          <w:tcPr>
            <w:tcW w:w="453" w:type="dxa"/>
          </w:tcPr>
          <w:p w:rsidR="00B90EA8" w:rsidRDefault="00B90EA8">
            <w:pPr>
              <w:pStyle w:val="ConsPlusNormal"/>
              <w:jc w:val="center"/>
            </w:pPr>
            <w:r>
              <w:t>x</w:t>
            </w:r>
          </w:p>
        </w:tc>
        <w:tc>
          <w:tcPr>
            <w:tcW w:w="567" w:type="dxa"/>
          </w:tcPr>
          <w:p w:rsidR="00B90EA8" w:rsidRDefault="00B90EA8">
            <w:pPr>
              <w:pStyle w:val="ConsPlusNormal"/>
              <w:jc w:val="center"/>
            </w:pPr>
            <w:r>
              <w:t>x</w:t>
            </w:r>
          </w:p>
        </w:tc>
        <w:tc>
          <w:tcPr>
            <w:tcW w:w="567" w:type="dxa"/>
          </w:tcPr>
          <w:p w:rsidR="00B90EA8" w:rsidRDefault="00B90EA8">
            <w:pPr>
              <w:pStyle w:val="ConsPlusNormal"/>
              <w:jc w:val="center"/>
            </w:pPr>
            <w:r>
              <w:t>x</w:t>
            </w:r>
          </w:p>
        </w:tc>
        <w:tc>
          <w:tcPr>
            <w:tcW w:w="1134" w:type="dxa"/>
          </w:tcPr>
          <w:p w:rsidR="00B90EA8" w:rsidRDefault="00B90EA8">
            <w:pPr>
              <w:pStyle w:val="ConsPlusNormal"/>
              <w:jc w:val="center"/>
            </w:pPr>
            <w:r>
              <w:t>-</w:t>
            </w:r>
          </w:p>
        </w:tc>
        <w:tc>
          <w:tcPr>
            <w:tcW w:w="1133" w:type="dxa"/>
          </w:tcPr>
          <w:p w:rsidR="00B90EA8" w:rsidRDefault="00B90EA8">
            <w:pPr>
              <w:pStyle w:val="ConsPlusNormal"/>
              <w:jc w:val="center"/>
            </w:pPr>
            <w:r>
              <w:t>-</w:t>
            </w:r>
          </w:p>
        </w:tc>
        <w:tc>
          <w:tcPr>
            <w:tcW w:w="1133" w:type="dxa"/>
          </w:tcPr>
          <w:p w:rsidR="00B90EA8" w:rsidRDefault="00B90EA8">
            <w:pPr>
              <w:pStyle w:val="ConsPlusNormal"/>
              <w:jc w:val="center"/>
            </w:pPr>
            <w:r>
              <w:t>-</w:t>
            </w:r>
          </w:p>
        </w:tc>
        <w:tc>
          <w:tcPr>
            <w:tcW w:w="1304" w:type="dxa"/>
          </w:tcPr>
          <w:p w:rsidR="00B90EA8" w:rsidRDefault="00B90EA8">
            <w:pPr>
              <w:pStyle w:val="ConsPlusNormal"/>
              <w:jc w:val="center"/>
            </w:pPr>
            <w:r>
              <w:t>-</w:t>
            </w:r>
          </w:p>
        </w:tc>
        <w:tc>
          <w:tcPr>
            <w:tcW w:w="1133" w:type="dxa"/>
          </w:tcPr>
          <w:p w:rsidR="00B90EA8" w:rsidRDefault="00B90EA8">
            <w:pPr>
              <w:pStyle w:val="ConsPlusNormal"/>
              <w:jc w:val="center"/>
            </w:pPr>
            <w:r>
              <w:t>-</w:t>
            </w:r>
          </w:p>
        </w:tc>
        <w:tc>
          <w:tcPr>
            <w:tcW w:w="1133" w:type="dxa"/>
          </w:tcPr>
          <w:p w:rsidR="00B90EA8" w:rsidRDefault="00B90EA8">
            <w:pPr>
              <w:pStyle w:val="ConsPlusNormal"/>
              <w:jc w:val="center"/>
            </w:pPr>
            <w:r>
              <w:t>-</w:t>
            </w:r>
          </w:p>
        </w:tc>
        <w:tc>
          <w:tcPr>
            <w:tcW w:w="0" w:type="auto"/>
            <w:vMerge/>
          </w:tcPr>
          <w:p w:rsidR="00B90EA8" w:rsidRDefault="00B90EA8">
            <w:pPr>
              <w:pStyle w:val="ConsPlusNormal"/>
            </w:pPr>
          </w:p>
        </w:tc>
        <w:tc>
          <w:tcPr>
            <w:tcW w:w="0" w:type="auto"/>
            <w:vMerge/>
          </w:tcPr>
          <w:p w:rsidR="00B90EA8" w:rsidRDefault="00B90EA8">
            <w:pPr>
              <w:pStyle w:val="ConsPlusNormal"/>
            </w:pPr>
          </w:p>
        </w:tc>
      </w:tr>
      <w:tr w:rsidR="00B90EA8">
        <w:tc>
          <w:tcPr>
            <w:tcW w:w="1531" w:type="dxa"/>
            <w:vMerge w:val="restart"/>
          </w:tcPr>
          <w:p w:rsidR="00B90EA8" w:rsidRDefault="00B90EA8">
            <w:pPr>
              <w:pStyle w:val="ConsPlusNormal"/>
            </w:pPr>
            <w:r>
              <w:t xml:space="preserve">1.3.2. Развитие транспортной инфраструктуры на сельских территориях </w:t>
            </w:r>
            <w:hyperlink w:anchor="P1494">
              <w:r>
                <w:rPr>
                  <w:color w:val="0000FF"/>
                </w:rPr>
                <w:t>&lt;*&gt;</w:t>
              </w:r>
            </w:hyperlink>
          </w:p>
        </w:tc>
        <w:tc>
          <w:tcPr>
            <w:tcW w:w="1587" w:type="dxa"/>
          </w:tcPr>
          <w:p w:rsidR="00B90EA8" w:rsidRDefault="00B90EA8">
            <w:pPr>
              <w:pStyle w:val="ConsPlusNormal"/>
            </w:pPr>
            <w:r>
              <w:t xml:space="preserve">областной бюджет </w:t>
            </w:r>
            <w:hyperlink w:anchor="P1495">
              <w:r>
                <w:rPr>
                  <w:color w:val="0000FF"/>
                </w:rPr>
                <w:t>&lt;**&gt;</w:t>
              </w:r>
            </w:hyperlink>
          </w:p>
        </w:tc>
        <w:tc>
          <w:tcPr>
            <w:tcW w:w="737" w:type="dxa"/>
          </w:tcPr>
          <w:p w:rsidR="00B90EA8" w:rsidRDefault="00B90EA8">
            <w:pPr>
              <w:pStyle w:val="ConsPlusNormal"/>
              <w:jc w:val="center"/>
            </w:pPr>
            <w:r>
              <w:t>176</w:t>
            </w:r>
          </w:p>
        </w:tc>
        <w:tc>
          <w:tcPr>
            <w:tcW w:w="453" w:type="dxa"/>
          </w:tcPr>
          <w:p w:rsidR="00B90EA8" w:rsidRDefault="00B90EA8">
            <w:pPr>
              <w:pStyle w:val="ConsPlusNormal"/>
              <w:jc w:val="center"/>
            </w:pPr>
            <w:r>
              <w:t>61</w:t>
            </w:r>
          </w:p>
        </w:tc>
        <w:tc>
          <w:tcPr>
            <w:tcW w:w="567" w:type="dxa"/>
          </w:tcPr>
          <w:p w:rsidR="00B90EA8" w:rsidRDefault="00B90EA8">
            <w:pPr>
              <w:pStyle w:val="ConsPlusNormal"/>
              <w:jc w:val="center"/>
            </w:pPr>
            <w:r>
              <w:t>0</w:t>
            </w:r>
          </w:p>
        </w:tc>
        <w:tc>
          <w:tcPr>
            <w:tcW w:w="567" w:type="dxa"/>
          </w:tcPr>
          <w:p w:rsidR="00B90EA8" w:rsidRDefault="00B90EA8">
            <w:pPr>
              <w:pStyle w:val="ConsPlusNormal"/>
              <w:jc w:val="center"/>
            </w:pPr>
            <w:r>
              <w:t>01</w:t>
            </w:r>
          </w:p>
        </w:tc>
        <w:tc>
          <w:tcPr>
            <w:tcW w:w="1134" w:type="dxa"/>
          </w:tcPr>
          <w:p w:rsidR="00B90EA8" w:rsidRDefault="00B90EA8">
            <w:pPr>
              <w:pStyle w:val="ConsPlusNormal"/>
              <w:jc w:val="center"/>
            </w:pPr>
            <w:r>
              <w:t>144 693,5</w:t>
            </w:r>
          </w:p>
        </w:tc>
        <w:tc>
          <w:tcPr>
            <w:tcW w:w="1133" w:type="dxa"/>
          </w:tcPr>
          <w:p w:rsidR="00B90EA8" w:rsidRDefault="00B90EA8">
            <w:pPr>
              <w:pStyle w:val="ConsPlusNormal"/>
              <w:jc w:val="center"/>
            </w:pPr>
            <w:r>
              <w:t>x</w:t>
            </w:r>
          </w:p>
        </w:tc>
        <w:tc>
          <w:tcPr>
            <w:tcW w:w="1133" w:type="dxa"/>
          </w:tcPr>
          <w:p w:rsidR="00B90EA8" w:rsidRDefault="00B90EA8">
            <w:pPr>
              <w:pStyle w:val="ConsPlusNormal"/>
              <w:jc w:val="center"/>
            </w:pPr>
            <w:r>
              <w:t>x</w:t>
            </w:r>
          </w:p>
        </w:tc>
        <w:tc>
          <w:tcPr>
            <w:tcW w:w="1304" w:type="dxa"/>
          </w:tcPr>
          <w:p w:rsidR="00B90EA8" w:rsidRDefault="00B90EA8">
            <w:pPr>
              <w:pStyle w:val="ConsPlusNormal"/>
              <w:jc w:val="center"/>
            </w:pPr>
            <w:r>
              <w:t>184 317,7</w:t>
            </w:r>
          </w:p>
        </w:tc>
        <w:tc>
          <w:tcPr>
            <w:tcW w:w="1133" w:type="dxa"/>
          </w:tcPr>
          <w:p w:rsidR="00B90EA8" w:rsidRDefault="00B90EA8">
            <w:pPr>
              <w:pStyle w:val="ConsPlusNormal"/>
              <w:jc w:val="center"/>
            </w:pPr>
            <w:r>
              <w:t>x</w:t>
            </w:r>
          </w:p>
        </w:tc>
        <w:tc>
          <w:tcPr>
            <w:tcW w:w="1133" w:type="dxa"/>
          </w:tcPr>
          <w:p w:rsidR="00B90EA8" w:rsidRDefault="00B90EA8">
            <w:pPr>
              <w:pStyle w:val="ConsPlusNormal"/>
              <w:jc w:val="center"/>
            </w:pPr>
            <w:r>
              <w:t>x</w:t>
            </w:r>
          </w:p>
        </w:tc>
        <w:tc>
          <w:tcPr>
            <w:tcW w:w="1701" w:type="dxa"/>
            <w:vMerge w:val="restart"/>
          </w:tcPr>
          <w:p w:rsidR="00B90EA8" w:rsidRDefault="00B90EA8">
            <w:pPr>
              <w:pStyle w:val="ConsPlusNormal"/>
            </w:pPr>
            <w:r>
              <w:t>Минсельхоз НСО,</w:t>
            </w:r>
          </w:p>
          <w:p w:rsidR="00B90EA8" w:rsidRDefault="00B90EA8">
            <w:pPr>
              <w:pStyle w:val="ConsPlusNormal"/>
            </w:pPr>
            <w:r>
              <w:t>Минтранс НСО, ГКУ НСО "ТУАД"</w:t>
            </w:r>
          </w:p>
        </w:tc>
        <w:tc>
          <w:tcPr>
            <w:tcW w:w="1928" w:type="dxa"/>
            <w:vMerge w:val="restart"/>
          </w:tcPr>
          <w:p w:rsidR="00B90EA8" w:rsidRDefault="00B90EA8">
            <w:pPr>
              <w:pStyle w:val="ConsPlusNormal"/>
            </w:pPr>
            <w:r>
              <w:t>В 2020 году будет введено в эксплуатацию 12,49 км, в 2023 году - 3,794 км автомобильных дорог регионального и межмуниципального значения</w:t>
            </w:r>
          </w:p>
        </w:tc>
      </w:tr>
      <w:tr w:rsidR="00B90EA8">
        <w:tc>
          <w:tcPr>
            <w:tcW w:w="0" w:type="auto"/>
            <w:vMerge/>
          </w:tcPr>
          <w:p w:rsidR="00B90EA8" w:rsidRDefault="00B90EA8">
            <w:pPr>
              <w:pStyle w:val="ConsPlusNormal"/>
            </w:pPr>
          </w:p>
        </w:tc>
        <w:tc>
          <w:tcPr>
            <w:tcW w:w="1587" w:type="dxa"/>
          </w:tcPr>
          <w:p w:rsidR="00B90EA8" w:rsidRDefault="00B90EA8">
            <w:pPr>
              <w:pStyle w:val="ConsPlusNormal"/>
            </w:pPr>
            <w:r>
              <w:t xml:space="preserve">федеральный бюджет </w:t>
            </w:r>
            <w:hyperlink w:anchor="P1495">
              <w:r>
                <w:rPr>
                  <w:color w:val="0000FF"/>
                </w:rPr>
                <w:t>&lt;**&gt;</w:t>
              </w:r>
            </w:hyperlink>
          </w:p>
        </w:tc>
        <w:tc>
          <w:tcPr>
            <w:tcW w:w="737" w:type="dxa"/>
          </w:tcPr>
          <w:p w:rsidR="00B90EA8" w:rsidRDefault="00B90EA8">
            <w:pPr>
              <w:pStyle w:val="ConsPlusNormal"/>
              <w:jc w:val="center"/>
            </w:pPr>
            <w:r>
              <w:t>176</w:t>
            </w:r>
          </w:p>
        </w:tc>
        <w:tc>
          <w:tcPr>
            <w:tcW w:w="453" w:type="dxa"/>
          </w:tcPr>
          <w:p w:rsidR="00B90EA8" w:rsidRDefault="00B90EA8">
            <w:pPr>
              <w:pStyle w:val="ConsPlusNormal"/>
              <w:jc w:val="center"/>
            </w:pPr>
            <w:r>
              <w:t>61</w:t>
            </w:r>
          </w:p>
        </w:tc>
        <w:tc>
          <w:tcPr>
            <w:tcW w:w="567" w:type="dxa"/>
          </w:tcPr>
          <w:p w:rsidR="00B90EA8" w:rsidRDefault="00B90EA8">
            <w:pPr>
              <w:pStyle w:val="ConsPlusNormal"/>
              <w:jc w:val="center"/>
            </w:pPr>
            <w:r>
              <w:t>0</w:t>
            </w:r>
          </w:p>
        </w:tc>
        <w:tc>
          <w:tcPr>
            <w:tcW w:w="567" w:type="dxa"/>
          </w:tcPr>
          <w:p w:rsidR="00B90EA8" w:rsidRDefault="00B90EA8">
            <w:pPr>
              <w:pStyle w:val="ConsPlusNormal"/>
              <w:jc w:val="center"/>
            </w:pPr>
            <w:r>
              <w:t>01</w:t>
            </w:r>
          </w:p>
        </w:tc>
        <w:tc>
          <w:tcPr>
            <w:tcW w:w="1134" w:type="dxa"/>
          </w:tcPr>
          <w:p w:rsidR="00B90EA8" w:rsidRDefault="00B90EA8">
            <w:pPr>
              <w:pStyle w:val="ConsPlusNormal"/>
              <w:jc w:val="center"/>
            </w:pPr>
            <w:r>
              <w:t>235 662,1</w:t>
            </w:r>
          </w:p>
        </w:tc>
        <w:tc>
          <w:tcPr>
            <w:tcW w:w="1133" w:type="dxa"/>
          </w:tcPr>
          <w:p w:rsidR="00B90EA8" w:rsidRDefault="00B90EA8">
            <w:pPr>
              <w:pStyle w:val="ConsPlusNormal"/>
              <w:jc w:val="center"/>
            </w:pPr>
            <w:r>
              <w:t>x</w:t>
            </w:r>
          </w:p>
        </w:tc>
        <w:tc>
          <w:tcPr>
            <w:tcW w:w="1133" w:type="dxa"/>
          </w:tcPr>
          <w:p w:rsidR="00B90EA8" w:rsidRDefault="00B90EA8">
            <w:pPr>
              <w:pStyle w:val="ConsPlusNormal"/>
              <w:jc w:val="center"/>
            </w:pPr>
            <w:r>
              <w:t>x</w:t>
            </w:r>
          </w:p>
        </w:tc>
        <w:tc>
          <w:tcPr>
            <w:tcW w:w="1304" w:type="dxa"/>
          </w:tcPr>
          <w:p w:rsidR="00B90EA8" w:rsidRDefault="00B90EA8">
            <w:pPr>
              <w:pStyle w:val="ConsPlusNormal"/>
              <w:jc w:val="center"/>
            </w:pPr>
            <w:r>
              <w:t>126 866,0</w:t>
            </w:r>
          </w:p>
        </w:tc>
        <w:tc>
          <w:tcPr>
            <w:tcW w:w="1133" w:type="dxa"/>
          </w:tcPr>
          <w:p w:rsidR="00B90EA8" w:rsidRDefault="00B90EA8">
            <w:pPr>
              <w:pStyle w:val="ConsPlusNormal"/>
              <w:jc w:val="center"/>
            </w:pPr>
            <w:r>
              <w:t>x</w:t>
            </w:r>
          </w:p>
        </w:tc>
        <w:tc>
          <w:tcPr>
            <w:tcW w:w="1133" w:type="dxa"/>
          </w:tcPr>
          <w:p w:rsidR="00B90EA8" w:rsidRDefault="00B90EA8">
            <w:pPr>
              <w:pStyle w:val="ConsPlusNormal"/>
              <w:jc w:val="center"/>
            </w:pPr>
            <w:r>
              <w:t>x</w:t>
            </w:r>
          </w:p>
        </w:tc>
        <w:tc>
          <w:tcPr>
            <w:tcW w:w="0" w:type="auto"/>
            <w:vMerge/>
          </w:tcPr>
          <w:p w:rsidR="00B90EA8" w:rsidRDefault="00B90EA8">
            <w:pPr>
              <w:pStyle w:val="ConsPlusNormal"/>
            </w:pPr>
          </w:p>
        </w:tc>
        <w:tc>
          <w:tcPr>
            <w:tcW w:w="0" w:type="auto"/>
            <w:vMerge/>
          </w:tcPr>
          <w:p w:rsidR="00B90EA8" w:rsidRDefault="00B90EA8">
            <w:pPr>
              <w:pStyle w:val="ConsPlusNormal"/>
            </w:pPr>
          </w:p>
        </w:tc>
      </w:tr>
      <w:tr w:rsidR="00B90EA8">
        <w:tc>
          <w:tcPr>
            <w:tcW w:w="0" w:type="auto"/>
            <w:vMerge/>
          </w:tcPr>
          <w:p w:rsidR="00B90EA8" w:rsidRDefault="00B90EA8">
            <w:pPr>
              <w:pStyle w:val="ConsPlusNormal"/>
            </w:pPr>
          </w:p>
        </w:tc>
        <w:tc>
          <w:tcPr>
            <w:tcW w:w="1587" w:type="dxa"/>
          </w:tcPr>
          <w:p w:rsidR="00B90EA8" w:rsidRDefault="00B90EA8">
            <w:pPr>
              <w:pStyle w:val="ConsPlusNormal"/>
            </w:pPr>
            <w:r>
              <w:t xml:space="preserve">местные бюджеты </w:t>
            </w:r>
            <w:hyperlink w:anchor="P1495">
              <w:r>
                <w:rPr>
                  <w:color w:val="0000FF"/>
                </w:rPr>
                <w:t>&lt;**&gt;</w:t>
              </w:r>
            </w:hyperlink>
          </w:p>
        </w:tc>
        <w:tc>
          <w:tcPr>
            <w:tcW w:w="737" w:type="dxa"/>
          </w:tcPr>
          <w:p w:rsidR="00B90EA8" w:rsidRDefault="00B90EA8">
            <w:pPr>
              <w:pStyle w:val="ConsPlusNormal"/>
              <w:jc w:val="center"/>
            </w:pPr>
            <w:r>
              <w:t>x</w:t>
            </w:r>
          </w:p>
        </w:tc>
        <w:tc>
          <w:tcPr>
            <w:tcW w:w="453" w:type="dxa"/>
          </w:tcPr>
          <w:p w:rsidR="00B90EA8" w:rsidRDefault="00B90EA8">
            <w:pPr>
              <w:pStyle w:val="ConsPlusNormal"/>
              <w:jc w:val="center"/>
            </w:pPr>
            <w:r>
              <w:t>x</w:t>
            </w:r>
          </w:p>
        </w:tc>
        <w:tc>
          <w:tcPr>
            <w:tcW w:w="567" w:type="dxa"/>
          </w:tcPr>
          <w:p w:rsidR="00B90EA8" w:rsidRDefault="00B90EA8">
            <w:pPr>
              <w:pStyle w:val="ConsPlusNormal"/>
              <w:jc w:val="center"/>
            </w:pPr>
            <w:r>
              <w:t>x</w:t>
            </w:r>
          </w:p>
        </w:tc>
        <w:tc>
          <w:tcPr>
            <w:tcW w:w="567" w:type="dxa"/>
          </w:tcPr>
          <w:p w:rsidR="00B90EA8" w:rsidRDefault="00B90EA8">
            <w:pPr>
              <w:pStyle w:val="ConsPlusNormal"/>
              <w:jc w:val="center"/>
            </w:pPr>
            <w:r>
              <w:t>x</w:t>
            </w:r>
          </w:p>
        </w:tc>
        <w:tc>
          <w:tcPr>
            <w:tcW w:w="1134" w:type="dxa"/>
          </w:tcPr>
          <w:p w:rsidR="00B90EA8" w:rsidRDefault="00B90EA8">
            <w:pPr>
              <w:pStyle w:val="ConsPlusNormal"/>
              <w:jc w:val="center"/>
            </w:pPr>
            <w:r>
              <w:t>-</w:t>
            </w:r>
          </w:p>
        </w:tc>
        <w:tc>
          <w:tcPr>
            <w:tcW w:w="1133" w:type="dxa"/>
          </w:tcPr>
          <w:p w:rsidR="00B90EA8" w:rsidRDefault="00B90EA8">
            <w:pPr>
              <w:pStyle w:val="ConsPlusNormal"/>
              <w:jc w:val="center"/>
            </w:pPr>
            <w:r>
              <w:t>-</w:t>
            </w:r>
          </w:p>
        </w:tc>
        <w:tc>
          <w:tcPr>
            <w:tcW w:w="1133" w:type="dxa"/>
          </w:tcPr>
          <w:p w:rsidR="00B90EA8" w:rsidRDefault="00B90EA8">
            <w:pPr>
              <w:pStyle w:val="ConsPlusNormal"/>
              <w:jc w:val="center"/>
            </w:pPr>
            <w:r>
              <w:t>-</w:t>
            </w:r>
          </w:p>
        </w:tc>
        <w:tc>
          <w:tcPr>
            <w:tcW w:w="1304" w:type="dxa"/>
          </w:tcPr>
          <w:p w:rsidR="00B90EA8" w:rsidRDefault="00B90EA8">
            <w:pPr>
              <w:pStyle w:val="ConsPlusNormal"/>
              <w:jc w:val="center"/>
            </w:pPr>
            <w:r>
              <w:t>-</w:t>
            </w:r>
          </w:p>
        </w:tc>
        <w:tc>
          <w:tcPr>
            <w:tcW w:w="1133" w:type="dxa"/>
          </w:tcPr>
          <w:p w:rsidR="00B90EA8" w:rsidRDefault="00B90EA8">
            <w:pPr>
              <w:pStyle w:val="ConsPlusNormal"/>
              <w:jc w:val="center"/>
            </w:pPr>
            <w:r>
              <w:t>-</w:t>
            </w:r>
          </w:p>
        </w:tc>
        <w:tc>
          <w:tcPr>
            <w:tcW w:w="1133" w:type="dxa"/>
          </w:tcPr>
          <w:p w:rsidR="00B90EA8" w:rsidRDefault="00B90EA8">
            <w:pPr>
              <w:pStyle w:val="ConsPlusNormal"/>
              <w:jc w:val="center"/>
            </w:pPr>
            <w:r>
              <w:t>-</w:t>
            </w:r>
          </w:p>
        </w:tc>
        <w:tc>
          <w:tcPr>
            <w:tcW w:w="0" w:type="auto"/>
            <w:vMerge/>
          </w:tcPr>
          <w:p w:rsidR="00B90EA8" w:rsidRDefault="00B90EA8">
            <w:pPr>
              <w:pStyle w:val="ConsPlusNormal"/>
            </w:pPr>
          </w:p>
        </w:tc>
        <w:tc>
          <w:tcPr>
            <w:tcW w:w="0" w:type="auto"/>
            <w:vMerge/>
          </w:tcPr>
          <w:p w:rsidR="00B90EA8" w:rsidRDefault="00B90EA8">
            <w:pPr>
              <w:pStyle w:val="ConsPlusNormal"/>
            </w:pPr>
          </w:p>
        </w:tc>
      </w:tr>
      <w:tr w:rsidR="00B90EA8">
        <w:tc>
          <w:tcPr>
            <w:tcW w:w="0" w:type="auto"/>
            <w:vMerge/>
          </w:tcPr>
          <w:p w:rsidR="00B90EA8" w:rsidRDefault="00B90EA8">
            <w:pPr>
              <w:pStyle w:val="ConsPlusNormal"/>
            </w:pPr>
          </w:p>
        </w:tc>
        <w:tc>
          <w:tcPr>
            <w:tcW w:w="1587" w:type="dxa"/>
          </w:tcPr>
          <w:p w:rsidR="00B90EA8" w:rsidRDefault="00B90EA8">
            <w:pPr>
              <w:pStyle w:val="ConsPlusNormal"/>
            </w:pPr>
            <w:r>
              <w:t>внебюджетные источники</w:t>
            </w:r>
          </w:p>
        </w:tc>
        <w:tc>
          <w:tcPr>
            <w:tcW w:w="737" w:type="dxa"/>
          </w:tcPr>
          <w:p w:rsidR="00B90EA8" w:rsidRDefault="00B90EA8">
            <w:pPr>
              <w:pStyle w:val="ConsPlusNormal"/>
              <w:jc w:val="center"/>
            </w:pPr>
            <w:r>
              <w:t>x</w:t>
            </w:r>
          </w:p>
        </w:tc>
        <w:tc>
          <w:tcPr>
            <w:tcW w:w="453" w:type="dxa"/>
          </w:tcPr>
          <w:p w:rsidR="00B90EA8" w:rsidRDefault="00B90EA8">
            <w:pPr>
              <w:pStyle w:val="ConsPlusNormal"/>
              <w:jc w:val="center"/>
            </w:pPr>
            <w:r>
              <w:t>x</w:t>
            </w:r>
          </w:p>
        </w:tc>
        <w:tc>
          <w:tcPr>
            <w:tcW w:w="567" w:type="dxa"/>
          </w:tcPr>
          <w:p w:rsidR="00B90EA8" w:rsidRDefault="00B90EA8">
            <w:pPr>
              <w:pStyle w:val="ConsPlusNormal"/>
              <w:jc w:val="center"/>
            </w:pPr>
            <w:r>
              <w:t>x</w:t>
            </w:r>
          </w:p>
        </w:tc>
        <w:tc>
          <w:tcPr>
            <w:tcW w:w="567" w:type="dxa"/>
          </w:tcPr>
          <w:p w:rsidR="00B90EA8" w:rsidRDefault="00B90EA8">
            <w:pPr>
              <w:pStyle w:val="ConsPlusNormal"/>
              <w:jc w:val="center"/>
            </w:pPr>
            <w:r>
              <w:t>x</w:t>
            </w:r>
          </w:p>
        </w:tc>
        <w:tc>
          <w:tcPr>
            <w:tcW w:w="1134" w:type="dxa"/>
          </w:tcPr>
          <w:p w:rsidR="00B90EA8" w:rsidRDefault="00B90EA8">
            <w:pPr>
              <w:pStyle w:val="ConsPlusNormal"/>
              <w:jc w:val="center"/>
            </w:pPr>
            <w:r>
              <w:t>-</w:t>
            </w:r>
          </w:p>
        </w:tc>
        <w:tc>
          <w:tcPr>
            <w:tcW w:w="1133" w:type="dxa"/>
          </w:tcPr>
          <w:p w:rsidR="00B90EA8" w:rsidRDefault="00B90EA8">
            <w:pPr>
              <w:pStyle w:val="ConsPlusNormal"/>
              <w:jc w:val="center"/>
            </w:pPr>
            <w:r>
              <w:t>-</w:t>
            </w:r>
          </w:p>
        </w:tc>
        <w:tc>
          <w:tcPr>
            <w:tcW w:w="1133" w:type="dxa"/>
          </w:tcPr>
          <w:p w:rsidR="00B90EA8" w:rsidRDefault="00B90EA8">
            <w:pPr>
              <w:pStyle w:val="ConsPlusNormal"/>
              <w:jc w:val="center"/>
            </w:pPr>
            <w:r>
              <w:t>-</w:t>
            </w:r>
          </w:p>
        </w:tc>
        <w:tc>
          <w:tcPr>
            <w:tcW w:w="1304" w:type="dxa"/>
          </w:tcPr>
          <w:p w:rsidR="00B90EA8" w:rsidRDefault="00B90EA8">
            <w:pPr>
              <w:pStyle w:val="ConsPlusNormal"/>
              <w:jc w:val="center"/>
            </w:pPr>
            <w:r>
              <w:t>-</w:t>
            </w:r>
          </w:p>
        </w:tc>
        <w:tc>
          <w:tcPr>
            <w:tcW w:w="1133" w:type="dxa"/>
          </w:tcPr>
          <w:p w:rsidR="00B90EA8" w:rsidRDefault="00B90EA8">
            <w:pPr>
              <w:pStyle w:val="ConsPlusNormal"/>
              <w:jc w:val="center"/>
            </w:pPr>
            <w:r>
              <w:t>-</w:t>
            </w:r>
          </w:p>
        </w:tc>
        <w:tc>
          <w:tcPr>
            <w:tcW w:w="1133" w:type="dxa"/>
          </w:tcPr>
          <w:p w:rsidR="00B90EA8" w:rsidRDefault="00B90EA8">
            <w:pPr>
              <w:pStyle w:val="ConsPlusNormal"/>
              <w:jc w:val="center"/>
            </w:pPr>
            <w:r>
              <w:t>-</w:t>
            </w:r>
          </w:p>
        </w:tc>
        <w:tc>
          <w:tcPr>
            <w:tcW w:w="0" w:type="auto"/>
            <w:vMerge/>
          </w:tcPr>
          <w:p w:rsidR="00B90EA8" w:rsidRDefault="00B90EA8">
            <w:pPr>
              <w:pStyle w:val="ConsPlusNormal"/>
            </w:pPr>
          </w:p>
        </w:tc>
        <w:tc>
          <w:tcPr>
            <w:tcW w:w="0" w:type="auto"/>
            <w:vMerge/>
          </w:tcPr>
          <w:p w:rsidR="00B90EA8" w:rsidRDefault="00B90EA8">
            <w:pPr>
              <w:pStyle w:val="ConsPlusNormal"/>
            </w:pPr>
          </w:p>
        </w:tc>
      </w:tr>
      <w:tr w:rsidR="00B90EA8">
        <w:tc>
          <w:tcPr>
            <w:tcW w:w="0" w:type="auto"/>
            <w:vMerge/>
          </w:tcPr>
          <w:p w:rsidR="00B90EA8" w:rsidRDefault="00B90EA8">
            <w:pPr>
              <w:pStyle w:val="ConsPlusNormal"/>
            </w:pPr>
          </w:p>
        </w:tc>
        <w:tc>
          <w:tcPr>
            <w:tcW w:w="1587" w:type="dxa"/>
          </w:tcPr>
          <w:p w:rsidR="00B90EA8" w:rsidRDefault="00B90EA8">
            <w:pPr>
              <w:pStyle w:val="ConsPlusNormal"/>
            </w:pPr>
            <w:r>
              <w:t>налоговые расходы</w:t>
            </w:r>
          </w:p>
        </w:tc>
        <w:tc>
          <w:tcPr>
            <w:tcW w:w="737" w:type="dxa"/>
          </w:tcPr>
          <w:p w:rsidR="00B90EA8" w:rsidRDefault="00B90EA8">
            <w:pPr>
              <w:pStyle w:val="ConsPlusNormal"/>
              <w:jc w:val="center"/>
            </w:pPr>
            <w:r>
              <w:t>x</w:t>
            </w:r>
          </w:p>
        </w:tc>
        <w:tc>
          <w:tcPr>
            <w:tcW w:w="453" w:type="dxa"/>
          </w:tcPr>
          <w:p w:rsidR="00B90EA8" w:rsidRDefault="00B90EA8">
            <w:pPr>
              <w:pStyle w:val="ConsPlusNormal"/>
              <w:jc w:val="center"/>
            </w:pPr>
            <w:r>
              <w:t>x</w:t>
            </w:r>
          </w:p>
        </w:tc>
        <w:tc>
          <w:tcPr>
            <w:tcW w:w="567" w:type="dxa"/>
          </w:tcPr>
          <w:p w:rsidR="00B90EA8" w:rsidRDefault="00B90EA8">
            <w:pPr>
              <w:pStyle w:val="ConsPlusNormal"/>
              <w:jc w:val="center"/>
            </w:pPr>
            <w:r>
              <w:t>x</w:t>
            </w:r>
          </w:p>
        </w:tc>
        <w:tc>
          <w:tcPr>
            <w:tcW w:w="567" w:type="dxa"/>
          </w:tcPr>
          <w:p w:rsidR="00B90EA8" w:rsidRDefault="00B90EA8">
            <w:pPr>
              <w:pStyle w:val="ConsPlusNormal"/>
              <w:jc w:val="center"/>
            </w:pPr>
            <w:r>
              <w:t>x</w:t>
            </w:r>
          </w:p>
        </w:tc>
        <w:tc>
          <w:tcPr>
            <w:tcW w:w="1134" w:type="dxa"/>
          </w:tcPr>
          <w:p w:rsidR="00B90EA8" w:rsidRDefault="00B90EA8">
            <w:pPr>
              <w:pStyle w:val="ConsPlusNormal"/>
              <w:jc w:val="center"/>
            </w:pPr>
            <w:r>
              <w:t>-</w:t>
            </w:r>
          </w:p>
        </w:tc>
        <w:tc>
          <w:tcPr>
            <w:tcW w:w="1133" w:type="dxa"/>
          </w:tcPr>
          <w:p w:rsidR="00B90EA8" w:rsidRDefault="00B90EA8">
            <w:pPr>
              <w:pStyle w:val="ConsPlusNormal"/>
              <w:jc w:val="center"/>
            </w:pPr>
            <w:r>
              <w:t>-</w:t>
            </w:r>
          </w:p>
        </w:tc>
        <w:tc>
          <w:tcPr>
            <w:tcW w:w="1133" w:type="dxa"/>
          </w:tcPr>
          <w:p w:rsidR="00B90EA8" w:rsidRDefault="00B90EA8">
            <w:pPr>
              <w:pStyle w:val="ConsPlusNormal"/>
              <w:jc w:val="center"/>
            </w:pPr>
            <w:r>
              <w:t>-</w:t>
            </w:r>
          </w:p>
        </w:tc>
        <w:tc>
          <w:tcPr>
            <w:tcW w:w="1304" w:type="dxa"/>
          </w:tcPr>
          <w:p w:rsidR="00B90EA8" w:rsidRDefault="00B90EA8">
            <w:pPr>
              <w:pStyle w:val="ConsPlusNormal"/>
              <w:jc w:val="center"/>
            </w:pPr>
            <w:r>
              <w:t>-</w:t>
            </w:r>
          </w:p>
        </w:tc>
        <w:tc>
          <w:tcPr>
            <w:tcW w:w="1133" w:type="dxa"/>
          </w:tcPr>
          <w:p w:rsidR="00B90EA8" w:rsidRDefault="00B90EA8">
            <w:pPr>
              <w:pStyle w:val="ConsPlusNormal"/>
              <w:jc w:val="center"/>
            </w:pPr>
            <w:r>
              <w:t>-</w:t>
            </w:r>
          </w:p>
        </w:tc>
        <w:tc>
          <w:tcPr>
            <w:tcW w:w="1133" w:type="dxa"/>
          </w:tcPr>
          <w:p w:rsidR="00B90EA8" w:rsidRDefault="00B90EA8">
            <w:pPr>
              <w:pStyle w:val="ConsPlusNormal"/>
              <w:jc w:val="center"/>
            </w:pPr>
            <w:r>
              <w:t>-</w:t>
            </w:r>
          </w:p>
        </w:tc>
        <w:tc>
          <w:tcPr>
            <w:tcW w:w="0" w:type="auto"/>
            <w:vMerge/>
          </w:tcPr>
          <w:p w:rsidR="00B90EA8" w:rsidRDefault="00B90EA8">
            <w:pPr>
              <w:pStyle w:val="ConsPlusNormal"/>
            </w:pPr>
          </w:p>
        </w:tc>
        <w:tc>
          <w:tcPr>
            <w:tcW w:w="0" w:type="auto"/>
            <w:vMerge/>
          </w:tcPr>
          <w:p w:rsidR="00B90EA8" w:rsidRDefault="00B90EA8">
            <w:pPr>
              <w:pStyle w:val="ConsPlusNormal"/>
            </w:pPr>
          </w:p>
        </w:tc>
      </w:tr>
      <w:tr w:rsidR="00B90EA8">
        <w:tc>
          <w:tcPr>
            <w:tcW w:w="1531" w:type="dxa"/>
            <w:vMerge w:val="restart"/>
          </w:tcPr>
          <w:p w:rsidR="00B90EA8" w:rsidRDefault="00B90EA8">
            <w:pPr>
              <w:pStyle w:val="ConsPlusNormal"/>
            </w:pPr>
            <w:r>
              <w:t>1.3.3. Реализация общественно значимых проектов по благоустройству сельских территорий</w:t>
            </w:r>
          </w:p>
        </w:tc>
        <w:tc>
          <w:tcPr>
            <w:tcW w:w="1587" w:type="dxa"/>
          </w:tcPr>
          <w:p w:rsidR="00B90EA8" w:rsidRDefault="00B90EA8">
            <w:pPr>
              <w:pStyle w:val="ConsPlusNormal"/>
            </w:pPr>
            <w:r>
              <w:t>областной бюджет</w:t>
            </w:r>
          </w:p>
        </w:tc>
        <w:tc>
          <w:tcPr>
            <w:tcW w:w="737" w:type="dxa"/>
          </w:tcPr>
          <w:p w:rsidR="00B90EA8" w:rsidRDefault="00B90EA8">
            <w:pPr>
              <w:pStyle w:val="ConsPlusNormal"/>
              <w:jc w:val="center"/>
            </w:pPr>
            <w:r>
              <w:t>036</w:t>
            </w:r>
          </w:p>
        </w:tc>
        <w:tc>
          <w:tcPr>
            <w:tcW w:w="453" w:type="dxa"/>
          </w:tcPr>
          <w:p w:rsidR="00B90EA8" w:rsidRDefault="00B90EA8">
            <w:pPr>
              <w:pStyle w:val="ConsPlusNormal"/>
              <w:jc w:val="center"/>
            </w:pPr>
            <w:r>
              <w:t>27</w:t>
            </w:r>
          </w:p>
        </w:tc>
        <w:tc>
          <w:tcPr>
            <w:tcW w:w="567" w:type="dxa"/>
          </w:tcPr>
          <w:p w:rsidR="00B90EA8" w:rsidRDefault="00B90EA8">
            <w:pPr>
              <w:pStyle w:val="ConsPlusNormal"/>
              <w:jc w:val="center"/>
            </w:pPr>
            <w:r>
              <w:t>0</w:t>
            </w:r>
          </w:p>
        </w:tc>
        <w:tc>
          <w:tcPr>
            <w:tcW w:w="567" w:type="dxa"/>
          </w:tcPr>
          <w:p w:rsidR="00B90EA8" w:rsidRDefault="00B90EA8">
            <w:pPr>
              <w:pStyle w:val="ConsPlusNormal"/>
              <w:jc w:val="center"/>
            </w:pPr>
            <w:r>
              <w:t>05</w:t>
            </w:r>
          </w:p>
        </w:tc>
        <w:tc>
          <w:tcPr>
            <w:tcW w:w="1134" w:type="dxa"/>
          </w:tcPr>
          <w:p w:rsidR="00B90EA8" w:rsidRDefault="00B90EA8">
            <w:pPr>
              <w:pStyle w:val="ConsPlusNormal"/>
              <w:jc w:val="center"/>
            </w:pPr>
            <w:r>
              <w:t>2 074,0</w:t>
            </w:r>
          </w:p>
        </w:tc>
        <w:tc>
          <w:tcPr>
            <w:tcW w:w="1133" w:type="dxa"/>
          </w:tcPr>
          <w:p w:rsidR="00B90EA8" w:rsidRDefault="00B90EA8">
            <w:pPr>
              <w:pStyle w:val="ConsPlusNormal"/>
              <w:jc w:val="center"/>
            </w:pPr>
            <w:r>
              <w:t>12 411,7</w:t>
            </w:r>
          </w:p>
        </w:tc>
        <w:tc>
          <w:tcPr>
            <w:tcW w:w="1133" w:type="dxa"/>
          </w:tcPr>
          <w:p w:rsidR="00B90EA8" w:rsidRDefault="00B90EA8">
            <w:pPr>
              <w:pStyle w:val="ConsPlusNormal"/>
              <w:jc w:val="center"/>
            </w:pPr>
            <w:r>
              <w:t>20 661,7</w:t>
            </w:r>
          </w:p>
        </w:tc>
        <w:tc>
          <w:tcPr>
            <w:tcW w:w="1304" w:type="dxa"/>
          </w:tcPr>
          <w:p w:rsidR="00B90EA8" w:rsidRDefault="00B90EA8">
            <w:pPr>
              <w:pStyle w:val="ConsPlusNormal"/>
              <w:jc w:val="center"/>
            </w:pPr>
            <w:r>
              <w:t>20 661,7</w:t>
            </w:r>
          </w:p>
        </w:tc>
        <w:tc>
          <w:tcPr>
            <w:tcW w:w="1133" w:type="dxa"/>
          </w:tcPr>
          <w:p w:rsidR="00B90EA8" w:rsidRDefault="00B90EA8">
            <w:pPr>
              <w:pStyle w:val="ConsPlusNormal"/>
              <w:jc w:val="center"/>
            </w:pPr>
            <w:r>
              <w:t>20 661,7</w:t>
            </w:r>
          </w:p>
        </w:tc>
        <w:tc>
          <w:tcPr>
            <w:tcW w:w="1133" w:type="dxa"/>
          </w:tcPr>
          <w:p w:rsidR="00B90EA8" w:rsidRDefault="00B90EA8">
            <w:pPr>
              <w:pStyle w:val="ConsPlusNormal"/>
              <w:jc w:val="center"/>
            </w:pPr>
            <w:r>
              <w:t>20 661,7</w:t>
            </w:r>
          </w:p>
        </w:tc>
        <w:tc>
          <w:tcPr>
            <w:tcW w:w="1701" w:type="dxa"/>
            <w:vMerge w:val="restart"/>
          </w:tcPr>
          <w:p w:rsidR="00B90EA8" w:rsidRDefault="00B90EA8">
            <w:pPr>
              <w:pStyle w:val="ConsPlusNormal"/>
            </w:pPr>
            <w:r>
              <w:t>Минсельхоз НСО, органы местного самоуправления муниципальных образований НСО (по согласованию), юридические лица и индивидуальные предприниматели всех форм собственности (во взаимодействии)</w:t>
            </w:r>
          </w:p>
        </w:tc>
        <w:tc>
          <w:tcPr>
            <w:tcW w:w="1928" w:type="dxa"/>
            <w:vMerge w:val="restart"/>
          </w:tcPr>
          <w:p w:rsidR="00B90EA8" w:rsidRDefault="00B90EA8">
            <w:pPr>
              <w:pStyle w:val="ConsPlusNormal"/>
            </w:pPr>
            <w:r>
              <w:t>За период с 2020 по 2025 г. будет реализовано 147 общественно значимых проектов по благоустройству в 168 поселениях Новосибирской области</w:t>
            </w:r>
          </w:p>
        </w:tc>
      </w:tr>
      <w:tr w:rsidR="00B90EA8">
        <w:tc>
          <w:tcPr>
            <w:tcW w:w="0" w:type="auto"/>
            <w:vMerge/>
          </w:tcPr>
          <w:p w:rsidR="00B90EA8" w:rsidRDefault="00B90EA8">
            <w:pPr>
              <w:pStyle w:val="ConsPlusNormal"/>
            </w:pPr>
          </w:p>
        </w:tc>
        <w:tc>
          <w:tcPr>
            <w:tcW w:w="1587" w:type="dxa"/>
          </w:tcPr>
          <w:p w:rsidR="00B90EA8" w:rsidRDefault="00B90EA8">
            <w:pPr>
              <w:pStyle w:val="ConsPlusNormal"/>
            </w:pPr>
            <w:r>
              <w:t>федеральный бюджет</w:t>
            </w:r>
          </w:p>
        </w:tc>
        <w:tc>
          <w:tcPr>
            <w:tcW w:w="737" w:type="dxa"/>
          </w:tcPr>
          <w:p w:rsidR="00B90EA8" w:rsidRDefault="00B90EA8">
            <w:pPr>
              <w:pStyle w:val="ConsPlusNormal"/>
              <w:jc w:val="center"/>
            </w:pPr>
            <w:r>
              <w:t>036</w:t>
            </w:r>
          </w:p>
        </w:tc>
        <w:tc>
          <w:tcPr>
            <w:tcW w:w="453" w:type="dxa"/>
          </w:tcPr>
          <w:p w:rsidR="00B90EA8" w:rsidRDefault="00B90EA8">
            <w:pPr>
              <w:pStyle w:val="ConsPlusNormal"/>
              <w:jc w:val="center"/>
            </w:pPr>
            <w:r>
              <w:t>27</w:t>
            </w:r>
          </w:p>
        </w:tc>
        <w:tc>
          <w:tcPr>
            <w:tcW w:w="567" w:type="dxa"/>
          </w:tcPr>
          <w:p w:rsidR="00B90EA8" w:rsidRDefault="00B90EA8">
            <w:pPr>
              <w:pStyle w:val="ConsPlusNormal"/>
              <w:jc w:val="center"/>
            </w:pPr>
            <w:r>
              <w:t>0</w:t>
            </w:r>
          </w:p>
        </w:tc>
        <w:tc>
          <w:tcPr>
            <w:tcW w:w="567" w:type="dxa"/>
          </w:tcPr>
          <w:p w:rsidR="00B90EA8" w:rsidRDefault="00B90EA8">
            <w:pPr>
              <w:pStyle w:val="ConsPlusNormal"/>
              <w:jc w:val="center"/>
            </w:pPr>
            <w:r>
              <w:t>05</w:t>
            </w:r>
          </w:p>
        </w:tc>
        <w:tc>
          <w:tcPr>
            <w:tcW w:w="1134" w:type="dxa"/>
          </w:tcPr>
          <w:p w:rsidR="00B90EA8" w:rsidRDefault="00B90EA8">
            <w:pPr>
              <w:pStyle w:val="ConsPlusNormal"/>
              <w:jc w:val="center"/>
            </w:pPr>
            <w:r>
              <w:t>7 352,4</w:t>
            </w:r>
          </w:p>
        </w:tc>
        <w:tc>
          <w:tcPr>
            <w:tcW w:w="1133" w:type="dxa"/>
          </w:tcPr>
          <w:p w:rsidR="00B90EA8" w:rsidRDefault="00B90EA8">
            <w:pPr>
              <w:pStyle w:val="ConsPlusNormal"/>
              <w:jc w:val="center"/>
            </w:pPr>
            <w:r>
              <w:t>7 607,0</w:t>
            </w:r>
          </w:p>
        </w:tc>
        <w:tc>
          <w:tcPr>
            <w:tcW w:w="1133" w:type="dxa"/>
          </w:tcPr>
          <w:p w:rsidR="00B90EA8" w:rsidRDefault="00B90EA8">
            <w:pPr>
              <w:pStyle w:val="ConsPlusNormal"/>
              <w:jc w:val="center"/>
            </w:pPr>
            <w:r>
              <w:t>25 444,6</w:t>
            </w:r>
          </w:p>
        </w:tc>
        <w:tc>
          <w:tcPr>
            <w:tcW w:w="1304" w:type="dxa"/>
          </w:tcPr>
          <w:p w:rsidR="00B90EA8" w:rsidRDefault="00B90EA8">
            <w:pPr>
              <w:pStyle w:val="ConsPlusNormal"/>
              <w:jc w:val="center"/>
            </w:pPr>
            <w:r>
              <w:t>25 260,8</w:t>
            </w:r>
          </w:p>
        </w:tc>
        <w:tc>
          <w:tcPr>
            <w:tcW w:w="1133" w:type="dxa"/>
          </w:tcPr>
          <w:p w:rsidR="00B90EA8" w:rsidRDefault="00B90EA8">
            <w:pPr>
              <w:pStyle w:val="ConsPlusNormal"/>
              <w:jc w:val="center"/>
            </w:pPr>
            <w:r>
              <w:t>-</w:t>
            </w:r>
          </w:p>
        </w:tc>
        <w:tc>
          <w:tcPr>
            <w:tcW w:w="1133" w:type="dxa"/>
          </w:tcPr>
          <w:p w:rsidR="00B90EA8" w:rsidRDefault="00B90EA8">
            <w:pPr>
              <w:pStyle w:val="ConsPlusNormal"/>
              <w:jc w:val="center"/>
            </w:pPr>
            <w:r>
              <w:t>-</w:t>
            </w:r>
          </w:p>
        </w:tc>
        <w:tc>
          <w:tcPr>
            <w:tcW w:w="0" w:type="auto"/>
            <w:vMerge/>
          </w:tcPr>
          <w:p w:rsidR="00B90EA8" w:rsidRDefault="00B90EA8">
            <w:pPr>
              <w:pStyle w:val="ConsPlusNormal"/>
            </w:pPr>
          </w:p>
        </w:tc>
        <w:tc>
          <w:tcPr>
            <w:tcW w:w="0" w:type="auto"/>
            <w:vMerge/>
          </w:tcPr>
          <w:p w:rsidR="00B90EA8" w:rsidRDefault="00B90EA8">
            <w:pPr>
              <w:pStyle w:val="ConsPlusNormal"/>
            </w:pPr>
          </w:p>
        </w:tc>
      </w:tr>
      <w:tr w:rsidR="00B90EA8">
        <w:tc>
          <w:tcPr>
            <w:tcW w:w="0" w:type="auto"/>
            <w:vMerge/>
          </w:tcPr>
          <w:p w:rsidR="00B90EA8" w:rsidRDefault="00B90EA8">
            <w:pPr>
              <w:pStyle w:val="ConsPlusNormal"/>
            </w:pPr>
          </w:p>
        </w:tc>
        <w:tc>
          <w:tcPr>
            <w:tcW w:w="1587" w:type="dxa"/>
          </w:tcPr>
          <w:p w:rsidR="00B90EA8" w:rsidRDefault="00B90EA8">
            <w:pPr>
              <w:pStyle w:val="ConsPlusNormal"/>
            </w:pPr>
            <w:r>
              <w:t>местные бюджеты</w:t>
            </w:r>
          </w:p>
        </w:tc>
        <w:tc>
          <w:tcPr>
            <w:tcW w:w="737" w:type="dxa"/>
          </w:tcPr>
          <w:p w:rsidR="00B90EA8" w:rsidRDefault="00B90EA8">
            <w:pPr>
              <w:pStyle w:val="ConsPlusNormal"/>
              <w:jc w:val="center"/>
            </w:pPr>
            <w:r>
              <w:t>x</w:t>
            </w:r>
          </w:p>
        </w:tc>
        <w:tc>
          <w:tcPr>
            <w:tcW w:w="453" w:type="dxa"/>
          </w:tcPr>
          <w:p w:rsidR="00B90EA8" w:rsidRDefault="00B90EA8">
            <w:pPr>
              <w:pStyle w:val="ConsPlusNormal"/>
              <w:jc w:val="center"/>
            </w:pPr>
            <w:r>
              <w:t>x</w:t>
            </w:r>
          </w:p>
        </w:tc>
        <w:tc>
          <w:tcPr>
            <w:tcW w:w="567" w:type="dxa"/>
          </w:tcPr>
          <w:p w:rsidR="00B90EA8" w:rsidRDefault="00B90EA8">
            <w:pPr>
              <w:pStyle w:val="ConsPlusNormal"/>
              <w:jc w:val="center"/>
            </w:pPr>
            <w:r>
              <w:t>x</w:t>
            </w:r>
          </w:p>
        </w:tc>
        <w:tc>
          <w:tcPr>
            <w:tcW w:w="567" w:type="dxa"/>
          </w:tcPr>
          <w:p w:rsidR="00B90EA8" w:rsidRDefault="00B90EA8">
            <w:pPr>
              <w:pStyle w:val="ConsPlusNormal"/>
              <w:jc w:val="center"/>
            </w:pPr>
            <w:r>
              <w:t>x</w:t>
            </w:r>
          </w:p>
        </w:tc>
        <w:tc>
          <w:tcPr>
            <w:tcW w:w="1134" w:type="dxa"/>
          </w:tcPr>
          <w:p w:rsidR="00B90EA8" w:rsidRDefault="00B90EA8">
            <w:pPr>
              <w:pStyle w:val="ConsPlusNormal"/>
              <w:jc w:val="center"/>
            </w:pPr>
            <w:r>
              <w:t>676,0</w:t>
            </w:r>
          </w:p>
        </w:tc>
        <w:tc>
          <w:tcPr>
            <w:tcW w:w="1133" w:type="dxa"/>
          </w:tcPr>
          <w:p w:rsidR="00B90EA8" w:rsidRDefault="00B90EA8">
            <w:pPr>
              <w:pStyle w:val="ConsPlusNormal"/>
              <w:jc w:val="center"/>
            </w:pPr>
            <w:r>
              <w:t>4 932,2</w:t>
            </w:r>
          </w:p>
        </w:tc>
        <w:tc>
          <w:tcPr>
            <w:tcW w:w="1133" w:type="dxa"/>
          </w:tcPr>
          <w:p w:rsidR="00B90EA8" w:rsidRDefault="00B90EA8">
            <w:pPr>
              <w:pStyle w:val="ConsPlusNormal"/>
              <w:jc w:val="center"/>
            </w:pPr>
            <w:r>
              <w:t>10 767,6</w:t>
            </w:r>
          </w:p>
        </w:tc>
        <w:tc>
          <w:tcPr>
            <w:tcW w:w="1304" w:type="dxa"/>
          </w:tcPr>
          <w:p w:rsidR="00B90EA8" w:rsidRDefault="00B90EA8">
            <w:pPr>
              <w:pStyle w:val="ConsPlusNormal"/>
              <w:jc w:val="center"/>
            </w:pPr>
            <w:r>
              <w:t>19 409,2</w:t>
            </w:r>
          </w:p>
        </w:tc>
        <w:tc>
          <w:tcPr>
            <w:tcW w:w="1133" w:type="dxa"/>
          </w:tcPr>
          <w:p w:rsidR="00B90EA8" w:rsidRDefault="00B90EA8">
            <w:pPr>
              <w:pStyle w:val="ConsPlusNormal"/>
              <w:jc w:val="center"/>
            </w:pPr>
            <w:r>
              <w:t>6 903,4</w:t>
            </w:r>
          </w:p>
        </w:tc>
        <w:tc>
          <w:tcPr>
            <w:tcW w:w="1133" w:type="dxa"/>
          </w:tcPr>
          <w:p w:rsidR="00B90EA8" w:rsidRDefault="00B90EA8">
            <w:pPr>
              <w:pStyle w:val="ConsPlusNormal"/>
              <w:jc w:val="center"/>
            </w:pPr>
            <w:r>
              <w:t>6 903,4</w:t>
            </w:r>
          </w:p>
        </w:tc>
        <w:tc>
          <w:tcPr>
            <w:tcW w:w="0" w:type="auto"/>
            <w:vMerge/>
          </w:tcPr>
          <w:p w:rsidR="00B90EA8" w:rsidRDefault="00B90EA8">
            <w:pPr>
              <w:pStyle w:val="ConsPlusNormal"/>
            </w:pPr>
          </w:p>
        </w:tc>
        <w:tc>
          <w:tcPr>
            <w:tcW w:w="0" w:type="auto"/>
            <w:vMerge/>
          </w:tcPr>
          <w:p w:rsidR="00B90EA8" w:rsidRDefault="00B90EA8">
            <w:pPr>
              <w:pStyle w:val="ConsPlusNormal"/>
            </w:pPr>
          </w:p>
        </w:tc>
      </w:tr>
      <w:tr w:rsidR="00B90EA8">
        <w:tc>
          <w:tcPr>
            <w:tcW w:w="0" w:type="auto"/>
            <w:vMerge/>
          </w:tcPr>
          <w:p w:rsidR="00B90EA8" w:rsidRDefault="00B90EA8">
            <w:pPr>
              <w:pStyle w:val="ConsPlusNormal"/>
            </w:pPr>
          </w:p>
        </w:tc>
        <w:tc>
          <w:tcPr>
            <w:tcW w:w="1587" w:type="dxa"/>
          </w:tcPr>
          <w:p w:rsidR="00B90EA8" w:rsidRDefault="00B90EA8">
            <w:pPr>
              <w:pStyle w:val="ConsPlusNormal"/>
            </w:pPr>
            <w:r>
              <w:t>внебюджетные источники</w:t>
            </w:r>
          </w:p>
        </w:tc>
        <w:tc>
          <w:tcPr>
            <w:tcW w:w="737" w:type="dxa"/>
          </w:tcPr>
          <w:p w:rsidR="00B90EA8" w:rsidRDefault="00B90EA8">
            <w:pPr>
              <w:pStyle w:val="ConsPlusNormal"/>
              <w:jc w:val="center"/>
            </w:pPr>
            <w:r>
              <w:t>x</w:t>
            </w:r>
          </w:p>
        </w:tc>
        <w:tc>
          <w:tcPr>
            <w:tcW w:w="453" w:type="dxa"/>
          </w:tcPr>
          <w:p w:rsidR="00B90EA8" w:rsidRDefault="00B90EA8">
            <w:pPr>
              <w:pStyle w:val="ConsPlusNormal"/>
              <w:jc w:val="center"/>
            </w:pPr>
            <w:r>
              <w:t>x</w:t>
            </w:r>
          </w:p>
        </w:tc>
        <w:tc>
          <w:tcPr>
            <w:tcW w:w="567" w:type="dxa"/>
          </w:tcPr>
          <w:p w:rsidR="00B90EA8" w:rsidRDefault="00B90EA8">
            <w:pPr>
              <w:pStyle w:val="ConsPlusNormal"/>
              <w:jc w:val="center"/>
            </w:pPr>
            <w:r>
              <w:t>x</w:t>
            </w:r>
          </w:p>
        </w:tc>
        <w:tc>
          <w:tcPr>
            <w:tcW w:w="567" w:type="dxa"/>
          </w:tcPr>
          <w:p w:rsidR="00B90EA8" w:rsidRDefault="00B90EA8">
            <w:pPr>
              <w:pStyle w:val="ConsPlusNormal"/>
              <w:jc w:val="center"/>
            </w:pPr>
            <w:r>
              <w:t>x</w:t>
            </w:r>
          </w:p>
        </w:tc>
        <w:tc>
          <w:tcPr>
            <w:tcW w:w="1134" w:type="dxa"/>
          </w:tcPr>
          <w:p w:rsidR="00B90EA8" w:rsidRDefault="00B90EA8">
            <w:pPr>
              <w:pStyle w:val="ConsPlusNormal"/>
              <w:jc w:val="center"/>
            </w:pPr>
            <w:r>
              <w:t>3 401,2</w:t>
            </w:r>
          </w:p>
        </w:tc>
        <w:tc>
          <w:tcPr>
            <w:tcW w:w="1133" w:type="dxa"/>
          </w:tcPr>
          <w:p w:rsidR="00B90EA8" w:rsidRDefault="00B90EA8">
            <w:pPr>
              <w:pStyle w:val="ConsPlusNormal"/>
              <w:jc w:val="center"/>
            </w:pPr>
            <w:r>
              <w:t>7 624,3</w:t>
            </w:r>
          </w:p>
        </w:tc>
        <w:tc>
          <w:tcPr>
            <w:tcW w:w="1133" w:type="dxa"/>
          </w:tcPr>
          <w:p w:rsidR="00B90EA8" w:rsidRDefault="00B90EA8">
            <w:pPr>
              <w:pStyle w:val="ConsPlusNormal"/>
              <w:jc w:val="center"/>
            </w:pPr>
            <w:r>
              <w:t>13 345,8</w:t>
            </w:r>
          </w:p>
        </w:tc>
        <w:tc>
          <w:tcPr>
            <w:tcW w:w="1304" w:type="dxa"/>
          </w:tcPr>
          <w:p w:rsidR="00B90EA8" w:rsidRDefault="00B90EA8">
            <w:pPr>
              <w:pStyle w:val="ConsPlusNormal"/>
              <w:jc w:val="center"/>
            </w:pPr>
            <w:r>
              <w:t>12 211,6</w:t>
            </w:r>
          </w:p>
        </w:tc>
        <w:tc>
          <w:tcPr>
            <w:tcW w:w="1133" w:type="dxa"/>
          </w:tcPr>
          <w:p w:rsidR="00B90EA8" w:rsidRDefault="00B90EA8">
            <w:pPr>
              <w:pStyle w:val="ConsPlusNormal"/>
              <w:jc w:val="center"/>
            </w:pPr>
            <w:r>
              <w:t>1 951,6</w:t>
            </w:r>
          </w:p>
        </w:tc>
        <w:tc>
          <w:tcPr>
            <w:tcW w:w="1133" w:type="dxa"/>
          </w:tcPr>
          <w:p w:rsidR="00B90EA8" w:rsidRDefault="00B90EA8">
            <w:pPr>
              <w:pStyle w:val="ConsPlusNormal"/>
              <w:jc w:val="center"/>
            </w:pPr>
            <w:r>
              <w:t>1 951,6</w:t>
            </w:r>
          </w:p>
        </w:tc>
        <w:tc>
          <w:tcPr>
            <w:tcW w:w="0" w:type="auto"/>
            <w:vMerge/>
          </w:tcPr>
          <w:p w:rsidR="00B90EA8" w:rsidRDefault="00B90EA8">
            <w:pPr>
              <w:pStyle w:val="ConsPlusNormal"/>
            </w:pPr>
          </w:p>
        </w:tc>
        <w:tc>
          <w:tcPr>
            <w:tcW w:w="0" w:type="auto"/>
            <w:vMerge/>
          </w:tcPr>
          <w:p w:rsidR="00B90EA8" w:rsidRDefault="00B90EA8">
            <w:pPr>
              <w:pStyle w:val="ConsPlusNormal"/>
            </w:pPr>
          </w:p>
        </w:tc>
      </w:tr>
      <w:tr w:rsidR="00B90EA8">
        <w:tc>
          <w:tcPr>
            <w:tcW w:w="0" w:type="auto"/>
            <w:vMerge/>
          </w:tcPr>
          <w:p w:rsidR="00B90EA8" w:rsidRDefault="00B90EA8">
            <w:pPr>
              <w:pStyle w:val="ConsPlusNormal"/>
            </w:pPr>
          </w:p>
        </w:tc>
        <w:tc>
          <w:tcPr>
            <w:tcW w:w="1587" w:type="dxa"/>
          </w:tcPr>
          <w:p w:rsidR="00B90EA8" w:rsidRDefault="00B90EA8">
            <w:pPr>
              <w:pStyle w:val="ConsPlusNormal"/>
            </w:pPr>
            <w:r>
              <w:t>налоговые расходы</w:t>
            </w:r>
          </w:p>
        </w:tc>
        <w:tc>
          <w:tcPr>
            <w:tcW w:w="737" w:type="dxa"/>
          </w:tcPr>
          <w:p w:rsidR="00B90EA8" w:rsidRDefault="00B90EA8">
            <w:pPr>
              <w:pStyle w:val="ConsPlusNormal"/>
              <w:jc w:val="center"/>
            </w:pPr>
            <w:r>
              <w:t>x</w:t>
            </w:r>
          </w:p>
        </w:tc>
        <w:tc>
          <w:tcPr>
            <w:tcW w:w="453" w:type="dxa"/>
          </w:tcPr>
          <w:p w:rsidR="00B90EA8" w:rsidRDefault="00B90EA8">
            <w:pPr>
              <w:pStyle w:val="ConsPlusNormal"/>
              <w:jc w:val="center"/>
            </w:pPr>
            <w:r>
              <w:t>x</w:t>
            </w:r>
          </w:p>
        </w:tc>
        <w:tc>
          <w:tcPr>
            <w:tcW w:w="567" w:type="dxa"/>
          </w:tcPr>
          <w:p w:rsidR="00B90EA8" w:rsidRDefault="00B90EA8">
            <w:pPr>
              <w:pStyle w:val="ConsPlusNormal"/>
              <w:jc w:val="center"/>
            </w:pPr>
            <w:r>
              <w:t>x</w:t>
            </w:r>
          </w:p>
        </w:tc>
        <w:tc>
          <w:tcPr>
            <w:tcW w:w="567" w:type="dxa"/>
          </w:tcPr>
          <w:p w:rsidR="00B90EA8" w:rsidRDefault="00B90EA8">
            <w:pPr>
              <w:pStyle w:val="ConsPlusNormal"/>
              <w:jc w:val="center"/>
            </w:pPr>
            <w:r>
              <w:t>x</w:t>
            </w:r>
          </w:p>
        </w:tc>
        <w:tc>
          <w:tcPr>
            <w:tcW w:w="1134" w:type="dxa"/>
          </w:tcPr>
          <w:p w:rsidR="00B90EA8" w:rsidRDefault="00B90EA8">
            <w:pPr>
              <w:pStyle w:val="ConsPlusNormal"/>
              <w:jc w:val="center"/>
            </w:pPr>
            <w:r>
              <w:t>-</w:t>
            </w:r>
          </w:p>
        </w:tc>
        <w:tc>
          <w:tcPr>
            <w:tcW w:w="1133" w:type="dxa"/>
          </w:tcPr>
          <w:p w:rsidR="00B90EA8" w:rsidRDefault="00B90EA8">
            <w:pPr>
              <w:pStyle w:val="ConsPlusNormal"/>
              <w:jc w:val="center"/>
            </w:pPr>
            <w:r>
              <w:t>-</w:t>
            </w:r>
          </w:p>
        </w:tc>
        <w:tc>
          <w:tcPr>
            <w:tcW w:w="1133" w:type="dxa"/>
          </w:tcPr>
          <w:p w:rsidR="00B90EA8" w:rsidRDefault="00B90EA8">
            <w:pPr>
              <w:pStyle w:val="ConsPlusNormal"/>
              <w:jc w:val="center"/>
            </w:pPr>
            <w:r>
              <w:t>-</w:t>
            </w:r>
          </w:p>
        </w:tc>
        <w:tc>
          <w:tcPr>
            <w:tcW w:w="1304" w:type="dxa"/>
          </w:tcPr>
          <w:p w:rsidR="00B90EA8" w:rsidRDefault="00B90EA8">
            <w:pPr>
              <w:pStyle w:val="ConsPlusNormal"/>
              <w:jc w:val="center"/>
            </w:pPr>
            <w:r>
              <w:t>-</w:t>
            </w:r>
          </w:p>
        </w:tc>
        <w:tc>
          <w:tcPr>
            <w:tcW w:w="1133" w:type="dxa"/>
          </w:tcPr>
          <w:p w:rsidR="00B90EA8" w:rsidRDefault="00B90EA8">
            <w:pPr>
              <w:pStyle w:val="ConsPlusNormal"/>
              <w:jc w:val="center"/>
            </w:pPr>
            <w:r>
              <w:t>-</w:t>
            </w:r>
          </w:p>
        </w:tc>
        <w:tc>
          <w:tcPr>
            <w:tcW w:w="1133" w:type="dxa"/>
          </w:tcPr>
          <w:p w:rsidR="00B90EA8" w:rsidRDefault="00B90EA8">
            <w:pPr>
              <w:pStyle w:val="ConsPlusNormal"/>
              <w:jc w:val="center"/>
            </w:pPr>
            <w:r>
              <w:t>-</w:t>
            </w:r>
          </w:p>
        </w:tc>
        <w:tc>
          <w:tcPr>
            <w:tcW w:w="0" w:type="auto"/>
            <w:vMerge/>
          </w:tcPr>
          <w:p w:rsidR="00B90EA8" w:rsidRDefault="00B90EA8">
            <w:pPr>
              <w:pStyle w:val="ConsPlusNormal"/>
            </w:pPr>
          </w:p>
        </w:tc>
        <w:tc>
          <w:tcPr>
            <w:tcW w:w="0" w:type="auto"/>
            <w:vMerge/>
          </w:tcPr>
          <w:p w:rsidR="00B90EA8" w:rsidRDefault="00B90EA8">
            <w:pPr>
              <w:pStyle w:val="ConsPlusNormal"/>
            </w:pPr>
          </w:p>
        </w:tc>
      </w:tr>
      <w:tr w:rsidR="00B90EA8">
        <w:tc>
          <w:tcPr>
            <w:tcW w:w="1531" w:type="dxa"/>
            <w:vMerge w:val="restart"/>
          </w:tcPr>
          <w:p w:rsidR="00B90EA8" w:rsidRDefault="00B90EA8">
            <w:pPr>
              <w:pStyle w:val="ConsPlusNormal"/>
            </w:pPr>
            <w:r>
              <w:t>1.3.4. Реализация проектов комплексного развития сельских территорий</w:t>
            </w:r>
          </w:p>
        </w:tc>
        <w:tc>
          <w:tcPr>
            <w:tcW w:w="1587" w:type="dxa"/>
          </w:tcPr>
          <w:p w:rsidR="00B90EA8" w:rsidRDefault="00B90EA8">
            <w:pPr>
              <w:pStyle w:val="ConsPlusNormal"/>
            </w:pPr>
            <w:r>
              <w:t>областной бюджет</w:t>
            </w:r>
          </w:p>
        </w:tc>
        <w:tc>
          <w:tcPr>
            <w:tcW w:w="737" w:type="dxa"/>
          </w:tcPr>
          <w:p w:rsidR="00B90EA8" w:rsidRDefault="00B90EA8">
            <w:pPr>
              <w:pStyle w:val="ConsPlusNormal"/>
              <w:jc w:val="center"/>
            </w:pPr>
            <w:r>
              <w:t>036</w:t>
            </w:r>
          </w:p>
        </w:tc>
        <w:tc>
          <w:tcPr>
            <w:tcW w:w="453" w:type="dxa"/>
          </w:tcPr>
          <w:p w:rsidR="00B90EA8" w:rsidRDefault="00B90EA8">
            <w:pPr>
              <w:pStyle w:val="ConsPlusNormal"/>
              <w:jc w:val="center"/>
            </w:pPr>
            <w:r>
              <w:t>27</w:t>
            </w:r>
          </w:p>
        </w:tc>
        <w:tc>
          <w:tcPr>
            <w:tcW w:w="567" w:type="dxa"/>
          </w:tcPr>
          <w:p w:rsidR="00B90EA8" w:rsidRDefault="00B90EA8">
            <w:pPr>
              <w:pStyle w:val="ConsPlusNormal"/>
              <w:jc w:val="center"/>
            </w:pPr>
            <w:r>
              <w:t>0</w:t>
            </w:r>
          </w:p>
        </w:tc>
        <w:tc>
          <w:tcPr>
            <w:tcW w:w="567" w:type="dxa"/>
          </w:tcPr>
          <w:p w:rsidR="00B90EA8" w:rsidRDefault="00B90EA8">
            <w:pPr>
              <w:pStyle w:val="ConsPlusNormal"/>
              <w:jc w:val="center"/>
            </w:pPr>
            <w:r>
              <w:t>06</w:t>
            </w:r>
          </w:p>
        </w:tc>
        <w:tc>
          <w:tcPr>
            <w:tcW w:w="1134" w:type="dxa"/>
          </w:tcPr>
          <w:p w:rsidR="00B90EA8" w:rsidRDefault="00B90EA8">
            <w:pPr>
              <w:pStyle w:val="ConsPlusNormal"/>
              <w:jc w:val="center"/>
            </w:pPr>
            <w:r>
              <w:t>148 920,0</w:t>
            </w:r>
          </w:p>
        </w:tc>
        <w:tc>
          <w:tcPr>
            <w:tcW w:w="1133" w:type="dxa"/>
          </w:tcPr>
          <w:p w:rsidR="00B90EA8" w:rsidRDefault="00B90EA8">
            <w:pPr>
              <w:pStyle w:val="ConsPlusNormal"/>
              <w:jc w:val="center"/>
            </w:pPr>
            <w:r>
              <w:t>113 920,9</w:t>
            </w:r>
          </w:p>
        </w:tc>
        <w:tc>
          <w:tcPr>
            <w:tcW w:w="1133" w:type="dxa"/>
          </w:tcPr>
          <w:p w:rsidR="00B90EA8" w:rsidRDefault="00B90EA8">
            <w:pPr>
              <w:pStyle w:val="ConsPlusNormal"/>
              <w:jc w:val="center"/>
            </w:pPr>
            <w:r>
              <w:t>295 780,9</w:t>
            </w:r>
          </w:p>
        </w:tc>
        <w:tc>
          <w:tcPr>
            <w:tcW w:w="1304" w:type="dxa"/>
          </w:tcPr>
          <w:p w:rsidR="00B90EA8" w:rsidRDefault="00B90EA8">
            <w:pPr>
              <w:pStyle w:val="ConsPlusNormal"/>
              <w:jc w:val="center"/>
            </w:pPr>
            <w:r>
              <w:t>322 673,0</w:t>
            </w:r>
          </w:p>
        </w:tc>
        <w:tc>
          <w:tcPr>
            <w:tcW w:w="1133" w:type="dxa"/>
          </w:tcPr>
          <w:p w:rsidR="00B90EA8" w:rsidRDefault="00B90EA8">
            <w:pPr>
              <w:pStyle w:val="ConsPlusNormal"/>
              <w:jc w:val="center"/>
            </w:pPr>
            <w:r>
              <w:t>47 355,3</w:t>
            </w:r>
          </w:p>
        </w:tc>
        <w:tc>
          <w:tcPr>
            <w:tcW w:w="1133" w:type="dxa"/>
          </w:tcPr>
          <w:p w:rsidR="00B90EA8" w:rsidRDefault="00B90EA8">
            <w:pPr>
              <w:pStyle w:val="ConsPlusNormal"/>
              <w:jc w:val="center"/>
            </w:pPr>
            <w:r>
              <w:t>45 826,1</w:t>
            </w:r>
          </w:p>
        </w:tc>
        <w:tc>
          <w:tcPr>
            <w:tcW w:w="1701" w:type="dxa"/>
            <w:vMerge w:val="restart"/>
          </w:tcPr>
          <w:p w:rsidR="00B90EA8" w:rsidRDefault="00B90EA8">
            <w:pPr>
              <w:pStyle w:val="ConsPlusNormal"/>
            </w:pPr>
            <w:r>
              <w:t>Минсельхоз НСО, Минздрав НСО, органы местного самоуправления муниципальных образований НСО (по согласованию), юридические лица и индивидуальные предприниматели всех форм собственности (во взаимодействии)</w:t>
            </w:r>
          </w:p>
        </w:tc>
        <w:tc>
          <w:tcPr>
            <w:tcW w:w="1928" w:type="dxa"/>
            <w:vMerge w:val="restart"/>
          </w:tcPr>
          <w:p w:rsidR="00B90EA8" w:rsidRDefault="00B90EA8">
            <w:pPr>
              <w:pStyle w:val="ConsPlusNormal"/>
            </w:pPr>
            <w:r>
              <w:t>За период с 2020 по 2025 г. будет реализовано 32 проекта комплексного развития сельских территорий в Новосибирской области. За период с 2021 по 2023 год будет разработана проектная документация для реализации 33 проектов комплексного развития сельских территорий в Новосибирской области</w:t>
            </w:r>
          </w:p>
        </w:tc>
      </w:tr>
      <w:tr w:rsidR="00B90EA8">
        <w:tc>
          <w:tcPr>
            <w:tcW w:w="0" w:type="auto"/>
            <w:vMerge/>
          </w:tcPr>
          <w:p w:rsidR="00B90EA8" w:rsidRDefault="00B90EA8">
            <w:pPr>
              <w:pStyle w:val="ConsPlusNormal"/>
            </w:pPr>
          </w:p>
        </w:tc>
        <w:tc>
          <w:tcPr>
            <w:tcW w:w="1587" w:type="dxa"/>
          </w:tcPr>
          <w:p w:rsidR="00B90EA8" w:rsidRDefault="00B90EA8">
            <w:pPr>
              <w:pStyle w:val="ConsPlusNormal"/>
            </w:pPr>
            <w:r>
              <w:t>областной бюджет</w:t>
            </w:r>
          </w:p>
        </w:tc>
        <w:tc>
          <w:tcPr>
            <w:tcW w:w="737" w:type="dxa"/>
          </w:tcPr>
          <w:p w:rsidR="00B90EA8" w:rsidRDefault="00B90EA8">
            <w:pPr>
              <w:pStyle w:val="ConsPlusNormal"/>
              <w:jc w:val="center"/>
            </w:pPr>
            <w:r>
              <w:t>126</w:t>
            </w:r>
          </w:p>
        </w:tc>
        <w:tc>
          <w:tcPr>
            <w:tcW w:w="453" w:type="dxa"/>
          </w:tcPr>
          <w:p w:rsidR="00B90EA8" w:rsidRDefault="00B90EA8">
            <w:pPr>
              <w:pStyle w:val="ConsPlusNormal"/>
              <w:jc w:val="center"/>
            </w:pPr>
            <w:r>
              <w:t>27</w:t>
            </w:r>
          </w:p>
        </w:tc>
        <w:tc>
          <w:tcPr>
            <w:tcW w:w="567" w:type="dxa"/>
          </w:tcPr>
          <w:p w:rsidR="00B90EA8" w:rsidRDefault="00B90EA8">
            <w:pPr>
              <w:pStyle w:val="ConsPlusNormal"/>
              <w:jc w:val="center"/>
            </w:pPr>
            <w:r>
              <w:t>0</w:t>
            </w:r>
          </w:p>
        </w:tc>
        <w:tc>
          <w:tcPr>
            <w:tcW w:w="567" w:type="dxa"/>
          </w:tcPr>
          <w:p w:rsidR="00B90EA8" w:rsidRDefault="00B90EA8">
            <w:pPr>
              <w:pStyle w:val="ConsPlusNormal"/>
              <w:jc w:val="center"/>
            </w:pPr>
            <w:r>
              <w:t>06</w:t>
            </w:r>
          </w:p>
        </w:tc>
        <w:tc>
          <w:tcPr>
            <w:tcW w:w="1134" w:type="dxa"/>
          </w:tcPr>
          <w:p w:rsidR="00B90EA8" w:rsidRDefault="00B90EA8">
            <w:pPr>
              <w:pStyle w:val="ConsPlusNormal"/>
              <w:jc w:val="center"/>
            </w:pPr>
            <w:r>
              <w:t>792,0</w:t>
            </w:r>
          </w:p>
        </w:tc>
        <w:tc>
          <w:tcPr>
            <w:tcW w:w="1133" w:type="dxa"/>
          </w:tcPr>
          <w:p w:rsidR="00B90EA8" w:rsidRDefault="00B90EA8">
            <w:pPr>
              <w:pStyle w:val="ConsPlusNormal"/>
              <w:jc w:val="center"/>
            </w:pPr>
            <w:r>
              <w:t>225,7</w:t>
            </w:r>
          </w:p>
        </w:tc>
        <w:tc>
          <w:tcPr>
            <w:tcW w:w="1133" w:type="dxa"/>
          </w:tcPr>
          <w:p w:rsidR="00B90EA8" w:rsidRDefault="00B90EA8">
            <w:pPr>
              <w:pStyle w:val="ConsPlusNormal"/>
              <w:jc w:val="center"/>
            </w:pPr>
            <w:r>
              <w:t>0,0</w:t>
            </w:r>
          </w:p>
        </w:tc>
        <w:tc>
          <w:tcPr>
            <w:tcW w:w="1304" w:type="dxa"/>
          </w:tcPr>
          <w:p w:rsidR="00B90EA8" w:rsidRDefault="00B90EA8">
            <w:pPr>
              <w:pStyle w:val="ConsPlusNormal"/>
              <w:jc w:val="center"/>
            </w:pPr>
            <w:r>
              <w:t>0,0</w:t>
            </w:r>
          </w:p>
        </w:tc>
        <w:tc>
          <w:tcPr>
            <w:tcW w:w="1133" w:type="dxa"/>
          </w:tcPr>
          <w:p w:rsidR="00B90EA8" w:rsidRDefault="00B90EA8">
            <w:pPr>
              <w:pStyle w:val="ConsPlusNormal"/>
              <w:jc w:val="center"/>
            </w:pPr>
            <w:r>
              <w:t>0,0</w:t>
            </w:r>
          </w:p>
        </w:tc>
        <w:tc>
          <w:tcPr>
            <w:tcW w:w="1133" w:type="dxa"/>
          </w:tcPr>
          <w:p w:rsidR="00B90EA8" w:rsidRDefault="00B90EA8">
            <w:pPr>
              <w:pStyle w:val="ConsPlusNormal"/>
              <w:jc w:val="center"/>
            </w:pPr>
            <w:r>
              <w:t>0,0</w:t>
            </w:r>
          </w:p>
        </w:tc>
        <w:tc>
          <w:tcPr>
            <w:tcW w:w="0" w:type="auto"/>
            <w:vMerge/>
          </w:tcPr>
          <w:p w:rsidR="00B90EA8" w:rsidRDefault="00B90EA8">
            <w:pPr>
              <w:pStyle w:val="ConsPlusNormal"/>
            </w:pPr>
          </w:p>
        </w:tc>
        <w:tc>
          <w:tcPr>
            <w:tcW w:w="0" w:type="auto"/>
            <w:vMerge/>
          </w:tcPr>
          <w:p w:rsidR="00B90EA8" w:rsidRDefault="00B90EA8">
            <w:pPr>
              <w:pStyle w:val="ConsPlusNormal"/>
            </w:pPr>
          </w:p>
        </w:tc>
      </w:tr>
      <w:tr w:rsidR="00B90EA8">
        <w:tc>
          <w:tcPr>
            <w:tcW w:w="0" w:type="auto"/>
            <w:vMerge/>
          </w:tcPr>
          <w:p w:rsidR="00B90EA8" w:rsidRDefault="00B90EA8">
            <w:pPr>
              <w:pStyle w:val="ConsPlusNormal"/>
            </w:pPr>
          </w:p>
        </w:tc>
        <w:tc>
          <w:tcPr>
            <w:tcW w:w="1587" w:type="dxa"/>
          </w:tcPr>
          <w:p w:rsidR="00B90EA8" w:rsidRDefault="00B90EA8">
            <w:pPr>
              <w:pStyle w:val="ConsPlusNormal"/>
            </w:pPr>
            <w:r>
              <w:t>федеральный бюджет</w:t>
            </w:r>
          </w:p>
        </w:tc>
        <w:tc>
          <w:tcPr>
            <w:tcW w:w="737" w:type="dxa"/>
          </w:tcPr>
          <w:p w:rsidR="00B90EA8" w:rsidRDefault="00B90EA8">
            <w:pPr>
              <w:pStyle w:val="ConsPlusNormal"/>
              <w:jc w:val="center"/>
            </w:pPr>
            <w:r>
              <w:t>036</w:t>
            </w:r>
          </w:p>
        </w:tc>
        <w:tc>
          <w:tcPr>
            <w:tcW w:w="453" w:type="dxa"/>
          </w:tcPr>
          <w:p w:rsidR="00B90EA8" w:rsidRDefault="00B90EA8">
            <w:pPr>
              <w:pStyle w:val="ConsPlusNormal"/>
              <w:jc w:val="center"/>
            </w:pPr>
            <w:r>
              <w:t>27</w:t>
            </w:r>
          </w:p>
        </w:tc>
        <w:tc>
          <w:tcPr>
            <w:tcW w:w="567" w:type="dxa"/>
          </w:tcPr>
          <w:p w:rsidR="00B90EA8" w:rsidRDefault="00B90EA8">
            <w:pPr>
              <w:pStyle w:val="ConsPlusNormal"/>
              <w:jc w:val="center"/>
            </w:pPr>
            <w:r>
              <w:t>0</w:t>
            </w:r>
          </w:p>
        </w:tc>
        <w:tc>
          <w:tcPr>
            <w:tcW w:w="567" w:type="dxa"/>
          </w:tcPr>
          <w:p w:rsidR="00B90EA8" w:rsidRDefault="00B90EA8">
            <w:pPr>
              <w:pStyle w:val="ConsPlusNormal"/>
              <w:jc w:val="center"/>
            </w:pPr>
            <w:r>
              <w:t>06</w:t>
            </w:r>
          </w:p>
        </w:tc>
        <w:tc>
          <w:tcPr>
            <w:tcW w:w="1134" w:type="dxa"/>
          </w:tcPr>
          <w:p w:rsidR="00B90EA8" w:rsidRDefault="00B90EA8">
            <w:pPr>
              <w:pStyle w:val="ConsPlusNormal"/>
              <w:jc w:val="center"/>
            </w:pPr>
            <w:r>
              <w:t>527 986,6</w:t>
            </w:r>
          </w:p>
        </w:tc>
        <w:tc>
          <w:tcPr>
            <w:tcW w:w="1133" w:type="dxa"/>
          </w:tcPr>
          <w:p w:rsidR="00B90EA8" w:rsidRDefault="00B90EA8">
            <w:pPr>
              <w:pStyle w:val="ConsPlusNormal"/>
              <w:jc w:val="center"/>
            </w:pPr>
            <w:r>
              <w:t>573 346,6</w:t>
            </w:r>
          </w:p>
        </w:tc>
        <w:tc>
          <w:tcPr>
            <w:tcW w:w="1133" w:type="dxa"/>
          </w:tcPr>
          <w:p w:rsidR="00B90EA8" w:rsidRDefault="00B90EA8">
            <w:pPr>
              <w:pStyle w:val="ConsPlusNormal"/>
              <w:jc w:val="center"/>
            </w:pPr>
            <w:r>
              <w:t>666 991,0</w:t>
            </w:r>
          </w:p>
        </w:tc>
        <w:tc>
          <w:tcPr>
            <w:tcW w:w="1304" w:type="dxa"/>
          </w:tcPr>
          <w:p w:rsidR="00B90EA8" w:rsidRDefault="00B90EA8">
            <w:pPr>
              <w:pStyle w:val="ConsPlusNormal"/>
              <w:jc w:val="center"/>
            </w:pPr>
            <w:r>
              <w:t>1 324 139,5</w:t>
            </w:r>
          </w:p>
        </w:tc>
        <w:tc>
          <w:tcPr>
            <w:tcW w:w="1133" w:type="dxa"/>
          </w:tcPr>
          <w:p w:rsidR="00B90EA8" w:rsidRDefault="00B90EA8">
            <w:pPr>
              <w:pStyle w:val="ConsPlusNormal"/>
              <w:jc w:val="center"/>
            </w:pPr>
            <w:r>
              <w:t>564 094,9</w:t>
            </w:r>
          </w:p>
        </w:tc>
        <w:tc>
          <w:tcPr>
            <w:tcW w:w="1133" w:type="dxa"/>
          </w:tcPr>
          <w:p w:rsidR="00B90EA8" w:rsidRDefault="00B90EA8">
            <w:pPr>
              <w:pStyle w:val="ConsPlusNormal"/>
              <w:jc w:val="center"/>
            </w:pPr>
            <w:r>
              <w:t>434 198,0</w:t>
            </w:r>
          </w:p>
        </w:tc>
        <w:tc>
          <w:tcPr>
            <w:tcW w:w="0" w:type="auto"/>
            <w:vMerge/>
          </w:tcPr>
          <w:p w:rsidR="00B90EA8" w:rsidRDefault="00B90EA8">
            <w:pPr>
              <w:pStyle w:val="ConsPlusNormal"/>
            </w:pPr>
          </w:p>
        </w:tc>
        <w:tc>
          <w:tcPr>
            <w:tcW w:w="0" w:type="auto"/>
            <w:vMerge/>
          </w:tcPr>
          <w:p w:rsidR="00B90EA8" w:rsidRDefault="00B90EA8">
            <w:pPr>
              <w:pStyle w:val="ConsPlusNormal"/>
            </w:pPr>
          </w:p>
        </w:tc>
      </w:tr>
      <w:tr w:rsidR="00B90EA8">
        <w:tc>
          <w:tcPr>
            <w:tcW w:w="0" w:type="auto"/>
            <w:vMerge/>
          </w:tcPr>
          <w:p w:rsidR="00B90EA8" w:rsidRDefault="00B90EA8">
            <w:pPr>
              <w:pStyle w:val="ConsPlusNormal"/>
            </w:pPr>
          </w:p>
        </w:tc>
        <w:tc>
          <w:tcPr>
            <w:tcW w:w="1587" w:type="dxa"/>
          </w:tcPr>
          <w:p w:rsidR="00B90EA8" w:rsidRDefault="00B90EA8">
            <w:pPr>
              <w:pStyle w:val="ConsPlusNormal"/>
            </w:pPr>
            <w:r>
              <w:t>федеральный бюджет</w:t>
            </w:r>
          </w:p>
        </w:tc>
        <w:tc>
          <w:tcPr>
            <w:tcW w:w="737" w:type="dxa"/>
          </w:tcPr>
          <w:p w:rsidR="00B90EA8" w:rsidRDefault="00B90EA8">
            <w:pPr>
              <w:pStyle w:val="ConsPlusNormal"/>
              <w:jc w:val="center"/>
            </w:pPr>
            <w:r>
              <w:t>126</w:t>
            </w:r>
          </w:p>
        </w:tc>
        <w:tc>
          <w:tcPr>
            <w:tcW w:w="453" w:type="dxa"/>
          </w:tcPr>
          <w:p w:rsidR="00B90EA8" w:rsidRDefault="00B90EA8">
            <w:pPr>
              <w:pStyle w:val="ConsPlusNormal"/>
              <w:jc w:val="center"/>
            </w:pPr>
            <w:r>
              <w:t>27</w:t>
            </w:r>
          </w:p>
        </w:tc>
        <w:tc>
          <w:tcPr>
            <w:tcW w:w="567" w:type="dxa"/>
          </w:tcPr>
          <w:p w:rsidR="00B90EA8" w:rsidRDefault="00B90EA8">
            <w:pPr>
              <w:pStyle w:val="ConsPlusNormal"/>
              <w:jc w:val="center"/>
            </w:pPr>
            <w:r>
              <w:t>0</w:t>
            </w:r>
          </w:p>
        </w:tc>
        <w:tc>
          <w:tcPr>
            <w:tcW w:w="567" w:type="dxa"/>
          </w:tcPr>
          <w:p w:rsidR="00B90EA8" w:rsidRDefault="00B90EA8">
            <w:pPr>
              <w:pStyle w:val="ConsPlusNormal"/>
              <w:jc w:val="center"/>
            </w:pPr>
            <w:r>
              <w:t>06</w:t>
            </w:r>
          </w:p>
        </w:tc>
        <w:tc>
          <w:tcPr>
            <w:tcW w:w="1134" w:type="dxa"/>
          </w:tcPr>
          <w:p w:rsidR="00B90EA8" w:rsidRDefault="00B90EA8">
            <w:pPr>
              <w:pStyle w:val="ConsPlusNormal"/>
              <w:jc w:val="center"/>
            </w:pPr>
            <w:r>
              <w:t>2 808,0</w:t>
            </w:r>
          </w:p>
        </w:tc>
        <w:tc>
          <w:tcPr>
            <w:tcW w:w="1133" w:type="dxa"/>
          </w:tcPr>
          <w:p w:rsidR="00B90EA8" w:rsidRDefault="00B90EA8">
            <w:pPr>
              <w:pStyle w:val="ConsPlusNormal"/>
              <w:jc w:val="center"/>
            </w:pPr>
            <w:r>
              <w:t>1 874,3,</w:t>
            </w:r>
          </w:p>
        </w:tc>
        <w:tc>
          <w:tcPr>
            <w:tcW w:w="1133" w:type="dxa"/>
          </w:tcPr>
          <w:p w:rsidR="00B90EA8" w:rsidRDefault="00B90EA8">
            <w:pPr>
              <w:pStyle w:val="ConsPlusNormal"/>
              <w:jc w:val="center"/>
            </w:pPr>
            <w:r>
              <w:t>0,0</w:t>
            </w:r>
          </w:p>
        </w:tc>
        <w:tc>
          <w:tcPr>
            <w:tcW w:w="1304" w:type="dxa"/>
          </w:tcPr>
          <w:p w:rsidR="00B90EA8" w:rsidRDefault="00B90EA8">
            <w:pPr>
              <w:pStyle w:val="ConsPlusNormal"/>
              <w:jc w:val="center"/>
            </w:pPr>
            <w:r>
              <w:t>0,0</w:t>
            </w:r>
          </w:p>
        </w:tc>
        <w:tc>
          <w:tcPr>
            <w:tcW w:w="1133" w:type="dxa"/>
          </w:tcPr>
          <w:p w:rsidR="00B90EA8" w:rsidRDefault="00B90EA8">
            <w:pPr>
              <w:pStyle w:val="ConsPlusNormal"/>
              <w:jc w:val="center"/>
            </w:pPr>
            <w:r>
              <w:t>0,0</w:t>
            </w:r>
          </w:p>
        </w:tc>
        <w:tc>
          <w:tcPr>
            <w:tcW w:w="1133" w:type="dxa"/>
          </w:tcPr>
          <w:p w:rsidR="00B90EA8" w:rsidRDefault="00B90EA8">
            <w:pPr>
              <w:pStyle w:val="ConsPlusNormal"/>
              <w:jc w:val="center"/>
            </w:pPr>
            <w:r>
              <w:t>0,0</w:t>
            </w:r>
          </w:p>
        </w:tc>
        <w:tc>
          <w:tcPr>
            <w:tcW w:w="0" w:type="auto"/>
            <w:vMerge/>
          </w:tcPr>
          <w:p w:rsidR="00B90EA8" w:rsidRDefault="00B90EA8">
            <w:pPr>
              <w:pStyle w:val="ConsPlusNormal"/>
            </w:pPr>
          </w:p>
        </w:tc>
        <w:tc>
          <w:tcPr>
            <w:tcW w:w="0" w:type="auto"/>
            <w:vMerge/>
          </w:tcPr>
          <w:p w:rsidR="00B90EA8" w:rsidRDefault="00B90EA8">
            <w:pPr>
              <w:pStyle w:val="ConsPlusNormal"/>
            </w:pPr>
          </w:p>
        </w:tc>
      </w:tr>
      <w:tr w:rsidR="00B90EA8">
        <w:tc>
          <w:tcPr>
            <w:tcW w:w="0" w:type="auto"/>
            <w:vMerge/>
          </w:tcPr>
          <w:p w:rsidR="00B90EA8" w:rsidRDefault="00B90EA8">
            <w:pPr>
              <w:pStyle w:val="ConsPlusNormal"/>
            </w:pPr>
          </w:p>
        </w:tc>
        <w:tc>
          <w:tcPr>
            <w:tcW w:w="1587" w:type="dxa"/>
          </w:tcPr>
          <w:p w:rsidR="00B90EA8" w:rsidRDefault="00B90EA8">
            <w:pPr>
              <w:pStyle w:val="ConsPlusNormal"/>
            </w:pPr>
            <w:r>
              <w:t>местные бюджеты</w:t>
            </w:r>
          </w:p>
        </w:tc>
        <w:tc>
          <w:tcPr>
            <w:tcW w:w="737" w:type="dxa"/>
          </w:tcPr>
          <w:p w:rsidR="00B90EA8" w:rsidRDefault="00B90EA8">
            <w:pPr>
              <w:pStyle w:val="ConsPlusNormal"/>
              <w:jc w:val="center"/>
            </w:pPr>
            <w:r>
              <w:t>x</w:t>
            </w:r>
          </w:p>
        </w:tc>
        <w:tc>
          <w:tcPr>
            <w:tcW w:w="453" w:type="dxa"/>
          </w:tcPr>
          <w:p w:rsidR="00B90EA8" w:rsidRDefault="00B90EA8">
            <w:pPr>
              <w:pStyle w:val="ConsPlusNormal"/>
              <w:jc w:val="center"/>
            </w:pPr>
            <w:r>
              <w:t>x</w:t>
            </w:r>
          </w:p>
        </w:tc>
        <w:tc>
          <w:tcPr>
            <w:tcW w:w="567" w:type="dxa"/>
          </w:tcPr>
          <w:p w:rsidR="00B90EA8" w:rsidRDefault="00B90EA8">
            <w:pPr>
              <w:pStyle w:val="ConsPlusNormal"/>
              <w:jc w:val="center"/>
            </w:pPr>
            <w:r>
              <w:t>x</w:t>
            </w:r>
          </w:p>
        </w:tc>
        <w:tc>
          <w:tcPr>
            <w:tcW w:w="567" w:type="dxa"/>
          </w:tcPr>
          <w:p w:rsidR="00B90EA8" w:rsidRDefault="00B90EA8">
            <w:pPr>
              <w:pStyle w:val="ConsPlusNormal"/>
              <w:jc w:val="center"/>
            </w:pPr>
            <w:r>
              <w:t>x</w:t>
            </w:r>
          </w:p>
        </w:tc>
        <w:tc>
          <w:tcPr>
            <w:tcW w:w="1134" w:type="dxa"/>
          </w:tcPr>
          <w:p w:rsidR="00B90EA8" w:rsidRDefault="00B90EA8">
            <w:pPr>
              <w:pStyle w:val="ConsPlusNormal"/>
              <w:jc w:val="center"/>
            </w:pPr>
            <w:r>
              <w:t>3 488,5</w:t>
            </w:r>
          </w:p>
        </w:tc>
        <w:tc>
          <w:tcPr>
            <w:tcW w:w="1133" w:type="dxa"/>
          </w:tcPr>
          <w:p w:rsidR="00B90EA8" w:rsidRDefault="00B90EA8">
            <w:pPr>
              <w:pStyle w:val="ConsPlusNormal"/>
              <w:jc w:val="center"/>
            </w:pPr>
            <w:r>
              <w:t>11 491,1</w:t>
            </w:r>
          </w:p>
        </w:tc>
        <w:tc>
          <w:tcPr>
            <w:tcW w:w="1133" w:type="dxa"/>
          </w:tcPr>
          <w:p w:rsidR="00B90EA8" w:rsidRDefault="00B90EA8">
            <w:pPr>
              <w:pStyle w:val="ConsPlusNormal"/>
              <w:jc w:val="center"/>
            </w:pPr>
            <w:r>
              <w:t>4 484,6</w:t>
            </w:r>
          </w:p>
        </w:tc>
        <w:tc>
          <w:tcPr>
            <w:tcW w:w="1304" w:type="dxa"/>
          </w:tcPr>
          <w:p w:rsidR="00B90EA8" w:rsidRDefault="00B90EA8">
            <w:pPr>
              <w:pStyle w:val="ConsPlusNormal"/>
              <w:jc w:val="center"/>
            </w:pPr>
            <w:r>
              <w:t>10 237,5</w:t>
            </w:r>
          </w:p>
        </w:tc>
        <w:tc>
          <w:tcPr>
            <w:tcW w:w="1133" w:type="dxa"/>
          </w:tcPr>
          <w:p w:rsidR="00B90EA8" w:rsidRDefault="00B90EA8">
            <w:pPr>
              <w:pStyle w:val="ConsPlusNormal"/>
              <w:jc w:val="center"/>
            </w:pPr>
            <w:r>
              <w:t>2 664,1</w:t>
            </w:r>
          </w:p>
        </w:tc>
        <w:tc>
          <w:tcPr>
            <w:tcW w:w="1133" w:type="dxa"/>
          </w:tcPr>
          <w:p w:rsidR="00B90EA8" w:rsidRDefault="00B90EA8">
            <w:pPr>
              <w:pStyle w:val="ConsPlusNormal"/>
              <w:jc w:val="center"/>
            </w:pPr>
            <w:r>
              <w:t>2 836,5</w:t>
            </w:r>
          </w:p>
        </w:tc>
        <w:tc>
          <w:tcPr>
            <w:tcW w:w="0" w:type="auto"/>
            <w:vMerge/>
          </w:tcPr>
          <w:p w:rsidR="00B90EA8" w:rsidRDefault="00B90EA8">
            <w:pPr>
              <w:pStyle w:val="ConsPlusNormal"/>
            </w:pPr>
          </w:p>
        </w:tc>
        <w:tc>
          <w:tcPr>
            <w:tcW w:w="0" w:type="auto"/>
            <w:vMerge/>
          </w:tcPr>
          <w:p w:rsidR="00B90EA8" w:rsidRDefault="00B90EA8">
            <w:pPr>
              <w:pStyle w:val="ConsPlusNormal"/>
            </w:pPr>
          </w:p>
        </w:tc>
      </w:tr>
      <w:tr w:rsidR="00B90EA8">
        <w:tc>
          <w:tcPr>
            <w:tcW w:w="0" w:type="auto"/>
            <w:vMerge/>
          </w:tcPr>
          <w:p w:rsidR="00B90EA8" w:rsidRDefault="00B90EA8">
            <w:pPr>
              <w:pStyle w:val="ConsPlusNormal"/>
            </w:pPr>
          </w:p>
        </w:tc>
        <w:tc>
          <w:tcPr>
            <w:tcW w:w="1587" w:type="dxa"/>
          </w:tcPr>
          <w:p w:rsidR="00B90EA8" w:rsidRDefault="00B90EA8">
            <w:pPr>
              <w:pStyle w:val="ConsPlusNormal"/>
            </w:pPr>
            <w:r>
              <w:t>внебюджетные источники</w:t>
            </w:r>
          </w:p>
        </w:tc>
        <w:tc>
          <w:tcPr>
            <w:tcW w:w="737" w:type="dxa"/>
          </w:tcPr>
          <w:p w:rsidR="00B90EA8" w:rsidRDefault="00B90EA8">
            <w:pPr>
              <w:pStyle w:val="ConsPlusNormal"/>
              <w:jc w:val="center"/>
            </w:pPr>
            <w:r>
              <w:t>x</w:t>
            </w:r>
          </w:p>
        </w:tc>
        <w:tc>
          <w:tcPr>
            <w:tcW w:w="453" w:type="dxa"/>
          </w:tcPr>
          <w:p w:rsidR="00B90EA8" w:rsidRDefault="00B90EA8">
            <w:pPr>
              <w:pStyle w:val="ConsPlusNormal"/>
              <w:jc w:val="center"/>
            </w:pPr>
            <w:r>
              <w:t>x</w:t>
            </w:r>
          </w:p>
        </w:tc>
        <w:tc>
          <w:tcPr>
            <w:tcW w:w="567" w:type="dxa"/>
          </w:tcPr>
          <w:p w:rsidR="00B90EA8" w:rsidRDefault="00B90EA8">
            <w:pPr>
              <w:pStyle w:val="ConsPlusNormal"/>
              <w:jc w:val="center"/>
            </w:pPr>
            <w:r>
              <w:t>x</w:t>
            </w:r>
          </w:p>
        </w:tc>
        <w:tc>
          <w:tcPr>
            <w:tcW w:w="567" w:type="dxa"/>
          </w:tcPr>
          <w:p w:rsidR="00B90EA8" w:rsidRDefault="00B90EA8">
            <w:pPr>
              <w:pStyle w:val="ConsPlusNormal"/>
              <w:jc w:val="center"/>
            </w:pPr>
            <w:r>
              <w:t>x</w:t>
            </w:r>
          </w:p>
        </w:tc>
        <w:tc>
          <w:tcPr>
            <w:tcW w:w="1134" w:type="dxa"/>
          </w:tcPr>
          <w:p w:rsidR="00B90EA8" w:rsidRDefault="00B90EA8">
            <w:pPr>
              <w:pStyle w:val="ConsPlusNormal"/>
              <w:jc w:val="center"/>
            </w:pPr>
            <w:r>
              <w:t>26 026,6</w:t>
            </w:r>
          </w:p>
        </w:tc>
        <w:tc>
          <w:tcPr>
            <w:tcW w:w="1133" w:type="dxa"/>
          </w:tcPr>
          <w:p w:rsidR="00B90EA8" w:rsidRDefault="00B90EA8">
            <w:pPr>
              <w:pStyle w:val="ConsPlusNormal"/>
              <w:jc w:val="center"/>
            </w:pPr>
            <w:r>
              <w:t>35 455,7</w:t>
            </w:r>
          </w:p>
        </w:tc>
        <w:tc>
          <w:tcPr>
            <w:tcW w:w="1133" w:type="dxa"/>
          </w:tcPr>
          <w:p w:rsidR="00B90EA8" w:rsidRDefault="00B90EA8">
            <w:pPr>
              <w:pStyle w:val="ConsPlusNormal"/>
              <w:jc w:val="center"/>
            </w:pPr>
            <w:r>
              <w:t>61 077,7</w:t>
            </w:r>
          </w:p>
        </w:tc>
        <w:tc>
          <w:tcPr>
            <w:tcW w:w="1304" w:type="dxa"/>
          </w:tcPr>
          <w:p w:rsidR="00B90EA8" w:rsidRDefault="00B90EA8">
            <w:pPr>
              <w:pStyle w:val="ConsPlusNormal"/>
              <w:jc w:val="center"/>
            </w:pPr>
            <w:r>
              <w:t>46 709,0</w:t>
            </w:r>
          </w:p>
        </w:tc>
        <w:tc>
          <w:tcPr>
            <w:tcW w:w="1133" w:type="dxa"/>
          </w:tcPr>
          <w:p w:rsidR="00B90EA8" w:rsidRDefault="00B90EA8">
            <w:pPr>
              <w:pStyle w:val="ConsPlusNormal"/>
              <w:jc w:val="center"/>
            </w:pPr>
            <w:r>
              <w:t>24 423,0</w:t>
            </w:r>
          </w:p>
        </w:tc>
        <w:tc>
          <w:tcPr>
            <w:tcW w:w="1133" w:type="dxa"/>
          </w:tcPr>
          <w:p w:rsidR="00B90EA8" w:rsidRDefault="00B90EA8">
            <w:pPr>
              <w:pStyle w:val="ConsPlusNormal"/>
              <w:jc w:val="center"/>
            </w:pPr>
            <w:r>
              <w:t>15 106,3</w:t>
            </w:r>
          </w:p>
        </w:tc>
        <w:tc>
          <w:tcPr>
            <w:tcW w:w="0" w:type="auto"/>
            <w:vMerge/>
          </w:tcPr>
          <w:p w:rsidR="00B90EA8" w:rsidRDefault="00B90EA8">
            <w:pPr>
              <w:pStyle w:val="ConsPlusNormal"/>
            </w:pPr>
          </w:p>
        </w:tc>
        <w:tc>
          <w:tcPr>
            <w:tcW w:w="0" w:type="auto"/>
            <w:vMerge/>
          </w:tcPr>
          <w:p w:rsidR="00B90EA8" w:rsidRDefault="00B90EA8">
            <w:pPr>
              <w:pStyle w:val="ConsPlusNormal"/>
            </w:pPr>
          </w:p>
        </w:tc>
      </w:tr>
      <w:tr w:rsidR="00B90EA8">
        <w:tc>
          <w:tcPr>
            <w:tcW w:w="0" w:type="auto"/>
            <w:vMerge/>
          </w:tcPr>
          <w:p w:rsidR="00B90EA8" w:rsidRDefault="00B90EA8">
            <w:pPr>
              <w:pStyle w:val="ConsPlusNormal"/>
            </w:pPr>
          </w:p>
        </w:tc>
        <w:tc>
          <w:tcPr>
            <w:tcW w:w="1587" w:type="dxa"/>
          </w:tcPr>
          <w:p w:rsidR="00B90EA8" w:rsidRDefault="00B90EA8">
            <w:pPr>
              <w:pStyle w:val="ConsPlusNormal"/>
            </w:pPr>
            <w:r>
              <w:t>налоговые расходы</w:t>
            </w:r>
          </w:p>
        </w:tc>
        <w:tc>
          <w:tcPr>
            <w:tcW w:w="737" w:type="dxa"/>
          </w:tcPr>
          <w:p w:rsidR="00B90EA8" w:rsidRDefault="00B90EA8">
            <w:pPr>
              <w:pStyle w:val="ConsPlusNormal"/>
              <w:jc w:val="center"/>
            </w:pPr>
            <w:r>
              <w:t>x</w:t>
            </w:r>
          </w:p>
        </w:tc>
        <w:tc>
          <w:tcPr>
            <w:tcW w:w="453" w:type="dxa"/>
          </w:tcPr>
          <w:p w:rsidR="00B90EA8" w:rsidRDefault="00B90EA8">
            <w:pPr>
              <w:pStyle w:val="ConsPlusNormal"/>
              <w:jc w:val="center"/>
            </w:pPr>
            <w:r>
              <w:t>x</w:t>
            </w:r>
          </w:p>
        </w:tc>
        <w:tc>
          <w:tcPr>
            <w:tcW w:w="567" w:type="dxa"/>
          </w:tcPr>
          <w:p w:rsidR="00B90EA8" w:rsidRDefault="00B90EA8">
            <w:pPr>
              <w:pStyle w:val="ConsPlusNormal"/>
              <w:jc w:val="center"/>
            </w:pPr>
            <w:r>
              <w:t>x</w:t>
            </w:r>
          </w:p>
        </w:tc>
        <w:tc>
          <w:tcPr>
            <w:tcW w:w="567" w:type="dxa"/>
          </w:tcPr>
          <w:p w:rsidR="00B90EA8" w:rsidRDefault="00B90EA8">
            <w:pPr>
              <w:pStyle w:val="ConsPlusNormal"/>
              <w:jc w:val="center"/>
            </w:pPr>
            <w:r>
              <w:t>x</w:t>
            </w:r>
          </w:p>
        </w:tc>
        <w:tc>
          <w:tcPr>
            <w:tcW w:w="1134" w:type="dxa"/>
          </w:tcPr>
          <w:p w:rsidR="00B90EA8" w:rsidRDefault="00B90EA8">
            <w:pPr>
              <w:pStyle w:val="ConsPlusNormal"/>
              <w:jc w:val="center"/>
            </w:pPr>
            <w:r>
              <w:t>-</w:t>
            </w:r>
          </w:p>
        </w:tc>
        <w:tc>
          <w:tcPr>
            <w:tcW w:w="1133" w:type="dxa"/>
          </w:tcPr>
          <w:p w:rsidR="00B90EA8" w:rsidRDefault="00B90EA8">
            <w:pPr>
              <w:pStyle w:val="ConsPlusNormal"/>
              <w:jc w:val="center"/>
            </w:pPr>
            <w:r>
              <w:t>-</w:t>
            </w:r>
          </w:p>
        </w:tc>
        <w:tc>
          <w:tcPr>
            <w:tcW w:w="1133" w:type="dxa"/>
          </w:tcPr>
          <w:p w:rsidR="00B90EA8" w:rsidRDefault="00B90EA8">
            <w:pPr>
              <w:pStyle w:val="ConsPlusNormal"/>
              <w:jc w:val="center"/>
            </w:pPr>
            <w:r>
              <w:t>-</w:t>
            </w:r>
          </w:p>
        </w:tc>
        <w:tc>
          <w:tcPr>
            <w:tcW w:w="1304" w:type="dxa"/>
          </w:tcPr>
          <w:p w:rsidR="00B90EA8" w:rsidRDefault="00B90EA8">
            <w:pPr>
              <w:pStyle w:val="ConsPlusNormal"/>
              <w:jc w:val="center"/>
            </w:pPr>
            <w:r>
              <w:t>-</w:t>
            </w:r>
          </w:p>
        </w:tc>
        <w:tc>
          <w:tcPr>
            <w:tcW w:w="1133" w:type="dxa"/>
          </w:tcPr>
          <w:p w:rsidR="00B90EA8" w:rsidRDefault="00B90EA8">
            <w:pPr>
              <w:pStyle w:val="ConsPlusNormal"/>
              <w:jc w:val="center"/>
            </w:pPr>
            <w:r>
              <w:t>-</w:t>
            </w:r>
          </w:p>
        </w:tc>
        <w:tc>
          <w:tcPr>
            <w:tcW w:w="1133" w:type="dxa"/>
          </w:tcPr>
          <w:p w:rsidR="00B90EA8" w:rsidRDefault="00B90EA8">
            <w:pPr>
              <w:pStyle w:val="ConsPlusNormal"/>
              <w:jc w:val="center"/>
            </w:pPr>
            <w:r>
              <w:t>-</w:t>
            </w:r>
          </w:p>
        </w:tc>
        <w:tc>
          <w:tcPr>
            <w:tcW w:w="0" w:type="auto"/>
            <w:vMerge/>
          </w:tcPr>
          <w:p w:rsidR="00B90EA8" w:rsidRDefault="00B90EA8">
            <w:pPr>
              <w:pStyle w:val="ConsPlusNormal"/>
            </w:pPr>
          </w:p>
        </w:tc>
        <w:tc>
          <w:tcPr>
            <w:tcW w:w="0" w:type="auto"/>
            <w:vMerge/>
          </w:tcPr>
          <w:p w:rsidR="00B90EA8" w:rsidRDefault="00B90EA8">
            <w:pPr>
              <w:pStyle w:val="ConsPlusNormal"/>
            </w:pPr>
          </w:p>
        </w:tc>
      </w:tr>
      <w:tr w:rsidR="00B90EA8">
        <w:tc>
          <w:tcPr>
            <w:tcW w:w="1531" w:type="dxa"/>
            <w:vMerge w:val="restart"/>
          </w:tcPr>
          <w:p w:rsidR="00B90EA8" w:rsidRDefault="00B90EA8">
            <w:pPr>
              <w:pStyle w:val="ConsPlusNormal"/>
            </w:pPr>
            <w:r>
              <w:t>Итого по государственной программе</w:t>
            </w:r>
          </w:p>
        </w:tc>
        <w:tc>
          <w:tcPr>
            <w:tcW w:w="1587" w:type="dxa"/>
          </w:tcPr>
          <w:p w:rsidR="00B90EA8" w:rsidRDefault="00B90EA8">
            <w:pPr>
              <w:pStyle w:val="ConsPlusNormal"/>
            </w:pPr>
            <w:r>
              <w:t>областной бюджет</w:t>
            </w:r>
          </w:p>
        </w:tc>
        <w:tc>
          <w:tcPr>
            <w:tcW w:w="737" w:type="dxa"/>
          </w:tcPr>
          <w:p w:rsidR="00B90EA8" w:rsidRDefault="00B90EA8">
            <w:pPr>
              <w:pStyle w:val="ConsPlusNormal"/>
              <w:jc w:val="center"/>
            </w:pPr>
            <w:r>
              <w:t>036</w:t>
            </w:r>
          </w:p>
        </w:tc>
        <w:tc>
          <w:tcPr>
            <w:tcW w:w="453" w:type="dxa"/>
          </w:tcPr>
          <w:p w:rsidR="00B90EA8" w:rsidRDefault="00B90EA8">
            <w:pPr>
              <w:pStyle w:val="ConsPlusNormal"/>
              <w:jc w:val="center"/>
            </w:pPr>
            <w:r>
              <w:t>27</w:t>
            </w:r>
          </w:p>
        </w:tc>
        <w:tc>
          <w:tcPr>
            <w:tcW w:w="567" w:type="dxa"/>
          </w:tcPr>
          <w:p w:rsidR="00B90EA8" w:rsidRDefault="00B90EA8">
            <w:pPr>
              <w:pStyle w:val="ConsPlusNormal"/>
              <w:jc w:val="center"/>
            </w:pPr>
            <w:r>
              <w:t>0</w:t>
            </w:r>
          </w:p>
        </w:tc>
        <w:tc>
          <w:tcPr>
            <w:tcW w:w="567" w:type="dxa"/>
          </w:tcPr>
          <w:p w:rsidR="00B90EA8" w:rsidRDefault="00B90EA8">
            <w:pPr>
              <w:pStyle w:val="ConsPlusNormal"/>
              <w:jc w:val="center"/>
            </w:pPr>
            <w:r>
              <w:t>01</w:t>
            </w:r>
          </w:p>
        </w:tc>
        <w:tc>
          <w:tcPr>
            <w:tcW w:w="1134" w:type="dxa"/>
          </w:tcPr>
          <w:p w:rsidR="00B90EA8" w:rsidRDefault="00B90EA8">
            <w:pPr>
              <w:pStyle w:val="ConsPlusNormal"/>
              <w:jc w:val="center"/>
            </w:pPr>
            <w:r>
              <w:t>48 175,1</w:t>
            </w:r>
          </w:p>
        </w:tc>
        <w:tc>
          <w:tcPr>
            <w:tcW w:w="1133" w:type="dxa"/>
          </w:tcPr>
          <w:p w:rsidR="00B90EA8" w:rsidRDefault="00B90EA8">
            <w:pPr>
              <w:pStyle w:val="ConsPlusNormal"/>
              <w:jc w:val="center"/>
            </w:pPr>
            <w:r>
              <w:t>48 175,1</w:t>
            </w:r>
          </w:p>
        </w:tc>
        <w:tc>
          <w:tcPr>
            <w:tcW w:w="1133" w:type="dxa"/>
          </w:tcPr>
          <w:p w:rsidR="00B90EA8" w:rsidRDefault="00B90EA8">
            <w:pPr>
              <w:pStyle w:val="ConsPlusNormal"/>
              <w:jc w:val="center"/>
            </w:pPr>
            <w:r>
              <w:t>48 707,4</w:t>
            </w:r>
          </w:p>
        </w:tc>
        <w:tc>
          <w:tcPr>
            <w:tcW w:w="1304" w:type="dxa"/>
          </w:tcPr>
          <w:p w:rsidR="00B90EA8" w:rsidRDefault="00B90EA8">
            <w:pPr>
              <w:pStyle w:val="ConsPlusNormal"/>
              <w:jc w:val="center"/>
            </w:pPr>
            <w:r>
              <w:t>48 175,1</w:t>
            </w:r>
          </w:p>
        </w:tc>
        <w:tc>
          <w:tcPr>
            <w:tcW w:w="1133" w:type="dxa"/>
          </w:tcPr>
          <w:p w:rsidR="00B90EA8" w:rsidRDefault="00B90EA8">
            <w:pPr>
              <w:pStyle w:val="ConsPlusNormal"/>
              <w:jc w:val="center"/>
            </w:pPr>
            <w:r>
              <w:t>48 175,1</w:t>
            </w:r>
          </w:p>
        </w:tc>
        <w:tc>
          <w:tcPr>
            <w:tcW w:w="1133" w:type="dxa"/>
          </w:tcPr>
          <w:p w:rsidR="00B90EA8" w:rsidRDefault="00B90EA8">
            <w:pPr>
              <w:pStyle w:val="ConsPlusNormal"/>
              <w:jc w:val="center"/>
            </w:pPr>
            <w:r>
              <w:t>48 175,1</w:t>
            </w:r>
          </w:p>
        </w:tc>
        <w:tc>
          <w:tcPr>
            <w:tcW w:w="1701" w:type="dxa"/>
            <w:vMerge w:val="restart"/>
          </w:tcPr>
          <w:p w:rsidR="00B90EA8" w:rsidRDefault="00B90EA8">
            <w:pPr>
              <w:pStyle w:val="ConsPlusNormal"/>
              <w:jc w:val="center"/>
            </w:pPr>
            <w:r>
              <w:t>x</w:t>
            </w:r>
          </w:p>
        </w:tc>
        <w:tc>
          <w:tcPr>
            <w:tcW w:w="1928" w:type="dxa"/>
            <w:vMerge w:val="restart"/>
          </w:tcPr>
          <w:p w:rsidR="00B90EA8" w:rsidRDefault="00B90EA8">
            <w:pPr>
              <w:pStyle w:val="ConsPlusNormal"/>
              <w:jc w:val="center"/>
            </w:pPr>
            <w:r>
              <w:t>x</w:t>
            </w:r>
          </w:p>
        </w:tc>
      </w:tr>
      <w:tr w:rsidR="00B90EA8">
        <w:tc>
          <w:tcPr>
            <w:tcW w:w="0" w:type="auto"/>
            <w:vMerge/>
          </w:tcPr>
          <w:p w:rsidR="00B90EA8" w:rsidRDefault="00B90EA8">
            <w:pPr>
              <w:pStyle w:val="ConsPlusNormal"/>
            </w:pPr>
          </w:p>
        </w:tc>
        <w:tc>
          <w:tcPr>
            <w:tcW w:w="1587" w:type="dxa"/>
          </w:tcPr>
          <w:p w:rsidR="00B90EA8" w:rsidRDefault="00B90EA8">
            <w:pPr>
              <w:pStyle w:val="ConsPlusNormal"/>
            </w:pPr>
            <w:r>
              <w:t>областной бюджет</w:t>
            </w:r>
          </w:p>
        </w:tc>
        <w:tc>
          <w:tcPr>
            <w:tcW w:w="737" w:type="dxa"/>
          </w:tcPr>
          <w:p w:rsidR="00B90EA8" w:rsidRDefault="00B90EA8">
            <w:pPr>
              <w:pStyle w:val="ConsPlusNormal"/>
              <w:jc w:val="center"/>
            </w:pPr>
            <w:r>
              <w:t>036</w:t>
            </w:r>
          </w:p>
        </w:tc>
        <w:tc>
          <w:tcPr>
            <w:tcW w:w="453" w:type="dxa"/>
          </w:tcPr>
          <w:p w:rsidR="00B90EA8" w:rsidRDefault="00B90EA8">
            <w:pPr>
              <w:pStyle w:val="ConsPlusNormal"/>
              <w:jc w:val="center"/>
            </w:pPr>
            <w:r>
              <w:t>27</w:t>
            </w:r>
          </w:p>
        </w:tc>
        <w:tc>
          <w:tcPr>
            <w:tcW w:w="567" w:type="dxa"/>
          </w:tcPr>
          <w:p w:rsidR="00B90EA8" w:rsidRDefault="00B90EA8">
            <w:pPr>
              <w:pStyle w:val="ConsPlusNormal"/>
              <w:jc w:val="center"/>
            </w:pPr>
            <w:r>
              <w:t>0</w:t>
            </w:r>
          </w:p>
        </w:tc>
        <w:tc>
          <w:tcPr>
            <w:tcW w:w="567" w:type="dxa"/>
          </w:tcPr>
          <w:p w:rsidR="00B90EA8" w:rsidRDefault="00B90EA8">
            <w:pPr>
              <w:pStyle w:val="ConsPlusNormal"/>
              <w:jc w:val="center"/>
            </w:pPr>
            <w:r>
              <w:t>03</w:t>
            </w:r>
          </w:p>
        </w:tc>
        <w:tc>
          <w:tcPr>
            <w:tcW w:w="1134" w:type="dxa"/>
          </w:tcPr>
          <w:p w:rsidR="00B90EA8" w:rsidRDefault="00B90EA8">
            <w:pPr>
              <w:pStyle w:val="ConsPlusNormal"/>
              <w:jc w:val="center"/>
            </w:pPr>
            <w:r>
              <w:t>4 744,0</w:t>
            </w:r>
          </w:p>
        </w:tc>
        <w:tc>
          <w:tcPr>
            <w:tcW w:w="1133" w:type="dxa"/>
          </w:tcPr>
          <w:p w:rsidR="00B90EA8" w:rsidRDefault="00B90EA8">
            <w:pPr>
              <w:pStyle w:val="ConsPlusNormal"/>
              <w:jc w:val="center"/>
            </w:pPr>
            <w:r>
              <w:t>675,4</w:t>
            </w:r>
          </w:p>
        </w:tc>
        <w:tc>
          <w:tcPr>
            <w:tcW w:w="1133" w:type="dxa"/>
          </w:tcPr>
          <w:p w:rsidR="00B90EA8" w:rsidRDefault="00B90EA8">
            <w:pPr>
              <w:pStyle w:val="ConsPlusNormal"/>
              <w:jc w:val="center"/>
            </w:pPr>
            <w:r>
              <w:t>12 997,0</w:t>
            </w:r>
          </w:p>
        </w:tc>
        <w:tc>
          <w:tcPr>
            <w:tcW w:w="1304" w:type="dxa"/>
          </w:tcPr>
          <w:p w:rsidR="00B90EA8" w:rsidRDefault="00B90EA8">
            <w:pPr>
              <w:pStyle w:val="ConsPlusNormal"/>
              <w:jc w:val="center"/>
            </w:pPr>
            <w:r>
              <w:t>4 744,0</w:t>
            </w:r>
          </w:p>
        </w:tc>
        <w:tc>
          <w:tcPr>
            <w:tcW w:w="1133" w:type="dxa"/>
          </w:tcPr>
          <w:p w:rsidR="00B90EA8" w:rsidRDefault="00B90EA8">
            <w:pPr>
              <w:pStyle w:val="ConsPlusNormal"/>
              <w:jc w:val="center"/>
            </w:pPr>
            <w:r>
              <w:t>4 744,0</w:t>
            </w:r>
          </w:p>
        </w:tc>
        <w:tc>
          <w:tcPr>
            <w:tcW w:w="1133" w:type="dxa"/>
          </w:tcPr>
          <w:p w:rsidR="00B90EA8" w:rsidRDefault="00B90EA8">
            <w:pPr>
              <w:pStyle w:val="ConsPlusNormal"/>
              <w:jc w:val="center"/>
            </w:pPr>
            <w:r>
              <w:t>4 744,0</w:t>
            </w:r>
          </w:p>
        </w:tc>
        <w:tc>
          <w:tcPr>
            <w:tcW w:w="0" w:type="auto"/>
            <w:vMerge/>
          </w:tcPr>
          <w:p w:rsidR="00B90EA8" w:rsidRDefault="00B90EA8">
            <w:pPr>
              <w:pStyle w:val="ConsPlusNormal"/>
            </w:pPr>
          </w:p>
        </w:tc>
        <w:tc>
          <w:tcPr>
            <w:tcW w:w="0" w:type="auto"/>
            <w:vMerge/>
          </w:tcPr>
          <w:p w:rsidR="00B90EA8" w:rsidRDefault="00B90EA8">
            <w:pPr>
              <w:pStyle w:val="ConsPlusNormal"/>
            </w:pPr>
          </w:p>
        </w:tc>
      </w:tr>
      <w:tr w:rsidR="00B90EA8">
        <w:tc>
          <w:tcPr>
            <w:tcW w:w="0" w:type="auto"/>
            <w:vMerge/>
          </w:tcPr>
          <w:p w:rsidR="00B90EA8" w:rsidRDefault="00B90EA8">
            <w:pPr>
              <w:pStyle w:val="ConsPlusNormal"/>
            </w:pPr>
          </w:p>
        </w:tc>
        <w:tc>
          <w:tcPr>
            <w:tcW w:w="1587" w:type="dxa"/>
          </w:tcPr>
          <w:p w:rsidR="00B90EA8" w:rsidRDefault="00B90EA8">
            <w:pPr>
              <w:pStyle w:val="ConsPlusNormal"/>
            </w:pPr>
            <w:r>
              <w:t>областной бюджет</w:t>
            </w:r>
          </w:p>
        </w:tc>
        <w:tc>
          <w:tcPr>
            <w:tcW w:w="737" w:type="dxa"/>
          </w:tcPr>
          <w:p w:rsidR="00B90EA8" w:rsidRDefault="00B90EA8">
            <w:pPr>
              <w:pStyle w:val="ConsPlusNormal"/>
              <w:jc w:val="center"/>
            </w:pPr>
            <w:r>
              <w:t>036</w:t>
            </w:r>
          </w:p>
        </w:tc>
        <w:tc>
          <w:tcPr>
            <w:tcW w:w="453" w:type="dxa"/>
          </w:tcPr>
          <w:p w:rsidR="00B90EA8" w:rsidRDefault="00B90EA8">
            <w:pPr>
              <w:pStyle w:val="ConsPlusNormal"/>
              <w:jc w:val="center"/>
            </w:pPr>
            <w:r>
              <w:t>27</w:t>
            </w:r>
          </w:p>
        </w:tc>
        <w:tc>
          <w:tcPr>
            <w:tcW w:w="567" w:type="dxa"/>
          </w:tcPr>
          <w:p w:rsidR="00B90EA8" w:rsidRDefault="00B90EA8">
            <w:pPr>
              <w:pStyle w:val="ConsPlusNormal"/>
              <w:jc w:val="center"/>
            </w:pPr>
            <w:r>
              <w:t>0</w:t>
            </w:r>
          </w:p>
        </w:tc>
        <w:tc>
          <w:tcPr>
            <w:tcW w:w="567" w:type="dxa"/>
          </w:tcPr>
          <w:p w:rsidR="00B90EA8" w:rsidRDefault="00B90EA8">
            <w:pPr>
              <w:pStyle w:val="ConsPlusNormal"/>
              <w:jc w:val="center"/>
            </w:pPr>
            <w:r>
              <w:t>04</w:t>
            </w:r>
          </w:p>
        </w:tc>
        <w:tc>
          <w:tcPr>
            <w:tcW w:w="1134" w:type="dxa"/>
          </w:tcPr>
          <w:p w:rsidR="00B90EA8" w:rsidRDefault="00B90EA8">
            <w:pPr>
              <w:pStyle w:val="ConsPlusNormal"/>
              <w:jc w:val="center"/>
            </w:pPr>
            <w:r>
              <w:t>28 382,0</w:t>
            </w:r>
          </w:p>
        </w:tc>
        <w:tc>
          <w:tcPr>
            <w:tcW w:w="1133" w:type="dxa"/>
          </w:tcPr>
          <w:p w:rsidR="00B90EA8" w:rsidRDefault="00B90EA8">
            <w:pPr>
              <w:pStyle w:val="ConsPlusNormal"/>
              <w:jc w:val="center"/>
            </w:pPr>
            <w:r>
              <w:t>13 646,0</w:t>
            </w:r>
          </w:p>
        </w:tc>
        <w:tc>
          <w:tcPr>
            <w:tcW w:w="1133" w:type="dxa"/>
          </w:tcPr>
          <w:p w:rsidR="00B90EA8" w:rsidRDefault="00B90EA8">
            <w:pPr>
              <w:pStyle w:val="ConsPlusNormal"/>
              <w:jc w:val="center"/>
            </w:pPr>
            <w:r>
              <w:t>25 582,0</w:t>
            </w:r>
          </w:p>
        </w:tc>
        <w:tc>
          <w:tcPr>
            <w:tcW w:w="1304" w:type="dxa"/>
          </w:tcPr>
          <w:p w:rsidR="00B90EA8" w:rsidRDefault="00B90EA8">
            <w:pPr>
              <w:pStyle w:val="ConsPlusNormal"/>
              <w:jc w:val="center"/>
            </w:pPr>
            <w:r>
              <w:t>13 646,0</w:t>
            </w:r>
          </w:p>
        </w:tc>
        <w:tc>
          <w:tcPr>
            <w:tcW w:w="1133" w:type="dxa"/>
          </w:tcPr>
          <w:p w:rsidR="00B90EA8" w:rsidRDefault="00B90EA8">
            <w:pPr>
              <w:pStyle w:val="ConsPlusNormal"/>
              <w:jc w:val="center"/>
            </w:pPr>
            <w:r>
              <w:t>13 646,0</w:t>
            </w:r>
          </w:p>
        </w:tc>
        <w:tc>
          <w:tcPr>
            <w:tcW w:w="1133" w:type="dxa"/>
          </w:tcPr>
          <w:p w:rsidR="00B90EA8" w:rsidRDefault="00B90EA8">
            <w:pPr>
              <w:pStyle w:val="ConsPlusNormal"/>
              <w:jc w:val="center"/>
            </w:pPr>
            <w:r>
              <w:t>13 646,0</w:t>
            </w:r>
          </w:p>
        </w:tc>
        <w:tc>
          <w:tcPr>
            <w:tcW w:w="0" w:type="auto"/>
            <w:vMerge/>
          </w:tcPr>
          <w:p w:rsidR="00B90EA8" w:rsidRDefault="00B90EA8">
            <w:pPr>
              <w:pStyle w:val="ConsPlusNormal"/>
            </w:pPr>
          </w:p>
        </w:tc>
        <w:tc>
          <w:tcPr>
            <w:tcW w:w="0" w:type="auto"/>
            <w:vMerge/>
          </w:tcPr>
          <w:p w:rsidR="00B90EA8" w:rsidRDefault="00B90EA8">
            <w:pPr>
              <w:pStyle w:val="ConsPlusNormal"/>
            </w:pPr>
          </w:p>
        </w:tc>
      </w:tr>
      <w:tr w:rsidR="00B90EA8">
        <w:tc>
          <w:tcPr>
            <w:tcW w:w="0" w:type="auto"/>
            <w:vMerge/>
          </w:tcPr>
          <w:p w:rsidR="00B90EA8" w:rsidRDefault="00B90EA8">
            <w:pPr>
              <w:pStyle w:val="ConsPlusNormal"/>
            </w:pPr>
          </w:p>
        </w:tc>
        <w:tc>
          <w:tcPr>
            <w:tcW w:w="1587" w:type="dxa"/>
          </w:tcPr>
          <w:p w:rsidR="00B90EA8" w:rsidRDefault="00B90EA8">
            <w:pPr>
              <w:pStyle w:val="ConsPlusNormal"/>
            </w:pPr>
            <w:r>
              <w:t>областной бюджет</w:t>
            </w:r>
          </w:p>
        </w:tc>
        <w:tc>
          <w:tcPr>
            <w:tcW w:w="737" w:type="dxa"/>
          </w:tcPr>
          <w:p w:rsidR="00B90EA8" w:rsidRDefault="00B90EA8">
            <w:pPr>
              <w:pStyle w:val="ConsPlusNormal"/>
              <w:jc w:val="center"/>
            </w:pPr>
            <w:r>
              <w:t>036</w:t>
            </w:r>
          </w:p>
        </w:tc>
        <w:tc>
          <w:tcPr>
            <w:tcW w:w="453" w:type="dxa"/>
          </w:tcPr>
          <w:p w:rsidR="00B90EA8" w:rsidRDefault="00B90EA8">
            <w:pPr>
              <w:pStyle w:val="ConsPlusNormal"/>
              <w:jc w:val="center"/>
            </w:pPr>
            <w:r>
              <w:t>27</w:t>
            </w:r>
          </w:p>
        </w:tc>
        <w:tc>
          <w:tcPr>
            <w:tcW w:w="567" w:type="dxa"/>
          </w:tcPr>
          <w:p w:rsidR="00B90EA8" w:rsidRDefault="00B90EA8">
            <w:pPr>
              <w:pStyle w:val="ConsPlusNormal"/>
              <w:jc w:val="center"/>
            </w:pPr>
            <w:r>
              <w:t>0</w:t>
            </w:r>
          </w:p>
        </w:tc>
        <w:tc>
          <w:tcPr>
            <w:tcW w:w="567" w:type="dxa"/>
          </w:tcPr>
          <w:p w:rsidR="00B90EA8" w:rsidRDefault="00B90EA8">
            <w:pPr>
              <w:pStyle w:val="ConsPlusNormal"/>
              <w:jc w:val="center"/>
            </w:pPr>
            <w:r>
              <w:t>02</w:t>
            </w:r>
          </w:p>
        </w:tc>
        <w:tc>
          <w:tcPr>
            <w:tcW w:w="1134" w:type="dxa"/>
          </w:tcPr>
          <w:p w:rsidR="00B90EA8" w:rsidRDefault="00B90EA8">
            <w:pPr>
              <w:pStyle w:val="ConsPlusNormal"/>
              <w:jc w:val="center"/>
            </w:pPr>
            <w:r>
              <w:t>1 484,7</w:t>
            </w:r>
          </w:p>
        </w:tc>
        <w:tc>
          <w:tcPr>
            <w:tcW w:w="1133" w:type="dxa"/>
          </w:tcPr>
          <w:p w:rsidR="00B90EA8" w:rsidRDefault="00B90EA8">
            <w:pPr>
              <w:pStyle w:val="ConsPlusNormal"/>
              <w:jc w:val="center"/>
            </w:pPr>
            <w:r>
              <w:t>547,2</w:t>
            </w:r>
          </w:p>
        </w:tc>
        <w:tc>
          <w:tcPr>
            <w:tcW w:w="1133" w:type="dxa"/>
          </w:tcPr>
          <w:p w:rsidR="00B90EA8" w:rsidRDefault="00B90EA8">
            <w:pPr>
              <w:pStyle w:val="ConsPlusNormal"/>
              <w:jc w:val="center"/>
            </w:pPr>
            <w:r>
              <w:t>552,8</w:t>
            </w:r>
          </w:p>
        </w:tc>
        <w:tc>
          <w:tcPr>
            <w:tcW w:w="1304" w:type="dxa"/>
          </w:tcPr>
          <w:p w:rsidR="00B90EA8" w:rsidRDefault="00B90EA8">
            <w:pPr>
              <w:pStyle w:val="ConsPlusNormal"/>
              <w:jc w:val="center"/>
            </w:pPr>
            <w:r>
              <w:t>551,4</w:t>
            </w:r>
          </w:p>
        </w:tc>
        <w:tc>
          <w:tcPr>
            <w:tcW w:w="1133" w:type="dxa"/>
          </w:tcPr>
          <w:p w:rsidR="00B90EA8" w:rsidRDefault="00B90EA8">
            <w:pPr>
              <w:pStyle w:val="ConsPlusNormal"/>
              <w:jc w:val="center"/>
            </w:pPr>
            <w:r>
              <w:t>553,3</w:t>
            </w:r>
          </w:p>
        </w:tc>
        <w:tc>
          <w:tcPr>
            <w:tcW w:w="1133" w:type="dxa"/>
          </w:tcPr>
          <w:p w:rsidR="00B90EA8" w:rsidRDefault="00B90EA8">
            <w:pPr>
              <w:pStyle w:val="ConsPlusNormal"/>
              <w:jc w:val="center"/>
            </w:pPr>
            <w:r>
              <w:t>553,3</w:t>
            </w:r>
          </w:p>
        </w:tc>
        <w:tc>
          <w:tcPr>
            <w:tcW w:w="0" w:type="auto"/>
            <w:vMerge/>
          </w:tcPr>
          <w:p w:rsidR="00B90EA8" w:rsidRDefault="00B90EA8">
            <w:pPr>
              <w:pStyle w:val="ConsPlusNormal"/>
            </w:pPr>
          </w:p>
        </w:tc>
        <w:tc>
          <w:tcPr>
            <w:tcW w:w="0" w:type="auto"/>
            <w:vMerge/>
          </w:tcPr>
          <w:p w:rsidR="00B90EA8" w:rsidRDefault="00B90EA8">
            <w:pPr>
              <w:pStyle w:val="ConsPlusNormal"/>
            </w:pPr>
          </w:p>
        </w:tc>
      </w:tr>
      <w:tr w:rsidR="00B90EA8">
        <w:tc>
          <w:tcPr>
            <w:tcW w:w="0" w:type="auto"/>
            <w:vMerge/>
          </w:tcPr>
          <w:p w:rsidR="00B90EA8" w:rsidRDefault="00B90EA8">
            <w:pPr>
              <w:pStyle w:val="ConsPlusNormal"/>
            </w:pPr>
          </w:p>
        </w:tc>
        <w:tc>
          <w:tcPr>
            <w:tcW w:w="1587" w:type="dxa"/>
          </w:tcPr>
          <w:p w:rsidR="00B90EA8" w:rsidRDefault="00B90EA8">
            <w:pPr>
              <w:pStyle w:val="ConsPlusNormal"/>
            </w:pPr>
            <w:r>
              <w:t>областной бюджет</w:t>
            </w:r>
          </w:p>
        </w:tc>
        <w:tc>
          <w:tcPr>
            <w:tcW w:w="737" w:type="dxa"/>
          </w:tcPr>
          <w:p w:rsidR="00B90EA8" w:rsidRDefault="00B90EA8">
            <w:pPr>
              <w:pStyle w:val="ConsPlusNormal"/>
              <w:jc w:val="center"/>
            </w:pPr>
            <w:r>
              <w:t>036</w:t>
            </w:r>
          </w:p>
        </w:tc>
        <w:tc>
          <w:tcPr>
            <w:tcW w:w="453" w:type="dxa"/>
          </w:tcPr>
          <w:p w:rsidR="00B90EA8" w:rsidRDefault="00B90EA8">
            <w:pPr>
              <w:pStyle w:val="ConsPlusNormal"/>
              <w:jc w:val="center"/>
            </w:pPr>
            <w:r>
              <w:t>27</w:t>
            </w:r>
          </w:p>
        </w:tc>
        <w:tc>
          <w:tcPr>
            <w:tcW w:w="567" w:type="dxa"/>
          </w:tcPr>
          <w:p w:rsidR="00B90EA8" w:rsidRDefault="00B90EA8">
            <w:pPr>
              <w:pStyle w:val="ConsPlusNormal"/>
              <w:jc w:val="center"/>
            </w:pPr>
            <w:r>
              <w:t>0</w:t>
            </w:r>
          </w:p>
        </w:tc>
        <w:tc>
          <w:tcPr>
            <w:tcW w:w="567" w:type="dxa"/>
          </w:tcPr>
          <w:p w:rsidR="00B90EA8" w:rsidRDefault="00B90EA8">
            <w:pPr>
              <w:pStyle w:val="ConsPlusNormal"/>
              <w:jc w:val="center"/>
            </w:pPr>
            <w:r>
              <w:t>05</w:t>
            </w:r>
          </w:p>
        </w:tc>
        <w:tc>
          <w:tcPr>
            <w:tcW w:w="1134" w:type="dxa"/>
          </w:tcPr>
          <w:p w:rsidR="00B90EA8" w:rsidRDefault="00B90EA8">
            <w:pPr>
              <w:pStyle w:val="ConsPlusNormal"/>
              <w:jc w:val="center"/>
            </w:pPr>
            <w:r>
              <w:t>2 074,0</w:t>
            </w:r>
          </w:p>
        </w:tc>
        <w:tc>
          <w:tcPr>
            <w:tcW w:w="1133" w:type="dxa"/>
          </w:tcPr>
          <w:p w:rsidR="00B90EA8" w:rsidRDefault="00B90EA8">
            <w:pPr>
              <w:pStyle w:val="ConsPlusNormal"/>
              <w:jc w:val="center"/>
            </w:pPr>
            <w:r>
              <w:t>12 411,7</w:t>
            </w:r>
          </w:p>
        </w:tc>
        <w:tc>
          <w:tcPr>
            <w:tcW w:w="1133" w:type="dxa"/>
          </w:tcPr>
          <w:p w:rsidR="00B90EA8" w:rsidRDefault="00B90EA8">
            <w:pPr>
              <w:pStyle w:val="ConsPlusNormal"/>
              <w:jc w:val="center"/>
            </w:pPr>
            <w:r>
              <w:t>20 661,7</w:t>
            </w:r>
          </w:p>
        </w:tc>
        <w:tc>
          <w:tcPr>
            <w:tcW w:w="1304" w:type="dxa"/>
          </w:tcPr>
          <w:p w:rsidR="00B90EA8" w:rsidRDefault="00B90EA8">
            <w:pPr>
              <w:pStyle w:val="ConsPlusNormal"/>
              <w:jc w:val="center"/>
            </w:pPr>
            <w:r>
              <w:t>20 661,7</w:t>
            </w:r>
          </w:p>
        </w:tc>
        <w:tc>
          <w:tcPr>
            <w:tcW w:w="1133" w:type="dxa"/>
          </w:tcPr>
          <w:p w:rsidR="00B90EA8" w:rsidRDefault="00B90EA8">
            <w:pPr>
              <w:pStyle w:val="ConsPlusNormal"/>
              <w:jc w:val="center"/>
            </w:pPr>
            <w:r>
              <w:t>20 661,7</w:t>
            </w:r>
          </w:p>
        </w:tc>
        <w:tc>
          <w:tcPr>
            <w:tcW w:w="1133" w:type="dxa"/>
          </w:tcPr>
          <w:p w:rsidR="00B90EA8" w:rsidRDefault="00B90EA8">
            <w:pPr>
              <w:pStyle w:val="ConsPlusNormal"/>
              <w:jc w:val="center"/>
            </w:pPr>
            <w:r>
              <w:t>20 661,7</w:t>
            </w:r>
          </w:p>
        </w:tc>
        <w:tc>
          <w:tcPr>
            <w:tcW w:w="0" w:type="auto"/>
            <w:vMerge/>
          </w:tcPr>
          <w:p w:rsidR="00B90EA8" w:rsidRDefault="00B90EA8">
            <w:pPr>
              <w:pStyle w:val="ConsPlusNormal"/>
            </w:pPr>
          </w:p>
        </w:tc>
        <w:tc>
          <w:tcPr>
            <w:tcW w:w="0" w:type="auto"/>
            <w:vMerge/>
          </w:tcPr>
          <w:p w:rsidR="00B90EA8" w:rsidRDefault="00B90EA8">
            <w:pPr>
              <w:pStyle w:val="ConsPlusNormal"/>
            </w:pPr>
          </w:p>
        </w:tc>
      </w:tr>
      <w:tr w:rsidR="00B90EA8">
        <w:tc>
          <w:tcPr>
            <w:tcW w:w="0" w:type="auto"/>
            <w:vMerge/>
          </w:tcPr>
          <w:p w:rsidR="00B90EA8" w:rsidRDefault="00B90EA8">
            <w:pPr>
              <w:pStyle w:val="ConsPlusNormal"/>
            </w:pPr>
          </w:p>
        </w:tc>
        <w:tc>
          <w:tcPr>
            <w:tcW w:w="1587" w:type="dxa"/>
          </w:tcPr>
          <w:p w:rsidR="00B90EA8" w:rsidRDefault="00B90EA8">
            <w:pPr>
              <w:pStyle w:val="ConsPlusNormal"/>
            </w:pPr>
            <w:r>
              <w:t>областной бюджет</w:t>
            </w:r>
          </w:p>
        </w:tc>
        <w:tc>
          <w:tcPr>
            <w:tcW w:w="737" w:type="dxa"/>
          </w:tcPr>
          <w:p w:rsidR="00B90EA8" w:rsidRDefault="00B90EA8">
            <w:pPr>
              <w:pStyle w:val="ConsPlusNormal"/>
              <w:jc w:val="center"/>
            </w:pPr>
            <w:r>
              <w:t>036</w:t>
            </w:r>
          </w:p>
        </w:tc>
        <w:tc>
          <w:tcPr>
            <w:tcW w:w="453" w:type="dxa"/>
          </w:tcPr>
          <w:p w:rsidR="00B90EA8" w:rsidRDefault="00B90EA8">
            <w:pPr>
              <w:pStyle w:val="ConsPlusNormal"/>
              <w:jc w:val="center"/>
            </w:pPr>
            <w:r>
              <w:t>27</w:t>
            </w:r>
          </w:p>
        </w:tc>
        <w:tc>
          <w:tcPr>
            <w:tcW w:w="567" w:type="dxa"/>
          </w:tcPr>
          <w:p w:rsidR="00B90EA8" w:rsidRDefault="00B90EA8">
            <w:pPr>
              <w:pStyle w:val="ConsPlusNormal"/>
              <w:jc w:val="center"/>
            </w:pPr>
            <w:r>
              <w:t>0</w:t>
            </w:r>
          </w:p>
        </w:tc>
        <w:tc>
          <w:tcPr>
            <w:tcW w:w="567" w:type="dxa"/>
          </w:tcPr>
          <w:p w:rsidR="00B90EA8" w:rsidRDefault="00B90EA8">
            <w:pPr>
              <w:pStyle w:val="ConsPlusNormal"/>
              <w:jc w:val="center"/>
            </w:pPr>
            <w:r>
              <w:t>06</w:t>
            </w:r>
          </w:p>
        </w:tc>
        <w:tc>
          <w:tcPr>
            <w:tcW w:w="1134" w:type="dxa"/>
          </w:tcPr>
          <w:p w:rsidR="00B90EA8" w:rsidRDefault="00B90EA8">
            <w:pPr>
              <w:pStyle w:val="ConsPlusNormal"/>
              <w:jc w:val="center"/>
            </w:pPr>
            <w:r>
              <w:t>148 920,0</w:t>
            </w:r>
          </w:p>
        </w:tc>
        <w:tc>
          <w:tcPr>
            <w:tcW w:w="1133" w:type="dxa"/>
          </w:tcPr>
          <w:p w:rsidR="00B90EA8" w:rsidRDefault="00B90EA8">
            <w:pPr>
              <w:pStyle w:val="ConsPlusNormal"/>
              <w:jc w:val="center"/>
            </w:pPr>
            <w:r>
              <w:t>113 920,9</w:t>
            </w:r>
          </w:p>
        </w:tc>
        <w:tc>
          <w:tcPr>
            <w:tcW w:w="1133" w:type="dxa"/>
          </w:tcPr>
          <w:p w:rsidR="00B90EA8" w:rsidRDefault="00B90EA8">
            <w:pPr>
              <w:pStyle w:val="ConsPlusNormal"/>
              <w:jc w:val="center"/>
            </w:pPr>
            <w:r>
              <w:t>295 780,9</w:t>
            </w:r>
          </w:p>
        </w:tc>
        <w:tc>
          <w:tcPr>
            <w:tcW w:w="1304" w:type="dxa"/>
          </w:tcPr>
          <w:p w:rsidR="00B90EA8" w:rsidRDefault="00B90EA8">
            <w:pPr>
              <w:pStyle w:val="ConsPlusNormal"/>
              <w:jc w:val="center"/>
            </w:pPr>
            <w:r>
              <w:t>322 673,0</w:t>
            </w:r>
          </w:p>
        </w:tc>
        <w:tc>
          <w:tcPr>
            <w:tcW w:w="1133" w:type="dxa"/>
          </w:tcPr>
          <w:p w:rsidR="00B90EA8" w:rsidRDefault="00B90EA8">
            <w:pPr>
              <w:pStyle w:val="ConsPlusNormal"/>
              <w:jc w:val="center"/>
            </w:pPr>
            <w:r>
              <w:t>47 355,3</w:t>
            </w:r>
          </w:p>
        </w:tc>
        <w:tc>
          <w:tcPr>
            <w:tcW w:w="1133" w:type="dxa"/>
          </w:tcPr>
          <w:p w:rsidR="00B90EA8" w:rsidRDefault="00B90EA8">
            <w:pPr>
              <w:pStyle w:val="ConsPlusNormal"/>
              <w:jc w:val="center"/>
            </w:pPr>
            <w:r>
              <w:t>45 826,1</w:t>
            </w:r>
          </w:p>
        </w:tc>
        <w:tc>
          <w:tcPr>
            <w:tcW w:w="0" w:type="auto"/>
            <w:vMerge/>
          </w:tcPr>
          <w:p w:rsidR="00B90EA8" w:rsidRDefault="00B90EA8">
            <w:pPr>
              <w:pStyle w:val="ConsPlusNormal"/>
            </w:pPr>
          </w:p>
        </w:tc>
        <w:tc>
          <w:tcPr>
            <w:tcW w:w="0" w:type="auto"/>
            <w:vMerge/>
          </w:tcPr>
          <w:p w:rsidR="00B90EA8" w:rsidRDefault="00B90EA8">
            <w:pPr>
              <w:pStyle w:val="ConsPlusNormal"/>
            </w:pPr>
          </w:p>
        </w:tc>
      </w:tr>
      <w:tr w:rsidR="00B90EA8">
        <w:tc>
          <w:tcPr>
            <w:tcW w:w="0" w:type="auto"/>
            <w:vMerge/>
          </w:tcPr>
          <w:p w:rsidR="00B90EA8" w:rsidRDefault="00B90EA8">
            <w:pPr>
              <w:pStyle w:val="ConsPlusNormal"/>
            </w:pPr>
          </w:p>
        </w:tc>
        <w:tc>
          <w:tcPr>
            <w:tcW w:w="1587" w:type="dxa"/>
          </w:tcPr>
          <w:p w:rsidR="00B90EA8" w:rsidRDefault="00B90EA8">
            <w:pPr>
              <w:pStyle w:val="ConsPlusNormal"/>
            </w:pPr>
            <w:r>
              <w:t>областной бюджет</w:t>
            </w:r>
          </w:p>
        </w:tc>
        <w:tc>
          <w:tcPr>
            <w:tcW w:w="737" w:type="dxa"/>
          </w:tcPr>
          <w:p w:rsidR="00B90EA8" w:rsidRDefault="00B90EA8">
            <w:pPr>
              <w:pStyle w:val="ConsPlusNormal"/>
              <w:jc w:val="center"/>
            </w:pPr>
            <w:r>
              <w:t>126</w:t>
            </w:r>
          </w:p>
        </w:tc>
        <w:tc>
          <w:tcPr>
            <w:tcW w:w="453" w:type="dxa"/>
          </w:tcPr>
          <w:p w:rsidR="00B90EA8" w:rsidRDefault="00B90EA8">
            <w:pPr>
              <w:pStyle w:val="ConsPlusNormal"/>
              <w:jc w:val="center"/>
            </w:pPr>
            <w:r>
              <w:t>27</w:t>
            </w:r>
          </w:p>
        </w:tc>
        <w:tc>
          <w:tcPr>
            <w:tcW w:w="567" w:type="dxa"/>
          </w:tcPr>
          <w:p w:rsidR="00B90EA8" w:rsidRDefault="00B90EA8">
            <w:pPr>
              <w:pStyle w:val="ConsPlusNormal"/>
              <w:jc w:val="center"/>
            </w:pPr>
            <w:r>
              <w:t>0</w:t>
            </w:r>
          </w:p>
        </w:tc>
        <w:tc>
          <w:tcPr>
            <w:tcW w:w="567" w:type="dxa"/>
          </w:tcPr>
          <w:p w:rsidR="00B90EA8" w:rsidRDefault="00B90EA8">
            <w:pPr>
              <w:pStyle w:val="ConsPlusNormal"/>
              <w:jc w:val="center"/>
            </w:pPr>
            <w:r>
              <w:t>06</w:t>
            </w:r>
          </w:p>
        </w:tc>
        <w:tc>
          <w:tcPr>
            <w:tcW w:w="1134" w:type="dxa"/>
          </w:tcPr>
          <w:p w:rsidR="00B90EA8" w:rsidRDefault="00B90EA8">
            <w:pPr>
              <w:pStyle w:val="ConsPlusNormal"/>
              <w:jc w:val="center"/>
            </w:pPr>
            <w:r>
              <w:t>792,0</w:t>
            </w:r>
          </w:p>
        </w:tc>
        <w:tc>
          <w:tcPr>
            <w:tcW w:w="1133" w:type="dxa"/>
          </w:tcPr>
          <w:p w:rsidR="00B90EA8" w:rsidRDefault="00B90EA8">
            <w:pPr>
              <w:pStyle w:val="ConsPlusNormal"/>
              <w:jc w:val="center"/>
            </w:pPr>
            <w:r>
              <w:t>225,7</w:t>
            </w:r>
          </w:p>
        </w:tc>
        <w:tc>
          <w:tcPr>
            <w:tcW w:w="1133" w:type="dxa"/>
          </w:tcPr>
          <w:p w:rsidR="00B90EA8" w:rsidRDefault="00B90EA8">
            <w:pPr>
              <w:pStyle w:val="ConsPlusNormal"/>
              <w:jc w:val="center"/>
            </w:pPr>
            <w:r>
              <w:t>-</w:t>
            </w:r>
          </w:p>
        </w:tc>
        <w:tc>
          <w:tcPr>
            <w:tcW w:w="1304" w:type="dxa"/>
          </w:tcPr>
          <w:p w:rsidR="00B90EA8" w:rsidRDefault="00B90EA8">
            <w:pPr>
              <w:pStyle w:val="ConsPlusNormal"/>
              <w:jc w:val="center"/>
            </w:pPr>
            <w:r>
              <w:t>-</w:t>
            </w:r>
          </w:p>
        </w:tc>
        <w:tc>
          <w:tcPr>
            <w:tcW w:w="1133" w:type="dxa"/>
          </w:tcPr>
          <w:p w:rsidR="00B90EA8" w:rsidRDefault="00B90EA8">
            <w:pPr>
              <w:pStyle w:val="ConsPlusNormal"/>
              <w:jc w:val="center"/>
            </w:pPr>
            <w:r>
              <w:t>-</w:t>
            </w:r>
          </w:p>
        </w:tc>
        <w:tc>
          <w:tcPr>
            <w:tcW w:w="1133" w:type="dxa"/>
          </w:tcPr>
          <w:p w:rsidR="00B90EA8" w:rsidRDefault="00B90EA8">
            <w:pPr>
              <w:pStyle w:val="ConsPlusNormal"/>
              <w:jc w:val="center"/>
            </w:pPr>
            <w:r>
              <w:t>-</w:t>
            </w:r>
          </w:p>
        </w:tc>
        <w:tc>
          <w:tcPr>
            <w:tcW w:w="0" w:type="auto"/>
            <w:vMerge/>
          </w:tcPr>
          <w:p w:rsidR="00B90EA8" w:rsidRDefault="00B90EA8">
            <w:pPr>
              <w:pStyle w:val="ConsPlusNormal"/>
            </w:pPr>
          </w:p>
        </w:tc>
        <w:tc>
          <w:tcPr>
            <w:tcW w:w="0" w:type="auto"/>
            <w:vMerge/>
          </w:tcPr>
          <w:p w:rsidR="00B90EA8" w:rsidRDefault="00B90EA8">
            <w:pPr>
              <w:pStyle w:val="ConsPlusNormal"/>
            </w:pPr>
          </w:p>
        </w:tc>
      </w:tr>
      <w:tr w:rsidR="00B90EA8">
        <w:tc>
          <w:tcPr>
            <w:tcW w:w="0" w:type="auto"/>
            <w:vMerge/>
          </w:tcPr>
          <w:p w:rsidR="00B90EA8" w:rsidRDefault="00B90EA8">
            <w:pPr>
              <w:pStyle w:val="ConsPlusNormal"/>
            </w:pPr>
          </w:p>
        </w:tc>
        <w:tc>
          <w:tcPr>
            <w:tcW w:w="1587" w:type="dxa"/>
          </w:tcPr>
          <w:p w:rsidR="00B90EA8" w:rsidRDefault="00B90EA8">
            <w:pPr>
              <w:pStyle w:val="ConsPlusNormal"/>
            </w:pPr>
            <w:r>
              <w:t>федеральный бюджет</w:t>
            </w:r>
          </w:p>
        </w:tc>
        <w:tc>
          <w:tcPr>
            <w:tcW w:w="737" w:type="dxa"/>
          </w:tcPr>
          <w:p w:rsidR="00B90EA8" w:rsidRDefault="00B90EA8">
            <w:pPr>
              <w:pStyle w:val="ConsPlusNormal"/>
              <w:jc w:val="center"/>
            </w:pPr>
            <w:r>
              <w:t>036</w:t>
            </w:r>
          </w:p>
        </w:tc>
        <w:tc>
          <w:tcPr>
            <w:tcW w:w="453" w:type="dxa"/>
          </w:tcPr>
          <w:p w:rsidR="00B90EA8" w:rsidRDefault="00B90EA8">
            <w:pPr>
              <w:pStyle w:val="ConsPlusNormal"/>
              <w:jc w:val="center"/>
            </w:pPr>
            <w:r>
              <w:t>27</w:t>
            </w:r>
          </w:p>
        </w:tc>
        <w:tc>
          <w:tcPr>
            <w:tcW w:w="567" w:type="dxa"/>
          </w:tcPr>
          <w:p w:rsidR="00B90EA8" w:rsidRDefault="00B90EA8">
            <w:pPr>
              <w:pStyle w:val="ConsPlusNormal"/>
              <w:jc w:val="center"/>
            </w:pPr>
            <w:r>
              <w:t>0</w:t>
            </w:r>
          </w:p>
        </w:tc>
        <w:tc>
          <w:tcPr>
            <w:tcW w:w="567" w:type="dxa"/>
          </w:tcPr>
          <w:p w:rsidR="00B90EA8" w:rsidRDefault="00B90EA8">
            <w:pPr>
              <w:pStyle w:val="ConsPlusNormal"/>
              <w:jc w:val="center"/>
            </w:pPr>
            <w:r>
              <w:t>01</w:t>
            </w:r>
          </w:p>
        </w:tc>
        <w:tc>
          <w:tcPr>
            <w:tcW w:w="1134" w:type="dxa"/>
          </w:tcPr>
          <w:p w:rsidR="00B90EA8" w:rsidRDefault="00B90EA8">
            <w:pPr>
              <w:pStyle w:val="ConsPlusNormal"/>
              <w:jc w:val="center"/>
            </w:pPr>
            <w:r>
              <w:t>60 809,9</w:t>
            </w:r>
          </w:p>
        </w:tc>
        <w:tc>
          <w:tcPr>
            <w:tcW w:w="1133" w:type="dxa"/>
          </w:tcPr>
          <w:p w:rsidR="00B90EA8" w:rsidRDefault="00B90EA8">
            <w:pPr>
              <w:pStyle w:val="ConsPlusNormal"/>
              <w:jc w:val="center"/>
            </w:pPr>
            <w:r>
              <w:t>22 379,0</w:t>
            </w:r>
          </w:p>
        </w:tc>
        <w:tc>
          <w:tcPr>
            <w:tcW w:w="1133" w:type="dxa"/>
          </w:tcPr>
          <w:p w:rsidR="00B90EA8" w:rsidRDefault="00B90EA8">
            <w:pPr>
              <w:pStyle w:val="ConsPlusNormal"/>
              <w:jc w:val="center"/>
            </w:pPr>
            <w:r>
              <w:t>27 867,3</w:t>
            </w:r>
          </w:p>
        </w:tc>
        <w:tc>
          <w:tcPr>
            <w:tcW w:w="1304" w:type="dxa"/>
          </w:tcPr>
          <w:p w:rsidR="00B90EA8" w:rsidRDefault="00B90EA8">
            <w:pPr>
              <w:pStyle w:val="ConsPlusNormal"/>
              <w:jc w:val="center"/>
            </w:pPr>
            <w:r>
              <w:t>2 793,0</w:t>
            </w:r>
          </w:p>
        </w:tc>
        <w:tc>
          <w:tcPr>
            <w:tcW w:w="1133" w:type="dxa"/>
          </w:tcPr>
          <w:p w:rsidR="00B90EA8" w:rsidRDefault="00B90EA8">
            <w:pPr>
              <w:pStyle w:val="ConsPlusNormal"/>
              <w:jc w:val="center"/>
            </w:pPr>
            <w:r>
              <w:t>1 678,3</w:t>
            </w:r>
          </w:p>
        </w:tc>
        <w:tc>
          <w:tcPr>
            <w:tcW w:w="1133" w:type="dxa"/>
          </w:tcPr>
          <w:p w:rsidR="00B90EA8" w:rsidRDefault="00B90EA8">
            <w:pPr>
              <w:pStyle w:val="ConsPlusNormal"/>
              <w:jc w:val="center"/>
            </w:pPr>
            <w:r>
              <w:t>1 562,8</w:t>
            </w:r>
          </w:p>
        </w:tc>
        <w:tc>
          <w:tcPr>
            <w:tcW w:w="0" w:type="auto"/>
            <w:vMerge/>
          </w:tcPr>
          <w:p w:rsidR="00B90EA8" w:rsidRDefault="00B90EA8">
            <w:pPr>
              <w:pStyle w:val="ConsPlusNormal"/>
            </w:pPr>
          </w:p>
        </w:tc>
        <w:tc>
          <w:tcPr>
            <w:tcW w:w="0" w:type="auto"/>
            <w:vMerge/>
          </w:tcPr>
          <w:p w:rsidR="00B90EA8" w:rsidRDefault="00B90EA8">
            <w:pPr>
              <w:pStyle w:val="ConsPlusNormal"/>
            </w:pPr>
          </w:p>
        </w:tc>
      </w:tr>
      <w:tr w:rsidR="00B90EA8">
        <w:tc>
          <w:tcPr>
            <w:tcW w:w="0" w:type="auto"/>
            <w:vMerge/>
          </w:tcPr>
          <w:p w:rsidR="00B90EA8" w:rsidRDefault="00B90EA8">
            <w:pPr>
              <w:pStyle w:val="ConsPlusNormal"/>
            </w:pPr>
          </w:p>
        </w:tc>
        <w:tc>
          <w:tcPr>
            <w:tcW w:w="1587" w:type="dxa"/>
          </w:tcPr>
          <w:p w:rsidR="00B90EA8" w:rsidRDefault="00B90EA8">
            <w:pPr>
              <w:pStyle w:val="ConsPlusNormal"/>
            </w:pPr>
            <w:r>
              <w:t>федеральный бюджет</w:t>
            </w:r>
          </w:p>
        </w:tc>
        <w:tc>
          <w:tcPr>
            <w:tcW w:w="737" w:type="dxa"/>
          </w:tcPr>
          <w:p w:rsidR="00B90EA8" w:rsidRDefault="00B90EA8">
            <w:pPr>
              <w:pStyle w:val="ConsPlusNormal"/>
              <w:jc w:val="center"/>
            </w:pPr>
            <w:r>
              <w:t>036</w:t>
            </w:r>
          </w:p>
        </w:tc>
        <w:tc>
          <w:tcPr>
            <w:tcW w:w="453" w:type="dxa"/>
          </w:tcPr>
          <w:p w:rsidR="00B90EA8" w:rsidRDefault="00B90EA8">
            <w:pPr>
              <w:pStyle w:val="ConsPlusNormal"/>
              <w:jc w:val="center"/>
            </w:pPr>
            <w:r>
              <w:t>27</w:t>
            </w:r>
          </w:p>
        </w:tc>
        <w:tc>
          <w:tcPr>
            <w:tcW w:w="567" w:type="dxa"/>
          </w:tcPr>
          <w:p w:rsidR="00B90EA8" w:rsidRDefault="00B90EA8">
            <w:pPr>
              <w:pStyle w:val="ConsPlusNormal"/>
              <w:jc w:val="center"/>
            </w:pPr>
            <w:r>
              <w:t>0</w:t>
            </w:r>
          </w:p>
        </w:tc>
        <w:tc>
          <w:tcPr>
            <w:tcW w:w="567" w:type="dxa"/>
          </w:tcPr>
          <w:p w:rsidR="00B90EA8" w:rsidRDefault="00B90EA8">
            <w:pPr>
              <w:pStyle w:val="ConsPlusNormal"/>
              <w:jc w:val="center"/>
            </w:pPr>
            <w:r>
              <w:t>03</w:t>
            </w:r>
          </w:p>
        </w:tc>
        <w:tc>
          <w:tcPr>
            <w:tcW w:w="1134" w:type="dxa"/>
          </w:tcPr>
          <w:p w:rsidR="00B90EA8" w:rsidRDefault="00B90EA8">
            <w:pPr>
              <w:pStyle w:val="ConsPlusNormal"/>
              <w:jc w:val="center"/>
            </w:pPr>
            <w:r>
              <w:t>16 816,4</w:t>
            </w:r>
          </w:p>
        </w:tc>
        <w:tc>
          <w:tcPr>
            <w:tcW w:w="1133" w:type="dxa"/>
          </w:tcPr>
          <w:p w:rsidR="00B90EA8" w:rsidRDefault="00B90EA8">
            <w:pPr>
              <w:pStyle w:val="ConsPlusNormal"/>
              <w:jc w:val="center"/>
            </w:pPr>
            <w:r>
              <w:t>16 207,6</w:t>
            </w:r>
          </w:p>
        </w:tc>
        <w:tc>
          <w:tcPr>
            <w:tcW w:w="1133" w:type="dxa"/>
          </w:tcPr>
          <w:p w:rsidR="00B90EA8" w:rsidRDefault="00B90EA8">
            <w:pPr>
              <w:pStyle w:val="ConsPlusNormal"/>
              <w:jc w:val="center"/>
            </w:pPr>
            <w:r>
              <w:t>23 112,8</w:t>
            </w:r>
          </w:p>
        </w:tc>
        <w:tc>
          <w:tcPr>
            <w:tcW w:w="1304" w:type="dxa"/>
          </w:tcPr>
          <w:p w:rsidR="00B90EA8" w:rsidRDefault="00B90EA8">
            <w:pPr>
              <w:pStyle w:val="ConsPlusNormal"/>
              <w:jc w:val="center"/>
            </w:pPr>
            <w:r>
              <w:t>6 656,6</w:t>
            </w:r>
          </w:p>
        </w:tc>
        <w:tc>
          <w:tcPr>
            <w:tcW w:w="1133" w:type="dxa"/>
          </w:tcPr>
          <w:p w:rsidR="00B90EA8" w:rsidRDefault="00B90EA8">
            <w:pPr>
              <w:pStyle w:val="ConsPlusNormal"/>
              <w:jc w:val="center"/>
            </w:pPr>
            <w:r>
              <w:t>-</w:t>
            </w:r>
          </w:p>
        </w:tc>
        <w:tc>
          <w:tcPr>
            <w:tcW w:w="1133" w:type="dxa"/>
          </w:tcPr>
          <w:p w:rsidR="00B90EA8" w:rsidRDefault="00B90EA8">
            <w:pPr>
              <w:pStyle w:val="ConsPlusNormal"/>
              <w:jc w:val="center"/>
            </w:pPr>
            <w:r>
              <w:t>-</w:t>
            </w:r>
          </w:p>
        </w:tc>
        <w:tc>
          <w:tcPr>
            <w:tcW w:w="0" w:type="auto"/>
            <w:vMerge/>
          </w:tcPr>
          <w:p w:rsidR="00B90EA8" w:rsidRDefault="00B90EA8">
            <w:pPr>
              <w:pStyle w:val="ConsPlusNormal"/>
            </w:pPr>
          </w:p>
        </w:tc>
        <w:tc>
          <w:tcPr>
            <w:tcW w:w="0" w:type="auto"/>
            <w:vMerge/>
          </w:tcPr>
          <w:p w:rsidR="00B90EA8" w:rsidRDefault="00B90EA8">
            <w:pPr>
              <w:pStyle w:val="ConsPlusNormal"/>
            </w:pPr>
          </w:p>
        </w:tc>
      </w:tr>
      <w:tr w:rsidR="00B90EA8">
        <w:tc>
          <w:tcPr>
            <w:tcW w:w="0" w:type="auto"/>
            <w:vMerge/>
          </w:tcPr>
          <w:p w:rsidR="00B90EA8" w:rsidRDefault="00B90EA8">
            <w:pPr>
              <w:pStyle w:val="ConsPlusNormal"/>
            </w:pPr>
          </w:p>
        </w:tc>
        <w:tc>
          <w:tcPr>
            <w:tcW w:w="1587" w:type="dxa"/>
          </w:tcPr>
          <w:p w:rsidR="00B90EA8" w:rsidRDefault="00B90EA8">
            <w:pPr>
              <w:pStyle w:val="ConsPlusNormal"/>
            </w:pPr>
            <w:r>
              <w:t>федеральный бюджет</w:t>
            </w:r>
          </w:p>
        </w:tc>
        <w:tc>
          <w:tcPr>
            <w:tcW w:w="737" w:type="dxa"/>
          </w:tcPr>
          <w:p w:rsidR="00B90EA8" w:rsidRDefault="00B90EA8">
            <w:pPr>
              <w:pStyle w:val="ConsPlusNormal"/>
              <w:jc w:val="center"/>
            </w:pPr>
            <w:r>
              <w:t>036</w:t>
            </w:r>
          </w:p>
        </w:tc>
        <w:tc>
          <w:tcPr>
            <w:tcW w:w="453" w:type="dxa"/>
          </w:tcPr>
          <w:p w:rsidR="00B90EA8" w:rsidRDefault="00B90EA8">
            <w:pPr>
              <w:pStyle w:val="ConsPlusNormal"/>
              <w:jc w:val="center"/>
            </w:pPr>
            <w:r>
              <w:t>27</w:t>
            </w:r>
          </w:p>
        </w:tc>
        <w:tc>
          <w:tcPr>
            <w:tcW w:w="567" w:type="dxa"/>
          </w:tcPr>
          <w:p w:rsidR="00B90EA8" w:rsidRDefault="00B90EA8">
            <w:pPr>
              <w:pStyle w:val="ConsPlusNormal"/>
              <w:jc w:val="center"/>
            </w:pPr>
            <w:r>
              <w:t>0</w:t>
            </w:r>
          </w:p>
        </w:tc>
        <w:tc>
          <w:tcPr>
            <w:tcW w:w="567" w:type="dxa"/>
          </w:tcPr>
          <w:p w:rsidR="00B90EA8" w:rsidRDefault="00B90EA8">
            <w:pPr>
              <w:pStyle w:val="ConsPlusNormal"/>
              <w:jc w:val="center"/>
            </w:pPr>
            <w:r>
              <w:t>04</w:t>
            </w:r>
          </w:p>
        </w:tc>
        <w:tc>
          <w:tcPr>
            <w:tcW w:w="1134" w:type="dxa"/>
          </w:tcPr>
          <w:p w:rsidR="00B90EA8" w:rsidRDefault="00B90EA8">
            <w:pPr>
              <w:pStyle w:val="ConsPlusNormal"/>
              <w:jc w:val="center"/>
            </w:pPr>
            <w:r>
              <w:t>100 624,4</w:t>
            </w:r>
          </w:p>
        </w:tc>
        <w:tc>
          <w:tcPr>
            <w:tcW w:w="1133" w:type="dxa"/>
          </w:tcPr>
          <w:p w:rsidR="00B90EA8" w:rsidRDefault="00B90EA8">
            <w:pPr>
              <w:pStyle w:val="ConsPlusNormal"/>
              <w:jc w:val="center"/>
            </w:pPr>
            <w:r>
              <w:t>60 406,3</w:t>
            </w:r>
          </w:p>
        </w:tc>
        <w:tc>
          <w:tcPr>
            <w:tcW w:w="1133" w:type="dxa"/>
          </w:tcPr>
          <w:p w:rsidR="00B90EA8" w:rsidRDefault="00B90EA8">
            <w:pPr>
              <w:pStyle w:val="ConsPlusNormal"/>
              <w:jc w:val="center"/>
            </w:pPr>
            <w:r>
              <w:t>24 117,1</w:t>
            </w:r>
          </w:p>
        </w:tc>
        <w:tc>
          <w:tcPr>
            <w:tcW w:w="1304" w:type="dxa"/>
          </w:tcPr>
          <w:p w:rsidR="00B90EA8" w:rsidRDefault="00B90EA8">
            <w:pPr>
              <w:pStyle w:val="ConsPlusNormal"/>
              <w:jc w:val="center"/>
            </w:pPr>
            <w:r>
              <w:t>50 025,6</w:t>
            </w:r>
          </w:p>
        </w:tc>
        <w:tc>
          <w:tcPr>
            <w:tcW w:w="1133" w:type="dxa"/>
          </w:tcPr>
          <w:p w:rsidR="00B90EA8" w:rsidRDefault="00B90EA8">
            <w:pPr>
              <w:pStyle w:val="ConsPlusNormal"/>
              <w:jc w:val="center"/>
            </w:pPr>
            <w:r>
              <w:t>36 941,6</w:t>
            </w:r>
          </w:p>
        </w:tc>
        <w:tc>
          <w:tcPr>
            <w:tcW w:w="1133" w:type="dxa"/>
          </w:tcPr>
          <w:p w:rsidR="00B90EA8" w:rsidRDefault="00B90EA8">
            <w:pPr>
              <w:pStyle w:val="ConsPlusNormal"/>
              <w:jc w:val="center"/>
            </w:pPr>
            <w:r>
              <w:t>x</w:t>
            </w:r>
          </w:p>
        </w:tc>
        <w:tc>
          <w:tcPr>
            <w:tcW w:w="0" w:type="auto"/>
            <w:vMerge/>
          </w:tcPr>
          <w:p w:rsidR="00B90EA8" w:rsidRDefault="00B90EA8">
            <w:pPr>
              <w:pStyle w:val="ConsPlusNormal"/>
            </w:pPr>
          </w:p>
        </w:tc>
        <w:tc>
          <w:tcPr>
            <w:tcW w:w="0" w:type="auto"/>
            <w:vMerge/>
          </w:tcPr>
          <w:p w:rsidR="00B90EA8" w:rsidRDefault="00B90EA8">
            <w:pPr>
              <w:pStyle w:val="ConsPlusNormal"/>
            </w:pPr>
          </w:p>
        </w:tc>
      </w:tr>
      <w:tr w:rsidR="00B90EA8">
        <w:tc>
          <w:tcPr>
            <w:tcW w:w="0" w:type="auto"/>
            <w:vMerge/>
          </w:tcPr>
          <w:p w:rsidR="00B90EA8" w:rsidRDefault="00B90EA8">
            <w:pPr>
              <w:pStyle w:val="ConsPlusNormal"/>
            </w:pPr>
          </w:p>
        </w:tc>
        <w:tc>
          <w:tcPr>
            <w:tcW w:w="1587" w:type="dxa"/>
          </w:tcPr>
          <w:p w:rsidR="00B90EA8" w:rsidRDefault="00B90EA8">
            <w:pPr>
              <w:pStyle w:val="ConsPlusNormal"/>
            </w:pPr>
            <w:r>
              <w:t>федеральный бюджет</w:t>
            </w:r>
          </w:p>
        </w:tc>
        <w:tc>
          <w:tcPr>
            <w:tcW w:w="737" w:type="dxa"/>
          </w:tcPr>
          <w:p w:rsidR="00B90EA8" w:rsidRDefault="00B90EA8">
            <w:pPr>
              <w:pStyle w:val="ConsPlusNormal"/>
              <w:jc w:val="center"/>
            </w:pPr>
            <w:r>
              <w:t>036</w:t>
            </w:r>
          </w:p>
        </w:tc>
        <w:tc>
          <w:tcPr>
            <w:tcW w:w="453" w:type="dxa"/>
          </w:tcPr>
          <w:p w:rsidR="00B90EA8" w:rsidRDefault="00B90EA8">
            <w:pPr>
              <w:pStyle w:val="ConsPlusNormal"/>
              <w:jc w:val="center"/>
            </w:pPr>
            <w:r>
              <w:t>27</w:t>
            </w:r>
          </w:p>
        </w:tc>
        <w:tc>
          <w:tcPr>
            <w:tcW w:w="567" w:type="dxa"/>
          </w:tcPr>
          <w:p w:rsidR="00B90EA8" w:rsidRDefault="00B90EA8">
            <w:pPr>
              <w:pStyle w:val="ConsPlusNormal"/>
              <w:jc w:val="center"/>
            </w:pPr>
            <w:r>
              <w:t>0</w:t>
            </w:r>
          </w:p>
        </w:tc>
        <w:tc>
          <w:tcPr>
            <w:tcW w:w="567" w:type="dxa"/>
          </w:tcPr>
          <w:p w:rsidR="00B90EA8" w:rsidRDefault="00B90EA8">
            <w:pPr>
              <w:pStyle w:val="ConsPlusNormal"/>
              <w:jc w:val="center"/>
            </w:pPr>
            <w:r>
              <w:t>02</w:t>
            </w:r>
          </w:p>
        </w:tc>
        <w:tc>
          <w:tcPr>
            <w:tcW w:w="1134" w:type="dxa"/>
          </w:tcPr>
          <w:p w:rsidR="00B90EA8" w:rsidRDefault="00B90EA8">
            <w:pPr>
              <w:pStyle w:val="ConsPlusNormal"/>
              <w:jc w:val="center"/>
            </w:pPr>
            <w:r>
              <w:t>5 257,0</w:t>
            </w:r>
          </w:p>
        </w:tc>
        <w:tc>
          <w:tcPr>
            <w:tcW w:w="1133" w:type="dxa"/>
          </w:tcPr>
          <w:p w:rsidR="00B90EA8" w:rsidRDefault="00B90EA8">
            <w:pPr>
              <w:pStyle w:val="ConsPlusNormal"/>
              <w:jc w:val="center"/>
            </w:pPr>
            <w:r>
              <w:t>11 343,5</w:t>
            </w:r>
          </w:p>
        </w:tc>
        <w:tc>
          <w:tcPr>
            <w:tcW w:w="1133" w:type="dxa"/>
          </w:tcPr>
          <w:p w:rsidR="00B90EA8" w:rsidRDefault="00B90EA8">
            <w:pPr>
              <w:pStyle w:val="ConsPlusNormal"/>
              <w:jc w:val="center"/>
            </w:pPr>
            <w:r>
              <w:t>13 263,6</w:t>
            </w:r>
          </w:p>
        </w:tc>
        <w:tc>
          <w:tcPr>
            <w:tcW w:w="1304" w:type="dxa"/>
          </w:tcPr>
          <w:p w:rsidR="00B90EA8" w:rsidRDefault="00B90EA8">
            <w:pPr>
              <w:pStyle w:val="ConsPlusNormal"/>
              <w:jc w:val="center"/>
            </w:pPr>
            <w:r>
              <w:t>11 156,8</w:t>
            </w:r>
          </w:p>
        </w:tc>
        <w:tc>
          <w:tcPr>
            <w:tcW w:w="1133" w:type="dxa"/>
          </w:tcPr>
          <w:p w:rsidR="00B90EA8" w:rsidRDefault="00B90EA8">
            <w:pPr>
              <w:pStyle w:val="ConsPlusNormal"/>
              <w:jc w:val="center"/>
            </w:pPr>
            <w:r>
              <w:t>10 928,6</w:t>
            </w:r>
          </w:p>
        </w:tc>
        <w:tc>
          <w:tcPr>
            <w:tcW w:w="1133" w:type="dxa"/>
          </w:tcPr>
          <w:p w:rsidR="00B90EA8" w:rsidRDefault="00B90EA8">
            <w:pPr>
              <w:pStyle w:val="ConsPlusNormal"/>
              <w:jc w:val="center"/>
            </w:pPr>
            <w:r>
              <w:t>11 027,6</w:t>
            </w:r>
          </w:p>
        </w:tc>
        <w:tc>
          <w:tcPr>
            <w:tcW w:w="0" w:type="auto"/>
            <w:vMerge/>
          </w:tcPr>
          <w:p w:rsidR="00B90EA8" w:rsidRDefault="00B90EA8">
            <w:pPr>
              <w:pStyle w:val="ConsPlusNormal"/>
            </w:pPr>
          </w:p>
        </w:tc>
        <w:tc>
          <w:tcPr>
            <w:tcW w:w="0" w:type="auto"/>
            <w:vMerge/>
          </w:tcPr>
          <w:p w:rsidR="00B90EA8" w:rsidRDefault="00B90EA8">
            <w:pPr>
              <w:pStyle w:val="ConsPlusNormal"/>
            </w:pPr>
          </w:p>
        </w:tc>
      </w:tr>
      <w:tr w:rsidR="00B90EA8">
        <w:tc>
          <w:tcPr>
            <w:tcW w:w="0" w:type="auto"/>
            <w:vMerge/>
          </w:tcPr>
          <w:p w:rsidR="00B90EA8" w:rsidRDefault="00B90EA8">
            <w:pPr>
              <w:pStyle w:val="ConsPlusNormal"/>
            </w:pPr>
          </w:p>
        </w:tc>
        <w:tc>
          <w:tcPr>
            <w:tcW w:w="1587" w:type="dxa"/>
          </w:tcPr>
          <w:p w:rsidR="00B90EA8" w:rsidRDefault="00B90EA8">
            <w:pPr>
              <w:pStyle w:val="ConsPlusNormal"/>
            </w:pPr>
            <w:r>
              <w:t>федеральный бюджет</w:t>
            </w:r>
          </w:p>
        </w:tc>
        <w:tc>
          <w:tcPr>
            <w:tcW w:w="737" w:type="dxa"/>
          </w:tcPr>
          <w:p w:rsidR="00B90EA8" w:rsidRDefault="00B90EA8">
            <w:pPr>
              <w:pStyle w:val="ConsPlusNormal"/>
              <w:jc w:val="center"/>
            </w:pPr>
            <w:r>
              <w:t>036</w:t>
            </w:r>
          </w:p>
        </w:tc>
        <w:tc>
          <w:tcPr>
            <w:tcW w:w="453" w:type="dxa"/>
          </w:tcPr>
          <w:p w:rsidR="00B90EA8" w:rsidRDefault="00B90EA8">
            <w:pPr>
              <w:pStyle w:val="ConsPlusNormal"/>
              <w:jc w:val="center"/>
            </w:pPr>
            <w:r>
              <w:t>27</w:t>
            </w:r>
          </w:p>
        </w:tc>
        <w:tc>
          <w:tcPr>
            <w:tcW w:w="567" w:type="dxa"/>
          </w:tcPr>
          <w:p w:rsidR="00B90EA8" w:rsidRDefault="00B90EA8">
            <w:pPr>
              <w:pStyle w:val="ConsPlusNormal"/>
              <w:jc w:val="center"/>
            </w:pPr>
            <w:r>
              <w:t>0</w:t>
            </w:r>
          </w:p>
        </w:tc>
        <w:tc>
          <w:tcPr>
            <w:tcW w:w="567" w:type="dxa"/>
          </w:tcPr>
          <w:p w:rsidR="00B90EA8" w:rsidRDefault="00B90EA8">
            <w:pPr>
              <w:pStyle w:val="ConsPlusNormal"/>
              <w:jc w:val="center"/>
            </w:pPr>
            <w:r>
              <w:t>05</w:t>
            </w:r>
          </w:p>
        </w:tc>
        <w:tc>
          <w:tcPr>
            <w:tcW w:w="1134" w:type="dxa"/>
          </w:tcPr>
          <w:p w:rsidR="00B90EA8" w:rsidRDefault="00B90EA8">
            <w:pPr>
              <w:pStyle w:val="ConsPlusNormal"/>
              <w:jc w:val="center"/>
            </w:pPr>
            <w:r>
              <w:t>7 352,4</w:t>
            </w:r>
          </w:p>
        </w:tc>
        <w:tc>
          <w:tcPr>
            <w:tcW w:w="1133" w:type="dxa"/>
          </w:tcPr>
          <w:p w:rsidR="00B90EA8" w:rsidRDefault="00B90EA8">
            <w:pPr>
              <w:pStyle w:val="ConsPlusNormal"/>
              <w:jc w:val="center"/>
            </w:pPr>
            <w:r>
              <w:t>7 607,0</w:t>
            </w:r>
          </w:p>
        </w:tc>
        <w:tc>
          <w:tcPr>
            <w:tcW w:w="1133" w:type="dxa"/>
          </w:tcPr>
          <w:p w:rsidR="00B90EA8" w:rsidRDefault="00B90EA8">
            <w:pPr>
              <w:pStyle w:val="ConsPlusNormal"/>
              <w:jc w:val="center"/>
            </w:pPr>
            <w:r>
              <w:t>25 444,6</w:t>
            </w:r>
          </w:p>
        </w:tc>
        <w:tc>
          <w:tcPr>
            <w:tcW w:w="1304" w:type="dxa"/>
          </w:tcPr>
          <w:p w:rsidR="00B90EA8" w:rsidRDefault="00B90EA8">
            <w:pPr>
              <w:pStyle w:val="ConsPlusNormal"/>
              <w:jc w:val="center"/>
            </w:pPr>
            <w:r>
              <w:t>25 260,8</w:t>
            </w:r>
          </w:p>
        </w:tc>
        <w:tc>
          <w:tcPr>
            <w:tcW w:w="1133" w:type="dxa"/>
          </w:tcPr>
          <w:p w:rsidR="00B90EA8" w:rsidRDefault="00B90EA8">
            <w:pPr>
              <w:pStyle w:val="ConsPlusNormal"/>
              <w:jc w:val="center"/>
            </w:pPr>
            <w:r>
              <w:t>-</w:t>
            </w:r>
          </w:p>
        </w:tc>
        <w:tc>
          <w:tcPr>
            <w:tcW w:w="1133" w:type="dxa"/>
          </w:tcPr>
          <w:p w:rsidR="00B90EA8" w:rsidRDefault="00B90EA8">
            <w:pPr>
              <w:pStyle w:val="ConsPlusNormal"/>
              <w:jc w:val="center"/>
            </w:pPr>
            <w:r>
              <w:t>-</w:t>
            </w:r>
          </w:p>
        </w:tc>
        <w:tc>
          <w:tcPr>
            <w:tcW w:w="0" w:type="auto"/>
            <w:vMerge/>
          </w:tcPr>
          <w:p w:rsidR="00B90EA8" w:rsidRDefault="00B90EA8">
            <w:pPr>
              <w:pStyle w:val="ConsPlusNormal"/>
            </w:pPr>
          </w:p>
        </w:tc>
        <w:tc>
          <w:tcPr>
            <w:tcW w:w="0" w:type="auto"/>
            <w:vMerge/>
          </w:tcPr>
          <w:p w:rsidR="00B90EA8" w:rsidRDefault="00B90EA8">
            <w:pPr>
              <w:pStyle w:val="ConsPlusNormal"/>
            </w:pPr>
          </w:p>
        </w:tc>
      </w:tr>
      <w:tr w:rsidR="00B90EA8">
        <w:tc>
          <w:tcPr>
            <w:tcW w:w="0" w:type="auto"/>
            <w:vMerge/>
          </w:tcPr>
          <w:p w:rsidR="00B90EA8" w:rsidRDefault="00B90EA8">
            <w:pPr>
              <w:pStyle w:val="ConsPlusNormal"/>
            </w:pPr>
          </w:p>
        </w:tc>
        <w:tc>
          <w:tcPr>
            <w:tcW w:w="1587" w:type="dxa"/>
          </w:tcPr>
          <w:p w:rsidR="00B90EA8" w:rsidRDefault="00B90EA8">
            <w:pPr>
              <w:pStyle w:val="ConsPlusNormal"/>
            </w:pPr>
            <w:r>
              <w:t>федеральный бюджет</w:t>
            </w:r>
          </w:p>
        </w:tc>
        <w:tc>
          <w:tcPr>
            <w:tcW w:w="737" w:type="dxa"/>
          </w:tcPr>
          <w:p w:rsidR="00B90EA8" w:rsidRDefault="00B90EA8">
            <w:pPr>
              <w:pStyle w:val="ConsPlusNormal"/>
              <w:jc w:val="center"/>
            </w:pPr>
            <w:r>
              <w:t>036</w:t>
            </w:r>
          </w:p>
        </w:tc>
        <w:tc>
          <w:tcPr>
            <w:tcW w:w="453" w:type="dxa"/>
          </w:tcPr>
          <w:p w:rsidR="00B90EA8" w:rsidRDefault="00B90EA8">
            <w:pPr>
              <w:pStyle w:val="ConsPlusNormal"/>
              <w:jc w:val="center"/>
            </w:pPr>
            <w:r>
              <w:t>27</w:t>
            </w:r>
          </w:p>
        </w:tc>
        <w:tc>
          <w:tcPr>
            <w:tcW w:w="567" w:type="dxa"/>
          </w:tcPr>
          <w:p w:rsidR="00B90EA8" w:rsidRDefault="00B90EA8">
            <w:pPr>
              <w:pStyle w:val="ConsPlusNormal"/>
              <w:jc w:val="center"/>
            </w:pPr>
            <w:r>
              <w:t>0</w:t>
            </w:r>
          </w:p>
        </w:tc>
        <w:tc>
          <w:tcPr>
            <w:tcW w:w="567" w:type="dxa"/>
          </w:tcPr>
          <w:p w:rsidR="00B90EA8" w:rsidRDefault="00B90EA8">
            <w:pPr>
              <w:pStyle w:val="ConsPlusNormal"/>
              <w:jc w:val="center"/>
            </w:pPr>
            <w:r>
              <w:t>06</w:t>
            </w:r>
          </w:p>
        </w:tc>
        <w:tc>
          <w:tcPr>
            <w:tcW w:w="1134" w:type="dxa"/>
          </w:tcPr>
          <w:p w:rsidR="00B90EA8" w:rsidRDefault="00B90EA8">
            <w:pPr>
              <w:pStyle w:val="ConsPlusNormal"/>
              <w:jc w:val="center"/>
            </w:pPr>
            <w:r>
              <w:t>527 986,6</w:t>
            </w:r>
          </w:p>
        </w:tc>
        <w:tc>
          <w:tcPr>
            <w:tcW w:w="1133" w:type="dxa"/>
          </w:tcPr>
          <w:p w:rsidR="00B90EA8" w:rsidRDefault="00B90EA8">
            <w:pPr>
              <w:pStyle w:val="ConsPlusNormal"/>
              <w:jc w:val="center"/>
            </w:pPr>
            <w:r>
              <w:t>573 346,6</w:t>
            </w:r>
          </w:p>
        </w:tc>
        <w:tc>
          <w:tcPr>
            <w:tcW w:w="1133" w:type="dxa"/>
          </w:tcPr>
          <w:p w:rsidR="00B90EA8" w:rsidRDefault="00B90EA8">
            <w:pPr>
              <w:pStyle w:val="ConsPlusNormal"/>
              <w:jc w:val="center"/>
            </w:pPr>
            <w:r>
              <w:t>666 991,0</w:t>
            </w:r>
          </w:p>
        </w:tc>
        <w:tc>
          <w:tcPr>
            <w:tcW w:w="1304" w:type="dxa"/>
          </w:tcPr>
          <w:p w:rsidR="00B90EA8" w:rsidRDefault="00B90EA8">
            <w:pPr>
              <w:pStyle w:val="ConsPlusNormal"/>
              <w:jc w:val="center"/>
            </w:pPr>
            <w:r>
              <w:t>1 324 139,5</w:t>
            </w:r>
          </w:p>
        </w:tc>
        <w:tc>
          <w:tcPr>
            <w:tcW w:w="1133" w:type="dxa"/>
          </w:tcPr>
          <w:p w:rsidR="00B90EA8" w:rsidRDefault="00B90EA8">
            <w:pPr>
              <w:pStyle w:val="ConsPlusNormal"/>
              <w:jc w:val="center"/>
            </w:pPr>
            <w:r>
              <w:t>564 094,9</w:t>
            </w:r>
          </w:p>
        </w:tc>
        <w:tc>
          <w:tcPr>
            <w:tcW w:w="1133" w:type="dxa"/>
          </w:tcPr>
          <w:p w:rsidR="00B90EA8" w:rsidRDefault="00B90EA8">
            <w:pPr>
              <w:pStyle w:val="ConsPlusNormal"/>
              <w:jc w:val="center"/>
            </w:pPr>
            <w:r>
              <w:t>434 198,0</w:t>
            </w:r>
          </w:p>
        </w:tc>
        <w:tc>
          <w:tcPr>
            <w:tcW w:w="0" w:type="auto"/>
            <w:vMerge/>
          </w:tcPr>
          <w:p w:rsidR="00B90EA8" w:rsidRDefault="00B90EA8">
            <w:pPr>
              <w:pStyle w:val="ConsPlusNormal"/>
            </w:pPr>
          </w:p>
        </w:tc>
        <w:tc>
          <w:tcPr>
            <w:tcW w:w="0" w:type="auto"/>
            <w:vMerge/>
          </w:tcPr>
          <w:p w:rsidR="00B90EA8" w:rsidRDefault="00B90EA8">
            <w:pPr>
              <w:pStyle w:val="ConsPlusNormal"/>
            </w:pPr>
          </w:p>
        </w:tc>
      </w:tr>
      <w:tr w:rsidR="00B90EA8">
        <w:tc>
          <w:tcPr>
            <w:tcW w:w="0" w:type="auto"/>
            <w:vMerge/>
          </w:tcPr>
          <w:p w:rsidR="00B90EA8" w:rsidRDefault="00B90EA8">
            <w:pPr>
              <w:pStyle w:val="ConsPlusNormal"/>
            </w:pPr>
          </w:p>
        </w:tc>
        <w:tc>
          <w:tcPr>
            <w:tcW w:w="1587" w:type="dxa"/>
          </w:tcPr>
          <w:p w:rsidR="00B90EA8" w:rsidRDefault="00B90EA8">
            <w:pPr>
              <w:pStyle w:val="ConsPlusNormal"/>
            </w:pPr>
            <w:r>
              <w:t>федеральный бюджет</w:t>
            </w:r>
          </w:p>
        </w:tc>
        <w:tc>
          <w:tcPr>
            <w:tcW w:w="737" w:type="dxa"/>
          </w:tcPr>
          <w:p w:rsidR="00B90EA8" w:rsidRDefault="00B90EA8">
            <w:pPr>
              <w:pStyle w:val="ConsPlusNormal"/>
              <w:jc w:val="center"/>
            </w:pPr>
            <w:r>
              <w:t>126</w:t>
            </w:r>
          </w:p>
        </w:tc>
        <w:tc>
          <w:tcPr>
            <w:tcW w:w="453" w:type="dxa"/>
          </w:tcPr>
          <w:p w:rsidR="00B90EA8" w:rsidRDefault="00B90EA8">
            <w:pPr>
              <w:pStyle w:val="ConsPlusNormal"/>
              <w:jc w:val="center"/>
            </w:pPr>
            <w:r>
              <w:t>27</w:t>
            </w:r>
          </w:p>
        </w:tc>
        <w:tc>
          <w:tcPr>
            <w:tcW w:w="567" w:type="dxa"/>
          </w:tcPr>
          <w:p w:rsidR="00B90EA8" w:rsidRDefault="00B90EA8">
            <w:pPr>
              <w:pStyle w:val="ConsPlusNormal"/>
              <w:jc w:val="center"/>
            </w:pPr>
            <w:r>
              <w:t>0</w:t>
            </w:r>
          </w:p>
        </w:tc>
        <w:tc>
          <w:tcPr>
            <w:tcW w:w="567" w:type="dxa"/>
          </w:tcPr>
          <w:p w:rsidR="00B90EA8" w:rsidRDefault="00B90EA8">
            <w:pPr>
              <w:pStyle w:val="ConsPlusNormal"/>
              <w:jc w:val="center"/>
            </w:pPr>
            <w:r>
              <w:t>06</w:t>
            </w:r>
          </w:p>
        </w:tc>
        <w:tc>
          <w:tcPr>
            <w:tcW w:w="1134" w:type="dxa"/>
          </w:tcPr>
          <w:p w:rsidR="00B90EA8" w:rsidRDefault="00B90EA8">
            <w:pPr>
              <w:pStyle w:val="ConsPlusNormal"/>
              <w:jc w:val="center"/>
            </w:pPr>
            <w:r>
              <w:t>2 808,0</w:t>
            </w:r>
          </w:p>
        </w:tc>
        <w:tc>
          <w:tcPr>
            <w:tcW w:w="1133" w:type="dxa"/>
          </w:tcPr>
          <w:p w:rsidR="00B90EA8" w:rsidRDefault="00B90EA8">
            <w:pPr>
              <w:pStyle w:val="ConsPlusNormal"/>
              <w:jc w:val="center"/>
            </w:pPr>
            <w:r>
              <w:t>1 874,3</w:t>
            </w:r>
          </w:p>
        </w:tc>
        <w:tc>
          <w:tcPr>
            <w:tcW w:w="1133" w:type="dxa"/>
          </w:tcPr>
          <w:p w:rsidR="00B90EA8" w:rsidRDefault="00B90EA8">
            <w:pPr>
              <w:pStyle w:val="ConsPlusNormal"/>
              <w:jc w:val="center"/>
            </w:pPr>
            <w:r>
              <w:t>-</w:t>
            </w:r>
          </w:p>
        </w:tc>
        <w:tc>
          <w:tcPr>
            <w:tcW w:w="1304" w:type="dxa"/>
          </w:tcPr>
          <w:p w:rsidR="00B90EA8" w:rsidRDefault="00B90EA8">
            <w:pPr>
              <w:pStyle w:val="ConsPlusNormal"/>
              <w:jc w:val="center"/>
            </w:pPr>
            <w:r>
              <w:t>-</w:t>
            </w:r>
          </w:p>
        </w:tc>
        <w:tc>
          <w:tcPr>
            <w:tcW w:w="1133" w:type="dxa"/>
          </w:tcPr>
          <w:p w:rsidR="00B90EA8" w:rsidRDefault="00B90EA8">
            <w:pPr>
              <w:pStyle w:val="ConsPlusNormal"/>
              <w:jc w:val="center"/>
            </w:pPr>
            <w:r>
              <w:t>-</w:t>
            </w:r>
          </w:p>
        </w:tc>
        <w:tc>
          <w:tcPr>
            <w:tcW w:w="1133" w:type="dxa"/>
          </w:tcPr>
          <w:p w:rsidR="00B90EA8" w:rsidRDefault="00B90EA8">
            <w:pPr>
              <w:pStyle w:val="ConsPlusNormal"/>
              <w:jc w:val="center"/>
            </w:pPr>
            <w:r>
              <w:t>-</w:t>
            </w:r>
          </w:p>
        </w:tc>
        <w:tc>
          <w:tcPr>
            <w:tcW w:w="0" w:type="auto"/>
            <w:vMerge/>
          </w:tcPr>
          <w:p w:rsidR="00B90EA8" w:rsidRDefault="00B90EA8">
            <w:pPr>
              <w:pStyle w:val="ConsPlusNormal"/>
            </w:pPr>
          </w:p>
        </w:tc>
        <w:tc>
          <w:tcPr>
            <w:tcW w:w="0" w:type="auto"/>
            <w:vMerge/>
          </w:tcPr>
          <w:p w:rsidR="00B90EA8" w:rsidRDefault="00B90EA8">
            <w:pPr>
              <w:pStyle w:val="ConsPlusNormal"/>
            </w:pPr>
          </w:p>
        </w:tc>
      </w:tr>
      <w:tr w:rsidR="00B90EA8">
        <w:tc>
          <w:tcPr>
            <w:tcW w:w="0" w:type="auto"/>
            <w:vMerge/>
          </w:tcPr>
          <w:p w:rsidR="00B90EA8" w:rsidRDefault="00B90EA8">
            <w:pPr>
              <w:pStyle w:val="ConsPlusNormal"/>
            </w:pPr>
          </w:p>
        </w:tc>
        <w:tc>
          <w:tcPr>
            <w:tcW w:w="1587" w:type="dxa"/>
          </w:tcPr>
          <w:p w:rsidR="00B90EA8" w:rsidRDefault="00B90EA8">
            <w:pPr>
              <w:pStyle w:val="ConsPlusNormal"/>
            </w:pPr>
            <w:r>
              <w:t>местные бюджеты</w:t>
            </w:r>
          </w:p>
        </w:tc>
        <w:tc>
          <w:tcPr>
            <w:tcW w:w="737" w:type="dxa"/>
          </w:tcPr>
          <w:p w:rsidR="00B90EA8" w:rsidRDefault="00B90EA8">
            <w:pPr>
              <w:pStyle w:val="ConsPlusNormal"/>
              <w:jc w:val="center"/>
            </w:pPr>
            <w:r>
              <w:t>x</w:t>
            </w:r>
          </w:p>
        </w:tc>
        <w:tc>
          <w:tcPr>
            <w:tcW w:w="453" w:type="dxa"/>
          </w:tcPr>
          <w:p w:rsidR="00B90EA8" w:rsidRDefault="00B90EA8">
            <w:pPr>
              <w:pStyle w:val="ConsPlusNormal"/>
              <w:jc w:val="center"/>
            </w:pPr>
            <w:r>
              <w:t>x</w:t>
            </w:r>
          </w:p>
        </w:tc>
        <w:tc>
          <w:tcPr>
            <w:tcW w:w="567" w:type="dxa"/>
          </w:tcPr>
          <w:p w:rsidR="00B90EA8" w:rsidRDefault="00B90EA8">
            <w:pPr>
              <w:pStyle w:val="ConsPlusNormal"/>
              <w:jc w:val="center"/>
            </w:pPr>
            <w:r>
              <w:t>x</w:t>
            </w:r>
          </w:p>
        </w:tc>
        <w:tc>
          <w:tcPr>
            <w:tcW w:w="567" w:type="dxa"/>
          </w:tcPr>
          <w:p w:rsidR="00B90EA8" w:rsidRDefault="00B90EA8">
            <w:pPr>
              <w:pStyle w:val="ConsPlusNormal"/>
              <w:jc w:val="center"/>
            </w:pPr>
            <w:r>
              <w:t>x</w:t>
            </w:r>
          </w:p>
        </w:tc>
        <w:tc>
          <w:tcPr>
            <w:tcW w:w="1134" w:type="dxa"/>
          </w:tcPr>
          <w:p w:rsidR="00B90EA8" w:rsidRDefault="00B90EA8">
            <w:pPr>
              <w:pStyle w:val="ConsPlusNormal"/>
              <w:jc w:val="center"/>
            </w:pPr>
            <w:r>
              <w:t>12 301,5</w:t>
            </w:r>
          </w:p>
        </w:tc>
        <w:tc>
          <w:tcPr>
            <w:tcW w:w="1133" w:type="dxa"/>
          </w:tcPr>
          <w:p w:rsidR="00B90EA8" w:rsidRDefault="00B90EA8">
            <w:pPr>
              <w:pStyle w:val="ConsPlusNormal"/>
              <w:jc w:val="center"/>
            </w:pPr>
            <w:r>
              <w:t>21 361,7</w:t>
            </w:r>
          </w:p>
        </w:tc>
        <w:tc>
          <w:tcPr>
            <w:tcW w:w="1133" w:type="dxa"/>
          </w:tcPr>
          <w:p w:rsidR="00B90EA8" w:rsidRDefault="00B90EA8">
            <w:pPr>
              <w:pStyle w:val="ConsPlusNormal"/>
              <w:jc w:val="center"/>
            </w:pPr>
            <w:r>
              <w:t>21 948,1</w:t>
            </w:r>
          </w:p>
        </w:tc>
        <w:tc>
          <w:tcPr>
            <w:tcW w:w="1304" w:type="dxa"/>
          </w:tcPr>
          <w:p w:rsidR="00B90EA8" w:rsidRDefault="00B90EA8">
            <w:pPr>
              <w:pStyle w:val="ConsPlusNormal"/>
              <w:jc w:val="center"/>
            </w:pPr>
            <w:r>
              <w:t>32 973,1</w:t>
            </w:r>
          </w:p>
        </w:tc>
        <w:tc>
          <w:tcPr>
            <w:tcW w:w="1133" w:type="dxa"/>
          </w:tcPr>
          <w:p w:rsidR="00B90EA8" w:rsidRDefault="00B90EA8">
            <w:pPr>
              <w:pStyle w:val="ConsPlusNormal"/>
              <w:jc w:val="center"/>
            </w:pPr>
            <w:r>
              <w:t>12 393,4</w:t>
            </w:r>
          </w:p>
        </w:tc>
        <w:tc>
          <w:tcPr>
            <w:tcW w:w="1133" w:type="dxa"/>
          </w:tcPr>
          <w:p w:rsidR="00B90EA8" w:rsidRDefault="00B90EA8">
            <w:pPr>
              <w:pStyle w:val="ConsPlusNormal"/>
              <w:jc w:val="center"/>
            </w:pPr>
            <w:r>
              <w:t>10 036,4</w:t>
            </w:r>
          </w:p>
        </w:tc>
        <w:tc>
          <w:tcPr>
            <w:tcW w:w="0" w:type="auto"/>
            <w:vMerge/>
          </w:tcPr>
          <w:p w:rsidR="00B90EA8" w:rsidRDefault="00B90EA8">
            <w:pPr>
              <w:pStyle w:val="ConsPlusNormal"/>
            </w:pPr>
          </w:p>
        </w:tc>
        <w:tc>
          <w:tcPr>
            <w:tcW w:w="0" w:type="auto"/>
            <w:vMerge/>
          </w:tcPr>
          <w:p w:rsidR="00B90EA8" w:rsidRDefault="00B90EA8">
            <w:pPr>
              <w:pStyle w:val="ConsPlusNormal"/>
            </w:pPr>
          </w:p>
        </w:tc>
      </w:tr>
      <w:tr w:rsidR="00B90EA8">
        <w:tc>
          <w:tcPr>
            <w:tcW w:w="0" w:type="auto"/>
            <w:vMerge/>
          </w:tcPr>
          <w:p w:rsidR="00B90EA8" w:rsidRDefault="00B90EA8">
            <w:pPr>
              <w:pStyle w:val="ConsPlusNormal"/>
            </w:pPr>
          </w:p>
        </w:tc>
        <w:tc>
          <w:tcPr>
            <w:tcW w:w="1587" w:type="dxa"/>
          </w:tcPr>
          <w:p w:rsidR="00B90EA8" w:rsidRDefault="00B90EA8">
            <w:pPr>
              <w:pStyle w:val="ConsPlusNormal"/>
            </w:pPr>
            <w:r>
              <w:t>внебюджетные источники</w:t>
            </w:r>
          </w:p>
        </w:tc>
        <w:tc>
          <w:tcPr>
            <w:tcW w:w="737" w:type="dxa"/>
          </w:tcPr>
          <w:p w:rsidR="00B90EA8" w:rsidRDefault="00B90EA8">
            <w:pPr>
              <w:pStyle w:val="ConsPlusNormal"/>
              <w:jc w:val="center"/>
            </w:pPr>
            <w:r>
              <w:t>x</w:t>
            </w:r>
          </w:p>
        </w:tc>
        <w:tc>
          <w:tcPr>
            <w:tcW w:w="453" w:type="dxa"/>
          </w:tcPr>
          <w:p w:rsidR="00B90EA8" w:rsidRDefault="00B90EA8">
            <w:pPr>
              <w:pStyle w:val="ConsPlusNormal"/>
              <w:jc w:val="center"/>
            </w:pPr>
            <w:r>
              <w:t>x</w:t>
            </w:r>
          </w:p>
        </w:tc>
        <w:tc>
          <w:tcPr>
            <w:tcW w:w="567" w:type="dxa"/>
          </w:tcPr>
          <w:p w:rsidR="00B90EA8" w:rsidRDefault="00B90EA8">
            <w:pPr>
              <w:pStyle w:val="ConsPlusNormal"/>
              <w:jc w:val="center"/>
            </w:pPr>
            <w:r>
              <w:t>x</w:t>
            </w:r>
          </w:p>
        </w:tc>
        <w:tc>
          <w:tcPr>
            <w:tcW w:w="567" w:type="dxa"/>
          </w:tcPr>
          <w:p w:rsidR="00B90EA8" w:rsidRDefault="00B90EA8">
            <w:pPr>
              <w:pStyle w:val="ConsPlusNormal"/>
              <w:jc w:val="center"/>
            </w:pPr>
            <w:r>
              <w:t>x</w:t>
            </w:r>
          </w:p>
        </w:tc>
        <w:tc>
          <w:tcPr>
            <w:tcW w:w="1134" w:type="dxa"/>
          </w:tcPr>
          <w:p w:rsidR="00B90EA8" w:rsidRDefault="00B90EA8">
            <w:pPr>
              <w:pStyle w:val="ConsPlusNormal"/>
              <w:jc w:val="center"/>
            </w:pPr>
            <w:r>
              <w:t>33 469,81</w:t>
            </w:r>
          </w:p>
        </w:tc>
        <w:tc>
          <w:tcPr>
            <w:tcW w:w="1133" w:type="dxa"/>
          </w:tcPr>
          <w:p w:rsidR="00B90EA8" w:rsidRDefault="00B90EA8">
            <w:pPr>
              <w:pStyle w:val="ConsPlusNormal"/>
              <w:jc w:val="center"/>
            </w:pPr>
            <w:r>
              <w:t>46 092,3</w:t>
            </w:r>
          </w:p>
        </w:tc>
        <w:tc>
          <w:tcPr>
            <w:tcW w:w="1133" w:type="dxa"/>
          </w:tcPr>
          <w:p w:rsidR="00B90EA8" w:rsidRDefault="00B90EA8">
            <w:pPr>
              <w:pStyle w:val="ConsPlusNormal"/>
              <w:jc w:val="center"/>
            </w:pPr>
            <w:r>
              <w:t>78 802,3</w:t>
            </w:r>
          </w:p>
        </w:tc>
        <w:tc>
          <w:tcPr>
            <w:tcW w:w="1304" w:type="dxa"/>
          </w:tcPr>
          <w:p w:rsidR="00B90EA8" w:rsidRDefault="00B90EA8">
            <w:pPr>
              <w:pStyle w:val="ConsPlusNormal"/>
              <w:jc w:val="center"/>
            </w:pPr>
            <w:r>
              <w:t>61 632,5</w:t>
            </w:r>
          </w:p>
        </w:tc>
        <w:tc>
          <w:tcPr>
            <w:tcW w:w="1133" w:type="dxa"/>
          </w:tcPr>
          <w:p w:rsidR="00B90EA8" w:rsidRDefault="00B90EA8">
            <w:pPr>
              <w:pStyle w:val="ConsPlusNormal"/>
              <w:jc w:val="center"/>
            </w:pPr>
            <w:r>
              <w:t>26 264,1</w:t>
            </w:r>
          </w:p>
        </w:tc>
        <w:tc>
          <w:tcPr>
            <w:tcW w:w="1133" w:type="dxa"/>
          </w:tcPr>
          <w:p w:rsidR="00B90EA8" w:rsidRDefault="00B90EA8">
            <w:pPr>
              <w:pStyle w:val="ConsPlusNormal"/>
              <w:jc w:val="center"/>
            </w:pPr>
            <w:r>
              <w:t>17 947,4</w:t>
            </w:r>
          </w:p>
        </w:tc>
        <w:tc>
          <w:tcPr>
            <w:tcW w:w="0" w:type="auto"/>
            <w:vMerge/>
          </w:tcPr>
          <w:p w:rsidR="00B90EA8" w:rsidRDefault="00B90EA8">
            <w:pPr>
              <w:pStyle w:val="ConsPlusNormal"/>
            </w:pPr>
          </w:p>
        </w:tc>
        <w:tc>
          <w:tcPr>
            <w:tcW w:w="0" w:type="auto"/>
            <w:vMerge/>
          </w:tcPr>
          <w:p w:rsidR="00B90EA8" w:rsidRDefault="00B90EA8">
            <w:pPr>
              <w:pStyle w:val="ConsPlusNormal"/>
            </w:pPr>
          </w:p>
        </w:tc>
      </w:tr>
      <w:tr w:rsidR="00B90EA8">
        <w:tc>
          <w:tcPr>
            <w:tcW w:w="0" w:type="auto"/>
            <w:vMerge/>
          </w:tcPr>
          <w:p w:rsidR="00B90EA8" w:rsidRDefault="00B90EA8">
            <w:pPr>
              <w:pStyle w:val="ConsPlusNormal"/>
            </w:pPr>
          </w:p>
        </w:tc>
        <w:tc>
          <w:tcPr>
            <w:tcW w:w="1587" w:type="dxa"/>
          </w:tcPr>
          <w:p w:rsidR="00B90EA8" w:rsidRDefault="00B90EA8">
            <w:pPr>
              <w:pStyle w:val="ConsPlusNormal"/>
            </w:pPr>
            <w:r>
              <w:t>налоговые расходы</w:t>
            </w:r>
          </w:p>
        </w:tc>
        <w:tc>
          <w:tcPr>
            <w:tcW w:w="737" w:type="dxa"/>
          </w:tcPr>
          <w:p w:rsidR="00B90EA8" w:rsidRDefault="00B90EA8">
            <w:pPr>
              <w:pStyle w:val="ConsPlusNormal"/>
              <w:jc w:val="center"/>
            </w:pPr>
            <w:r>
              <w:t>x</w:t>
            </w:r>
          </w:p>
        </w:tc>
        <w:tc>
          <w:tcPr>
            <w:tcW w:w="453" w:type="dxa"/>
          </w:tcPr>
          <w:p w:rsidR="00B90EA8" w:rsidRDefault="00B90EA8">
            <w:pPr>
              <w:pStyle w:val="ConsPlusNormal"/>
              <w:jc w:val="center"/>
            </w:pPr>
            <w:r>
              <w:t>x</w:t>
            </w:r>
          </w:p>
        </w:tc>
        <w:tc>
          <w:tcPr>
            <w:tcW w:w="567" w:type="dxa"/>
          </w:tcPr>
          <w:p w:rsidR="00B90EA8" w:rsidRDefault="00B90EA8">
            <w:pPr>
              <w:pStyle w:val="ConsPlusNormal"/>
              <w:jc w:val="center"/>
            </w:pPr>
            <w:r>
              <w:t>x</w:t>
            </w:r>
          </w:p>
        </w:tc>
        <w:tc>
          <w:tcPr>
            <w:tcW w:w="567" w:type="dxa"/>
          </w:tcPr>
          <w:p w:rsidR="00B90EA8" w:rsidRDefault="00B90EA8">
            <w:pPr>
              <w:pStyle w:val="ConsPlusNormal"/>
              <w:jc w:val="center"/>
            </w:pPr>
            <w:r>
              <w:t>x</w:t>
            </w:r>
          </w:p>
        </w:tc>
        <w:tc>
          <w:tcPr>
            <w:tcW w:w="1134" w:type="dxa"/>
          </w:tcPr>
          <w:p w:rsidR="00B90EA8" w:rsidRDefault="00B90EA8">
            <w:pPr>
              <w:pStyle w:val="ConsPlusNormal"/>
              <w:jc w:val="center"/>
            </w:pPr>
            <w:r>
              <w:t>-</w:t>
            </w:r>
          </w:p>
        </w:tc>
        <w:tc>
          <w:tcPr>
            <w:tcW w:w="1133" w:type="dxa"/>
          </w:tcPr>
          <w:p w:rsidR="00B90EA8" w:rsidRDefault="00B90EA8">
            <w:pPr>
              <w:pStyle w:val="ConsPlusNormal"/>
              <w:jc w:val="center"/>
            </w:pPr>
            <w:r>
              <w:t>-</w:t>
            </w:r>
          </w:p>
        </w:tc>
        <w:tc>
          <w:tcPr>
            <w:tcW w:w="1133" w:type="dxa"/>
          </w:tcPr>
          <w:p w:rsidR="00B90EA8" w:rsidRDefault="00B90EA8">
            <w:pPr>
              <w:pStyle w:val="ConsPlusNormal"/>
              <w:jc w:val="center"/>
            </w:pPr>
            <w:r>
              <w:t>-</w:t>
            </w:r>
          </w:p>
        </w:tc>
        <w:tc>
          <w:tcPr>
            <w:tcW w:w="1304" w:type="dxa"/>
          </w:tcPr>
          <w:p w:rsidR="00B90EA8" w:rsidRDefault="00B90EA8">
            <w:pPr>
              <w:pStyle w:val="ConsPlusNormal"/>
              <w:jc w:val="center"/>
            </w:pPr>
            <w:r>
              <w:t>-</w:t>
            </w:r>
          </w:p>
        </w:tc>
        <w:tc>
          <w:tcPr>
            <w:tcW w:w="1133" w:type="dxa"/>
          </w:tcPr>
          <w:p w:rsidR="00B90EA8" w:rsidRDefault="00B90EA8">
            <w:pPr>
              <w:pStyle w:val="ConsPlusNormal"/>
              <w:jc w:val="center"/>
            </w:pPr>
            <w:r>
              <w:t>-</w:t>
            </w:r>
          </w:p>
        </w:tc>
        <w:tc>
          <w:tcPr>
            <w:tcW w:w="1133" w:type="dxa"/>
          </w:tcPr>
          <w:p w:rsidR="00B90EA8" w:rsidRDefault="00B90EA8">
            <w:pPr>
              <w:pStyle w:val="ConsPlusNormal"/>
              <w:jc w:val="center"/>
            </w:pPr>
            <w:r>
              <w:t>-</w:t>
            </w:r>
          </w:p>
        </w:tc>
        <w:tc>
          <w:tcPr>
            <w:tcW w:w="0" w:type="auto"/>
            <w:vMerge/>
          </w:tcPr>
          <w:p w:rsidR="00B90EA8" w:rsidRDefault="00B90EA8">
            <w:pPr>
              <w:pStyle w:val="ConsPlusNormal"/>
            </w:pPr>
          </w:p>
        </w:tc>
        <w:tc>
          <w:tcPr>
            <w:tcW w:w="0" w:type="auto"/>
            <w:vMerge/>
          </w:tcPr>
          <w:p w:rsidR="00B90EA8" w:rsidRDefault="00B90EA8">
            <w:pPr>
              <w:pStyle w:val="ConsPlusNormal"/>
            </w:pPr>
          </w:p>
        </w:tc>
      </w:tr>
      <w:tr w:rsidR="00B90EA8">
        <w:tc>
          <w:tcPr>
            <w:tcW w:w="1531" w:type="dxa"/>
          </w:tcPr>
          <w:p w:rsidR="00B90EA8" w:rsidRDefault="00B90EA8">
            <w:pPr>
              <w:pStyle w:val="ConsPlusNormal"/>
            </w:pPr>
            <w:r>
              <w:t>Справочно</w:t>
            </w:r>
          </w:p>
        </w:tc>
        <w:tc>
          <w:tcPr>
            <w:tcW w:w="1587" w:type="dxa"/>
          </w:tcPr>
          <w:p w:rsidR="00B90EA8" w:rsidRDefault="00B90EA8">
            <w:pPr>
              <w:pStyle w:val="ConsPlusNormal"/>
            </w:pPr>
            <w:r>
              <w:t xml:space="preserve">внебюджетные источники </w:t>
            </w:r>
            <w:hyperlink w:anchor="P1495">
              <w:r>
                <w:rPr>
                  <w:color w:val="0000FF"/>
                </w:rPr>
                <w:t>&lt;**&gt;</w:t>
              </w:r>
            </w:hyperlink>
          </w:p>
        </w:tc>
        <w:tc>
          <w:tcPr>
            <w:tcW w:w="737" w:type="dxa"/>
          </w:tcPr>
          <w:p w:rsidR="00B90EA8" w:rsidRDefault="00B90EA8">
            <w:pPr>
              <w:pStyle w:val="ConsPlusNormal"/>
              <w:jc w:val="center"/>
            </w:pPr>
            <w:r>
              <w:t>x</w:t>
            </w:r>
          </w:p>
        </w:tc>
        <w:tc>
          <w:tcPr>
            <w:tcW w:w="453" w:type="dxa"/>
          </w:tcPr>
          <w:p w:rsidR="00B90EA8" w:rsidRDefault="00B90EA8">
            <w:pPr>
              <w:pStyle w:val="ConsPlusNormal"/>
              <w:jc w:val="center"/>
            </w:pPr>
            <w:r>
              <w:t>x</w:t>
            </w:r>
          </w:p>
        </w:tc>
        <w:tc>
          <w:tcPr>
            <w:tcW w:w="567" w:type="dxa"/>
          </w:tcPr>
          <w:p w:rsidR="00B90EA8" w:rsidRDefault="00B90EA8">
            <w:pPr>
              <w:pStyle w:val="ConsPlusNormal"/>
              <w:jc w:val="center"/>
            </w:pPr>
            <w:r>
              <w:t>x</w:t>
            </w:r>
          </w:p>
        </w:tc>
        <w:tc>
          <w:tcPr>
            <w:tcW w:w="567" w:type="dxa"/>
          </w:tcPr>
          <w:p w:rsidR="00B90EA8" w:rsidRDefault="00B90EA8">
            <w:pPr>
              <w:pStyle w:val="ConsPlusNormal"/>
              <w:jc w:val="center"/>
            </w:pPr>
            <w:r>
              <w:t>x</w:t>
            </w:r>
          </w:p>
        </w:tc>
        <w:tc>
          <w:tcPr>
            <w:tcW w:w="1134" w:type="dxa"/>
          </w:tcPr>
          <w:p w:rsidR="00B90EA8" w:rsidRDefault="00B90EA8">
            <w:pPr>
              <w:pStyle w:val="ConsPlusNormal"/>
              <w:jc w:val="center"/>
            </w:pPr>
            <w:r>
              <w:t>119 462,7</w:t>
            </w:r>
          </w:p>
        </w:tc>
        <w:tc>
          <w:tcPr>
            <w:tcW w:w="1133" w:type="dxa"/>
          </w:tcPr>
          <w:p w:rsidR="00B90EA8" w:rsidRDefault="00B90EA8">
            <w:pPr>
              <w:pStyle w:val="ConsPlusNormal"/>
              <w:jc w:val="center"/>
            </w:pPr>
            <w:r>
              <w:t>68 478,5</w:t>
            </w:r>
          </w:p>
        </w:tc>
        <w:tc>
          <w:tcPr>
            <w:tcW w:w="1133" w:type="dxa"/>
          </w:tcPr>
          <w:p w:rsidR="00B90EA8" w:rsidRDefault="00B90EA8">
            <w:pPr>
              <w:pStyle w:val="ConsPlusNormal"/>
              <w:jc w:val="center"/>
            </w:pPr>
            <w:r>
              <w:t>73 014,1</w:t>
            </w:r>
          </w:p>
        </w:tc>
        <w:tc>
          <w:tcPr>
            <w:tcW w:w="1304" w:type="dxa"/>
          </w:tcPr>
          <w:p w:rsidR="00B90EA8" w:rsidRDefault="00B90EA8">
            <w:pPr>
              <w:pStyle w:val="ConsPlusNormal"/>
              <w:jc w:val="center"/>
            </w:pPr>
            <w:r>
              <w:t>61 649,8</w:t>
            </w:r>
          </w:p>
        </w:tc>
        <w:tc>
          <w:tcPr>
            <w:tcW w:w="1133" w:type="dxa"/>
          </w:tcPr>
          <w:p w:rsidR="00B90EA8" w:rsidRDefault="00B90EA8">
            <w:pPr>
              <w:pStyle w:val="ConsPlusNormal"/>
              <w:jc w:val="center"/>
            </w:pPr>
            <w:r>
              <w:t>22 641,5</w:t>
            </w:r>
          </w:p>
        </w:tc>
        <w:tc>
          <w:tcPr>
            <w:tcW w:w="1133" w:type="dxa"/>
          </w:tcPr>
          <w:p w:rsidR="00B90EA8" w:rsidRDefault="00B90EA8">
            <w:pPr>
              <w:pStyle w:val="ConsPlusNormal"/>
              <w:jc w:val="center"/>
            </w:pPr>
            <w:r>
              <w:t>22 358,5</w:t>
            </w:r>
          </w:p>
        </w:tc>
        <w:tc>
          <w:tcPr>
            <w:tcW w:w="1701" w:type="dxa"/>
          </w:tcPr>
          <w:p w:rsidR="00B90EA8" w:rsidRDefault="00B90EA8">
            <w:pPr>
              <w:pStyle w:val="ConsPlusNormal"/>
            </w:pPr>
          </w:p>
        </w:tc>
        <w:tc>
          <w:tcPr>
            <w:tcW w:w="1928" w:type="dxa"/>
          </w:tcPr>
          <w:p w:rsidR="00B90EA8" w:rsidRDefault="00B90EA8">
            <w:pPr>
              <w:pStyle w:val="ConsPlusNormal"/>
            </w:pPr>
          </w:p>
        </w:tc>
      </w:tr>
    </w:tbl>
    <w:p w:rsidR="00B90EA8" w:rsidRDefault="00B90EA8">
      <w:pPr>
        <w:pStyle w:val="ConsPlusNormal"/>
        <w:sectPr w:rsidR="00B90EA8">
          <w:pgSz w:w="16838" w:h="11905" w:orient="landscape"/>
          <w:pgMar w:top="1701" w:right="1134" w:bottom="850" w:left="1134" w:header="0" w:footer="0" w:gutter="0"/>
          <w:cols w:space="720"/>
          <w:titlePg/>
        </w:sectPr>
      </w:pPr>
    </w:p>
    <w:p w:rsidR="00B90EA8" w:rsidRDefault="00B90EA8">
      <w:pPr>
        <w:pStyle w:val="ConsPlusNormal"/>
        <w:ind w:firstLine="540"/>
        <w:jc w:val="both"/>
      </w:pPr>
    </w:p>
    <w:p w:rsidR="00B90EA8" w:rsidRDefault="00B90EA8">
      <w:pPr>
        <w:pStyle w:val="ConsPlusNormal"/>
        <w:ind w:firstLine="540"/>
        <w:jc w:val="both"/>
      </w:pPr>
      <w:r>
        <w:t>--------------------------------</w:t>
      </w:r>
    </w:p>
    <w:p w:rsidR="00B90EA8" w:rsidRDefault="00B90EA8">
      <w:pPr>
        <w:pStyle w:val="ConsPlusNormal"/>
        <w:spacing w:before="220"/>
        <w:ind w:firstLine="540"/>
        <w:jc w:val="both"/>
      </w:pPr>
      <w:bookmarkStart w:id="4" w:name="P1494"/>
      <w:bookmarkEnd w:id="4"/>
      <w:r>
        <w:t>&lt;*&gt; Реализация основного мероприятия осуществляется в рамках государственных программ Новосибирской области: "</w:t>
      </w:r>
      <w:hyperlink r:id="rId102">
        <w:r>
          <w:rPr>
            <w:color w:val="0000FF"/>
          </w:rPr>
          <w:t>Жилищно-коммунальное хозяйство</w:t>
        </w:r>
      </w:hyperlink>
      <w:r>
        <w:t xml:space="preserve"> Новосибирской области", утвержденной постановлением Правительства Новосибирской области от 16.02.2015 N 66-п "Об утверждении государственной программы Новосибирской области "Жилищно-коммунальное хозяйство Новосибирской области"; "</w:t>
      </w:r>
      <w:hyperlink r:id="rId103">
        <w:r>
          <w:rPr>
            <w:color w:val="0000FF"/>
          </w:rPr>
          <w:t>Развитие автомобильных дорог</w:t>
        </w:r>
      </w:hyperlink>
      <w:r>
        <w:t xml:space="preserve"> регионального, межмуниципального и местного значения в Новосибирской области", утвержденной постановлением Правительства Новосибирской области от 23.01.2015 N 22-п "Об утверждении государственной программы Новосибирской области "Развитие автомобильных дорог регионального, межмуниципального и местного значения в Новосибирской области".</w:t>
      </w:r>
    </w:p>
    <w:p w:rsidR="00B90EA8" w:rsidRDefault="00B90EA8">
      <w:pPr>
        <w:pStyle w:val="ConsPlusNormal"/>
        <w:spacing w:before="220"/>
        <w:ind w:firstLine="540"/>
        <w:jc w:val="both"/>
      </w:pPr>
      <w:bookmarkStart w:id="5" w:name="P1495"/>
      <w:bookmarkEnd w:id="5"/>
      <w:r>
        <w:t>&lt;**&gt; Объемы средств указаны справочно.</w:t>
      </w:r>
    </w:p>
    <w:p w:rsidR="00B90EA8" w:rsidRDefault="00B90EA8">
      <w:pPr>
        <w:pStyle w:val="ConsPlusNormal"/>
        <w:ind w:firstLine="540"/>
        <w:jc w:val="both"/>
      </w:pPr>
    </w:p>
    <w:p w:rsidR="00B90EA8" w:rsidRDefault="00B90EA8">
      <w:pPr>
        <w:pStyle w:val="ConsPlusNormal"/>
        <w:ind w:firstLine="540"/>
        <w:jc w:val="both"/>
      </w:pPr>
      <w:r>
        <w:t>Применяемые сокращения:</w:t>
      </w:r>
    </w:p>
    <w:p w:rsidR="00B90EA8" w:rsidRDefault="00B90EA8">
      <w:pPr>
        <w:pStyle w:val="ConsPlusNormal"/>
        <w:spacing w:before="220"/>
        <w:ind w:firstLine="540"/>
        <w:jc w:val="both"/>
      </w:pPr>
      <w:r>
        <w:t>ГКУ НСО "ТУАД" - государственное казенное учреждение Новосибирской области "Территориальное управление автомобильных дорог Новосибирской области";</w:t>
      </w:r>
    </w:p>
    <w:p w:rsidR="00B90EA8" w:rsidRDefault="00B90EA8">
      <w:pPr>
        <w:pStyle w:val="ConsPlusNormal"/>
        <w:spacing w:before="220"/>
        <w:ind w:firstLine="540"/>
        <w:jc w:val="both"/>
      </w:pPr>
      <w:r>
        <w:t>ГП - код государственной программы;</w:t>
      </w:r>
    </w:p>
    <w:p w:rsidR="00B90EA8" w:rsidRDefault="00B90EA8">
      <w:pPr>
        <w:pStyle w:val="ConsPlusNormal"/>
        <w:spacing w:before="220"/>
        <w:ind w:firstLine="540"/>
        <w:jc w:val="both"/>
      </w:pPr>
      <w:r>
        <w:t>ГРБС - код главного распорядителя бюджетных средств;</w:t>
      </w:r>
    </w:p>
    <w:p w:rsidR="00B90EA8" w:rsidRDefault="00B90EA8">
      <w:pPr>
        <w:pStyle w:val="ConsPlusNormal"/>
        <w:spacing w:before="220"/>
        <w:ind w:firstLine="540"/>
        <w:jc w:val="both"/>
      </w:pPr>
      <w:r>
        <w:t>государственная программа - государственная программа Новосибирской области "Комплексное развитие сельских территорий в Новосибирской области";</w:t>
      </w:r>
    </w:p>
    <w:p w:rsidR="00B90EA8" w:rsidRDefault="00B90EA8">
      <w:pPr>
        <w:pStyle w:val="ConsPlusNormal"/>
        <w:spacing w:before="220"/>
        <w:ind w:firstLine="540"/>
        <w:jc w:val="both"/>
      </w:pPr>
      <w:r>
        <w:t>МЖКХиЭ НСО - министерство жилищно-коммунального хозяйства и энергетики Новосибирской области;</w:t>
      </w:r>
    </w:p>
    <w:p w:rsidR="00B90EA8" w:rsidRDefault="00B90EA8">
      <w:pPr>
        <w:pStyle w:val="ConsPlusNormal"/>
        <w:spacing w:before="220"/>
        <w:ind w:firstLine="540"/>
        <w:jc w:val="both"/>
      </w:pPr>
      <w:r>
        <w:t>Минсельхоз НСО - министерство сельского хозяйства Новосибирской области;</w:t>
      </w:r>
    </w:p>
    <w:p w:rsidR="00B90EA8" w:rsidRDefault="00B90EA8">
      <w:pPr>
        <w:pStyle w:val="ConsPlusNormal"/>
        <w:spacing w:before="220"/>
        <w:ind w:firstLine="540"/>
        <w:jc w:val="both"/>
      </w:pPr>
      <w:r>
        <w:t>Минтранс НСО - министерство транспорта и дорожного хозяйства Новосибирской области;</w:t>
      </w:r>
    </w:p>
    <w:p w:rsidR="00B90EA8" w:rsidRDefault="00B90EA8">
      <w:pPr>
        <w:pStyle w:val="ConsPlusNormal"/>
        <w:spacing w:before="220"/>
        <w:ind w:firstLine="540"/>
        <w:jc w:val="both"/>
      </w:pPr>
      <w:r>
        <w:t>Минздрав НСО - министерство здравоохранения Новосибирской области;</w:t>
      </w:r>
    </w:p>
    <w:p w:rsidR="00B90EA8" w:rsidRDefault="00B90EA8">
      <w:pPr>
        <w:pStyle w:val="ConsPlusNormal"/>
        <w:spacing w:before="220"/>
        <w:ind w:firstLine="540"/>
        <w:jc w:val="both"/>
      </w:pPr>
      <w:r>
        <w:t>ОМ - код основного мероприятия;</w:t>
      </w:r>
    </w:p>
    <w:p w:rsidR="00B90EA8" w:rsidRDefault="00B90EA8">
      <w:pPr>
        <w:pStyle w:val="ConsPlusNormal"/>
        <w:spacing w:before="220"/>
        <w:ind w:firstLine="540"/>
        <w:jc w:val="both"/>
      </w:pPr>
      <w:r>
        <w:t>К(Ф)Х - крестьянские (фермерские) хозяйства;</w:t>
      </w:r>
    </w:p>
    <w:p w:rsidR="00B90EA8" w:rsidRDefault="00B90EA8">
      <w:pPr>
        <w:pStyle w:val="ConsPlusNormal"/>
        <w:spacing w:before="220"/>
        <w:ind w:firstLine="540"/>
        <w:jc w:val="both"/>
      </w:pPr>
      <w:r>
        <w:t>пГП - код подраздела государственной программы.</w:t>
      </w:r>
    </w:p>
    <w:p w:rsidR="00B90EA8" w:rsidRDefault="00B90EA8">
      <w:pPr>
        <w:pStyle w:val="ConsPlusNormal"/>
        <w:ind w:firstLine="540"/>
        <w:jc w:val="both"/>
      </w:pPr>
    </w:p>
    <w:p w:rsidR="00B90EA8" w:rsidRDefault="00B90EA8">
      <w:pPr>
        <w:pStyle w:val="ConsPlusNormal"/>
        <w:ind w:firstLine="540"/>
        <w:jc w:val="both"/>
      </w:pPr>
    </w:p>
    <w:p w:rsidR="00B90EA8" w:rsidRDefault="00B90EA8">
      <w:pPr>
        <w:pStyle w:val="ConsPlusNormal"/>
        <w:ind w:firstLine="540"/>
        <w:jc w:val="both"/>
      </w:pPr>
    </w:p>
    <w:p w:rsidR="00B90EA8" w:rsidRDefault="00B90EA8">
      <w:pPr>
        <w:pStyle w:val="ConsPlusNormal"/>
        <w:ind w:firstLine="540"/>
        <w:jc w:val="both"/>
      </w:pPr>
    </w:p>
    <w:p w:rsidR="00B90EA8" w:rsidRDefault="00B90EA8">
      <w:pPr>
        <w:pStyle w:val="ConsPlusNormal"/>
        <w:ind w:firstLine="540"/>
        <w:jc w:val="both"/>
      </w:pPr>
    </w:p>
    <w:p w:rsidR="00B90EA8" w:rsidRDefault="00B90EA8">
      <w:pPr>
        <w:pStyle w:val="ConsPlusNormal"/>
        <w:jc w:val="right"/>
        <w:outlineLvl w:val="1"/>
      </w:pPr>
      <w:r>
        <w:t>Приложение N 3</w:t>
      </w:r>
    </w:p>
    <w:p w:rsidR="00B90EA8" w:rsidRDefault="00B90EA8">
      <w:pPr>
        <w:pStyle w:val="ConsPlusNormal"/>
        <w:jc w:val="right"/>
      </w:pPr>
      <w:r>
        <w:t>к государственной программе</w:t>
      </w:r>
    </w:p>
    <w:p w:rsidR="00B90EA8" w:rsidRDefault="00B90EA8">
      <w:pPr>
        <w:pStyle w:val="ConsPlusNormal"/>
        <w:jc w:val="right"/>
      </w:pPr>
      <w:r>
        <w:t>Новосибирской области "Комплексное</w:t>
      </w:r>
    </w:p>
    <w:p w:rsidR="00B90EA8" w:rsidRDefault="00B90EA8">
      <w:pPr>
        <w:pStyle w:val="ConsPlusNormal"/>
        <w:jc w:val="right"/>
      </w:pPr>
      <w:r>
        <w:t>развитие сельских территорий</w:t>
      </w:r>
    </w:p>
    <w:p w:rsidR="00B90EA8" w:rsidRDefault="00B90EA8">
      <w:pPr>
        <w:pStyle w:val="ConsPlusNormal"/>
        <w:jc w:val="right"/>
      </w:pPr>
      <w:r>
        <w:t>в Новосибирской области"</w:t>
      </w:r>
    </w:p>
    <w:p w:rsidR="00B90EA8" w:rsidRDefault="00B90EA8">
      <w:pPr>
        <w:pStyle w:val="ConsPlusNormal"/>
        <w:ind w:firstLine="540"/>
        <w:jc w:val="both"/>
      </w:pPr>
    </w:p>
    <w:p w:rsidR="00B90EA8" w:rsidRDefault="00B90EA8">
      <w:pPr>
        <w:pStyle w:val="ConsPlusTitle"/>
        <w:jc w:val="center"/>
      </w:pPr>
      <w:bookmarkStart w:id="6" w:name="P1520"/>
      <w:bookmarkEnd w:id="6"/>
      <w:r>
        <w:t>СВОДНЫЕ ФИНАНСОВЫЕ ЗАТРАТЫ И НАЛОГОВЫЕ РАСХОДЫ</w:t>
      </w:r>
    </w:p>
    <w:p w:rsidR="00B90EA8" w:rsidRDefault="00B90EA8">
      <w:pPr>
        <w:pStyle w:val="ConsPlusTitle"/>
        <w:jc w:val="center"/>
      </w:pPr>
      <w:r>
        <w:t>государственной программы Новосибирской области "Комплексное</w:t>
      </w:r>
    </w:p>
    <w:p w:rsidR="00B90EA8" w:rsidRDefault="00B90EA8">
      <w:pPr>
        <w:pStyle w:val="ConsPlusTitle"/>
        <w:jc w:val="center"/>
      </w:pPr>
      <w:r>
        <w:t>развитие сельских территорий в Новосибирской области"</w:t>
      </w:r>
    </w:p>
    <w:p w:rsidR="00B90EA8" w:rsidRDefault="00B90E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B90EA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0EA8" w:rsidRDefault="00B90E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90EA8" w:rsidRDefault="00B90E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90EA8" w:rsidRDefault="00B90EA8">
            <w:pPr>
              <w:pStyle w:val="ConsPlusNormal"/>
              <w:jc w:val="center"/>
            </w:pPr>
            <w:r>
              <w:rPr>
                <w:color w:val="392C69"/>
              </w:rPr>
              <w:t>Список изменяющих документов</w:t>
            </w:r>
          </w:p>
          <w:p w:rsidR="00B90EA8" w:rsidRDefault="00B90EA8">
            <w:pPr>
              <w:pStyle w:val="ConsPlusNormal"/>
              <w:jc w:val="center"/>
            </w:pPr>
            <w:r>
              <w:rPr>
                <w:color w:val="392C69"/>
              </w:rPr>
              <w:t xml:space="preserve">(в ред. </w:t>
            </w:r>
            <w:hyperlink r:id="rId104">
              <w:r>
                <w:rPr>
                  <w:color w:val="0000FF"/>
                </w:rPr>
                <w:t>постановления</w:t>
              </w:r>
            </w:hyperlink>
            <w:r>
              <w:rPr>
                <w:color w:val="392C69"/>
              </w:rPr>
              <w:t xml:space="preserve"> Правительства Новосибирской области</w:t>
            </w:r>
          </w:p>
          <w:p w:rsidR="00B90EA8" w:rsidRDefault="00B90EA8">
            <w:pPr>
              <w:pStyle w:val="ConsPlusNormal"/>
              <w:jc w:val="center"/>
            </w:pPr>
            <w:r>
              <w:rPr>
                <w:color w:val="392C69"/>
              </w:rPr>
              <w:t>от 29.03.2023 N 132-п)</w:t>
            </w:r>
          </w:p>
        </w:tc>
        <w:tc>
          <w:tcPr>
            <w:tcW w:w="113" w:type="dxa"/>
            <w:tcBorders>
              <w:top w:val="nil"/>
              <w:left w:val="nil"/>
              <w:bottom w:val="nil"/>
              <w:right w:val="nil"/>
            </w:tcBorders>
            <w:shd w:val="clear" w:color="auto" w:fill="F4F3F8"/>
            <w:tcMar>
              <w:top w:w="0" w:type="dxa"/>
              <w:left w:w="0" w:type="dxa"/>
              <w:bottom w:w="0" w:type="dxa"/>
              <w:right w:w="0" w:type="dxa"/>
            </w:tcMar>
          </w:tcPr>
          <w:p w:rsidR="00B90EA8" w:rsidRDefault="00B90EA8">
            <w:pPr>
              <w:pStyle w:val="ConsPlusNormal"/>
            </w:pPr>
          </w:p>
        </w:tc>
      </w:tr>
    </w:tbl>
    <w:p w:rsidR="00B90EA8" w:rsidRDefault="00B90EA8">
      <w:pPr>
        <w:pStyle w:val="ConsPlusNormal"/>
        <w:ind w:firstLine="540"/>
        <w:jc w:val="both"/>
      </w:pPr>
    </w:p>
    <w:p w:rsidR="00B90EA8" w:rsidRDefault="00B90EA8">
      <w:pPr>
        <w:pStyle w:val="ConsPlusNormal"/>
        <w:sectPr w:rsidR="00B90EA8">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35"/>
        <w:gridCol w:w="1417"/>
        <w:gridCol w:w="1417"/>
        <w:gridCol w:w="1417"/>
        <w:gridCol w:w="1417"/>
        <w:gridCol w:w="1417"/>
        <w:gridCol w:w="1417"/>
        <w:gridCol w:w="1417"/>
        <w:gridCol w:w="850"/>
      </w:tblGrid>
      <w:tr w:rsidR="00B90EA8">
        <w:tc>
          <w:tcPr>
            <w:tcW w:w="2835" w:type="dxa"/>
            <w:vMerge w:val="restart"/>
          </w:tcPr>
          <w:p w:rsidR="00B90EA8" w:rsidRDefault="00B90EA8">
            <w:pPr>
              <w:pStyle w:val="ConsPlusNormal"/>
              <w:jc w:val="center"/>
            </w:pPr>
            <w:r>
              <w:t>Источники и направления расходов в разрезе государственных заказчиков программы (главных распорядителей бюджетных средств), кураторов налоговых расходов</w:t>
            </w:r>
          </w:p>
        </w:tc>
        <w:tc>
          <w:tcPr>
            <w:tcW w:w="9919" w:type="dxa"/>
            <w:gridSpan w:val="7"/>
          </w:tcPr>
          <w:p w:rsidR="00B90EA8" w:rsidRDefault="00B90EA8">
            <w:pPr>
              <w:pStyle w:val="ConsPlusNormal"/>
              <w:jc w:val="center"/>
            </w:pPr>
            <w:r>
              <w:t>Ресурсное обеспечение</w:t>
            </w:r>
          </w:p>
        </w:tc>
        <w:tc>
          <w:tcPr>
            <w:tcW w:w="850" w:type="dxa"/>
            <w:vMerge w:val="restart"/>
          </w:tcPr>
          <w:p w:rsidR="00B90EA8" w:rsidRDefault="00B90EA8">
            <w:pPr>
              <w:pStyle w:val="ConsPlusNormal"/>
              <w:jc w:val="center"/>
            </w:pPr>
            <w:r>
              <w:t>Примечание</w:t>
            </w:r>
          </w:p>
        </w:tc>
      </w:tr>
      <w:tr w:rsidR="00B90EA8">
        <w:tc>
          <w:tcPr>
            <w:tcW w:w="0" w:type="auto"/>
            <w:vMerge/>
          </w:tcPr>
          <w:p w:rsidR="00B90EA8" w:rsidRDefault="00B90EA8">
            <w:pPr>
              <w:pStyle w:val="ConsPlusNormal"/>
            </w:pPr>
          </w:p>
        </w:tc>
        <w:tc>
          <w:tcPr>
            <w:tcW w:w="1417" w:type="dxa"/>
            <w:vMerge w:val="restart"/>
          </w:tcPr>
          <w:p w:rsidR="00B90EA8" w:rsidRDefault="00B90EA8">
            <w:pPr>
              <w:pStyle w:val="ConsPlusNormal"/>
              <w:jc w:val="center"/>
            </w:pPr>
            <w:r>
              <w:t>всего</w:t>
            </w:r>
          </w:p>
        </w:tc>
        <w:tc>
          <w:tcPr>
            <w:tcW w:w="8502" w:type="dxa"/>
            <w:gridSpan w:val="6"/>
          </w:tcPr>
          <w:p w:rsidR="00B90EA8" w:rsidRDefault="00B90EA8">
            <w:pPr>
              <w:pStyle w:val="ConsPlusNormal"/>
              <w:jc w:val="center"/>
            </w:pPr>
            <w:r>
              <w:t>по годам реализации, тыс. руб.</w:t>
            </w:r>
          </w:p>
        </w:tc>
        <w:tc>
          <w:tcPr>
            <w:tcW w:w="0" w:type="auto"/>
            <w:vMerge/>
          </w:tcPr>
          <w:p w:rsidR="00B90EA8" w:rsidRDefault="00B90EA8">
            <w:pPr>
              <w:pStyle w:val="ConsPlusNormal"/>
            </w:pPr>
          </w:p>
        </w:tc>
      </w:tr>
      <w:tr w:rsidR="00B90EA8">
        <w:tc>
          <w:tcPr>
            <w:tcW w:w="0" w:type="auto"/>
            <w:vMerge/>
          </w:tcPr>
          <w:p w:rsidR="00B90EA8" w:rsidRDefault="00B90EA8">
            <w:pPr>
              <w:pStyle w:val="ConsPlusNormal"/>
            </w:pPr>
          </w:p>
        </w:tc>
        <w:tc>
          <w:tcPr>
            <w:tcW w:w="0" w:type="auto"/>
            <w:vMerge/>
          </w:tcPr>
          <w:p w:rsidR="00B90EA8" w:rsidRDefault="00B90EA8">
            <w:pPr>
              <w:pStyle w:val="ConsPlusNormal"/>
            </w:pPr>
          </w:p>
        </w:tc>
        <w:tc>
          <w:tcPr>
            <w:tcW w:w="1417" w:type="dxa"/>
          </w:tcPr>
          <w:p w:rsidR="00B90EA8" w:rsidRDefault="00B90EA8">
            <w:pPr>
              <w:pStyle w:val="ConsPlusNormal"/>
              <w:jc w:val="center"/>
            </w:pPr>
            <w:r>
              <w:t>2020</w:t>
            </w:r>
          </w:p>
        </w:tc>
        <w:tc>
          <w:tcPr>
            <w:tcW w:w="1417" w:type="dxa"/>
          </w:tcPr>
          <w:p w:rsidR="00B90EA8" w:rsidRDefault="00B90EA8">
            <w:pPr>
              <w:pStyle w:val="ConsPlusNormal"/>
              <w:jc w:val="center"/>
            </w:pPr>
            <w:r>
              <w:t>2021</w:t>
            </w:r>
          </w:p>
        </w:tc>
        <w:tc>
          <w:tcPr>
            <w:tcW w:w="1417" w:type="dxa"/>
          </w:tcPr>
          <w:p w:rsidR="00B90EA8" w:rsidRDefault="00B90EA8">
            <w:pPr>
              <w:pStyle w:val="ConsPlusNormal"/>
              <w:jc w:val="center"/>
            </w:pPr>
            <w:r>
              <w:t>2022</w:t>
            </w:r>
          </w:p>
        </w:tc>
        <w:tc>
          <w:tcPr>
            <w:tcW w:w="1417" w:type="dxa"/>
          </w:tcPr>
          <w:p w:rsidR="00B90EA8" w:rsidRDefault="00B90EA8">
            <w:pPr>
              <w:pStyle w:val="ConsPlusNormal"/>
              <w:jc w:val="center"/>
            </w:pPr>
            <w:r>
              <w:t>2023</w:t>
            </w:r>
          </w:p>
        </w:tc>
        <w:tc>
          <w:tcPr>
            <w:tcW w:w="1417" w:type="dxa"/>
          </w:tcPr>
          <w:p w:rsidR="00B90EA8" w:rsidRDefault="00B90EA8">
            <w:pPr>
              <w:pStyle w:val="ConsPlusNormal"/>
              <w:jc w:val="center"/>
            </w:pPr>
            <w:r>
              <w:t>2024</w:t>
            </w:r>
          </w:p>
        </w:tc>
        <w:tc>
          <w:tcPr>
            <w:tcW w:w="1417" w:type="dxa"/>
          </w:tcPr>
          <w:p w:rsidR="00B90EA8" w:rsidRDefault="00B90EA8">
            <w:pPr>
              <w:pStyle w:val="ConsPlusNormal"/>
              <w:jc w:val="center"/>
            </w:pPr>
            <w:r>
              <w:t>2025</w:t>
            </w:r>
          </w:p>
        </w:tc>
        <w:tc>
          <w:tcPr>
            <w:tcW w:w="0" w:type="auto"/>
            <w:vMerge/>
          </w:tcPr>
          <w:p w:rsidR="00B90EA8" w:rsidRDefault="00B90EA8">
            <w:pPr>
              <w:pStyle w:val="ConsPlusNormal"/>
            </w:pPr>
          </w:p>
        </w:tc>
      </w:tr>
      <w:tr w:rsidR="00B90EA8">
        <w:tc>
          <w:tcPr>
            <w:tcW w:w="2835" w:type="dxa"/>
          </w:tcPr>
          <w:p w:rsidR="00B90EA8" w:rsidRDefault="00B90EA8">
            <w:pPr>
              <w:pStyle w:val="ConsPlusNormal"/>
              <w:jc w:val="center"/>
            </w:pPr>
            <w:r>
              <w:t>1</w:t>
            </w:r>
          </w:p>
        </w:tc>
        <w:tc>
          <w:tcPr>
            <w:tcW w:w="1417" w:type="dxa"/>
          </w:tcPr>
          <w:p w:rsidR="00B90EA8" w:rsidRDefault="00B90EA8">
            <w:pPr>
              <w:pStyle w:val="ConsPlusNormal"/>
              <w:jc w:val="center"/>
            </w:pPr>
            <w:r>
              <w:t>2</w:t>
            </w:r>
          </w:p>
        </w:tc>
        <w:tc>
          <w:tcPr>
            <w:tcW w:w="1417" w:type="dxa"/>
          </w:tcPr>
          <w:p w:rsidR="00B90EA8" w:rsidRDefault="00B90EA8">
            <w:pPr>
              <w:pStyle w:val="ConsPlusNormal"/>
              <w:jc w:val="center"/>
            </w:pPr>
            <w:r>
              <w:t>3</w:t>
            </w:r>
          </w:p>
        </w:tc>
        <w:tc>
          <w:tcPr>
            <w:tcW w:w="1417" w:type="dxa"/>
          </w:tcPr>
          <w:p w:rsidR="00B90EA8" w:rsidRDefault="00B90EA8">
            <w:pPr>
              <w:pStyle w:val="ConsPlusNormal"/>
              <w:jc w:val="center"/>
            </w:pPr>
            <w:r>
              <w:t>4</w:t>
            </w:r>
          </w:p>
        </w:tc>
        <w:tc>
          <w:tcPr>
            <w:tcW w:w="1417" w:type="dxa"/>
          </w:tcPr>
          <w:p w:rsidR="00B90EA8" w:rsidRDefault="00B90EA8">
            <w:pPr>
              <w:pStyle w:val="ConsPlusNormal"/>
              <w:jc w:val="center"/>
            </w:pPr>
            <w:r>
              <w:t>5</w:t>
            </w:r>
          </w:p>
        </w:tc>
        <w:tc>
          <w:tcPr>
            <w:tcW w:w="1417" w:type="dxa"/>
          </w:tcPr>
          <w:p w:rsidR="00B90EA8" w:rsidRDefault="00B90EA8">
            <w:pPr>
              <w:pStyle w:val="ConsPlusNormal"/>
              <w:jc w:val="center"/>
            </w:pPr>
            <w:r>
              <w:t>6</w:t>
            </w:r>
          </w:p>
        </w:tc>
        <w:tc>
          <w:tcPr>
            <w:tcW w:w="1417" w:type="dxa"/>
          </w:tcPr>
          <w:p w:rsidR="00B90EA8" w:rsidRDefault="00B90EA8">
            <w:pPr>
              <w:pStyle w:val="ConsPlusNormal"/>
              <w:jc w:val="center"/>
            </w:pPr>
            <w:r>
              <w:t>7</w:t>
            </w:r>
          </w:p>
        </w:tc>
        <w:tc>
          <w:tcPr>
            <w:tcW w:w="1417" w:type="dxa"/>
          </w:tcPr>
          <w:p w:rsidR="00B90EA8" w:rsidRDefault="00B90EA8">
            <w:pPr>
              <w:pStyle w:val="ConsPlusNormal"/>
              <w:jc w:val="center"/>
            </w:pPr>
            <w:r>
              <w:t>8</w:t>
            </w:r>
          </w:p>
        </w:tc>
        <w:tc>
          <w:tcPr>
            <w:tcW w:w="850" w:type="dxa"/>
          </w:tcPr>
          <w:p w:rsidR="00B90EA8" w:rsidRDefault="00B90EA8">
            <w:pPr>
              <w:pStyle w:val="ConsPlusNormal"/>
              <w:jc w:val="center"/>
            </w:pPr>
            <w:r>
              <w:t>9</w:t>
            </w:r>
          </w:p>
        </w:tc>
      </w:tr>
      <w:tr w:rsidR="00B90EA8">
        <w:tc>
          <w:tcPr>
            <w:tcW w:w="13604" w:type="dxa"/>
            <w:gridSpan w:val="9"/>
          </w:tcPr>
          <w:p w:rsidR="00B90EA8" w:rsidRDefault="00B90EA8">
            <w:pPr>
              <w:pStyle w:val="ConsPlusNormal"/>
              <w:jc w:val="center"/>
              <w:outlineLvl w:val="2"/>
            </w:pPr>
            <w:r>
              <w:t>Министерство сельского хозяйства Новосибирской области</w:t>
            </w:r>
          </w:p>
        </w:tc>
      </w:tr>
      <w:tr w:rsidR="00B90EA8">
        <w:tc>
          <w:tcPr>
            <w:tcW w:w="2835" w:type="dxa"/>
          </w:tcPr>
          <w:p w:rsidR="00B90EA8" w:rsidRDefault="00B90EA8">
            <w:pPr>
              <w:pStyle w:val="ConsPlusNormal"/>
            </w:pPr>
            <w:r>
              <w:t>Всего финансовых затрат,</w:t>
            </w:r>
          </w:p>
          <w:p w:rsidR="00B90EA8" w:rsidRDefault="00B90EA8">
            <w:pPr>
              <w:pStyle w:val="ConsPlusNormal"/>
            </w:pPr>
            <w:r>
              <w:t>в том числе из:</w:t>
            </w:r>
          </w:p>
        </w:tc>
        <w:tc>
          <w:tcPr>
            <w:tcW w:w="1417" w:type="dxa"/>
          </w:tcPr>
          <w:p w:rsidR="00B90EA8" w:rsidRDefault="00B90EA8">
            <w:pPr>
              <w:pStyle w:val="ConsPlusNormal"/>
              <w:jc w:val="center"/>
            </w:pPr>
            <w:r>
              <w:t>6 178 027,9</w:t>
            </w:r>
          </w:p>
        </w:tc>
        <w:tc>
          <w:tcPr>
            <w:tcW w:w="1417" w:type="dxa"/>
          </w:tcPr>
          <w:p w:rsidR="00B90EA8" w:rsidRDefault="00B90EA8">
            <w:pPr>
              <w:pStyle w:val="ConsPlusNormal"/>
              <w:jc w:val="center"/>
            </w:pPr>
            <w:r>
              <w:t>952 626,5</w:t>
            </w:r>
          </w:p>
        </w:tc>
        <w:tc>
          <w:tcPr>
            <w:tcW w:w="1417" w:type="dxa"/>
          </w:tcPr>
          <w:p w:rsidR="00B90EA8" w:rsidRDefault="00B90EA8">
            <w:pPr>
              <w:pStyle w:val="ConsPlusNormal"/>
              <w:jc w:val="center"/>
            </w:pPr>
            <w:r>
              <w:t>880 666,3</w:t>
            </w:r>
          </w:p>
        </w:tc>
        <w:tc>
          <w:tcPr>
            <w:tcW w:w="1417" w:type="dxa"/>
          </w:tcPr>
          <w:p w:rsidR="00B90EA8" w:rsidRDefault="00B90EA8">
            <w:pPr>
              <w:pStyle w:val="ConsPlusNormal"/>
              <w:jc w:val="center"/>
            </w:pPr>
            <w:r>
              <w:t>1 185 078,2</w:t>
            </w:r>
          </w:p>
        </w:tc>
        <w:tc>
          <w:tcPr>
            <w:tcW w:w="1417" w:type="dxa"/>
          </w:tcPr>
          <w:p w:rsidR="00B90EA8" w:rsidRDefault="00B90EA8">
            <w:pPr>
              <w:pStyle w:val="ConsPlusNormal"/>
              <w:jc w:val="center"/>
            </w:pPr>
            <w:r>
              <w:t>1 830 483,5</w:t>
            </w:r>
          </w:p>
        </w:tc>
        <w:tc>
          <w:tcPr>
            <w:tcW w:w="1417" w:type="dxa"/>
          </w:tcPr>
          <w:p w:rsidR="00B90EA8" w:rsidRDefault="00B90EA8">
            <w:pPr>
              <w:pStyle w:val="ConsPlusNormal"/>
              <w:jc w:val="center"/>
            </w:pPr>
            <w:r>
              <w:t>748 778,8</w:t>
            </w:r>
          </w:p>
        </w:tc>
        <w:tc>
          <w:tcPr>
            <w:tcW w:w="1417" w:type="dxa"/>
          </w:tcPr>
          <w:p w:rsidR="00B90EA8" w:rsidRDefault="00B90EA8">
            <w:pPr>
              <w:pStyle w:val="ConsPlusNormal"/>
              <w:jc w:val="center"/>
            </w:pPr>
            <w:r>
              <w:t>580 394,6</w:t>
            </w:r>
          </w:p>
        </w:tc>
        <w:tc>
          <w:tcPr>
            <w:tcW w:w="850" w:type="dxa"/>
          </w:tcPr>
          <w:p w:rsidR="00B90EA8" w:rsidRDefault="00B90EA8">
            <w:pPr>
              <w:pStyle w:val="ConsPlusNormal"/>
            </w:pPr>
          </w:p>
        </w:tc>
      </w:tr>
      <w:tr w:rsidR="00B90EA8">
        <w:tc>
          <w:tcPr>
            <w:tcW w:w="2835" w:type="dxa"/>
          </w:tcPr>
          <w:p w:rsidR="00B90EA8" w:rsidRDefault="00B90EA8">
            <w:pPr>
              <w:pStyle w:val="ConsPlusNormal"/>
            </w:pPr>
            <w:r>
              <w:t>областного бюджета</w:t>
            </w:r>
          </w:p>
        </w:tc>
        <w:tc>
          <w:tcPr>
            <w:tcW w:w="1417" w:type="dxa"/>
          </w:tcPr>
          <w:p w:rsidR="00B90EA8" w:rsidRDefault="00B90EA8">
            <w:pPr>
              <w:pStyle w:val="ConsPlusNormal"/>
              <w:jc w:val="center"/>
            </w:pPr>
            <w:r>
              <w:t>1 506 630,7</w:t>
            </w:r>
          </w:p>
        </w:tc>
        <w:tc>
          <w:tcPr>
            <w:tcW w:w="1417" w:type="dxa"/>
          </w:tcPr>
          <w:p w:rsidR="00B90EA8" w:rsidRDefault="00B90EA8">
            <w:pPr>
              <w:pStyle w:val="ConsPlusNormal"/>
              <w:jc w:val="center"/>
            </w:pPr>
            <w:r>
              <w:t>233 779,8</w:t>
            </w:r>
          </w:p>
        </w:tc>
        <w:tc>
          <w:tcPr>
            <w:tcW w:w="1417" w:type="dxa"/>
          </w:tcPr>
          <w:p w:rsidR="00B90EA8" w:rsidRDefault="00B90EA8">
            <w:pPr>
              <w:pStyle w:val="ConsPlusNormal"/>
              <w:jc w:val="center"/>
            </w:pPr>
            <w:r>
              <w:t>189 376,3</w:t>
            </w:r>
          </w:p>
        </w:tc>
        <w:tc>
          <w:tcPr>
            <w:tcW w:w="1417" w:type="dxa"/>
          </w:tcPr>
          <w:p w:rsidR="00B90EA8" w:rsidRDefault="00B90EA8">
            <w:pPr>
              <w:pStyle w:val="ConsPlusNormal"/>
              <w:jc w:val="center"/>
            </w:pPr>
            <w:r>
              <w:t>404 281,8</w:t>
            </w:r>
          </w:p>
        </w:tc>
        <w:tc>
          <w:tcPr>
            <w:tcW w:w="1417" w:type="dxa"/>
          </w:tcPr>
          <w:p w:rsidR="00B90EA8" w:rsidRDefault="00B90EA8">
            <w:pPr>
              <w:pStyle w:val="ConsPlusNormal"/>
              <w:jc w:val="center"/>
            </w:pPr>
            <w:r>
              <w:t>410 451,2</w:t>
            </w:r>
          </w:p>
        </w:tc>
        <w:tc>
          <w:tcPr>
            <w:tcW w:w="1417" w:type="dxa"/>
          </w:tcPr>
          <w:p w:rsidR="00B90EA8" w:rsidRDefault="00B90EA8">
            <w:pPr>
              <w:pStyle w:val="ConsPlusNormal"/>
              <w:jc w:val="center"/>
            </w:pPr>
            <w:r>
              <w:t>135 135,4</w:t>
            </w:r>
          </w:p>
        </w:tc>
        <w:tc>
          <w:tcPr>
            <w:tcW w:w="1417" w:type="dxa"/>
          </w:tcPr>
          <w:p w:rsidR="00B90EA8" w:rsidRDefault="00B90EA8">
            <w:pPr>
              <w:pStyle w:val="ConsPlusNormal"/>
              <w:jc w:val="center"/>
            </w:pPr>
            <w:r>
              <w:t>133 606,2</w:t>
            </w:r>
          </w:p>
        </w:tc>
        <w:tc>
          <w:tcPr>
            <w:tcW w:w="850" w:type="dxa"/>
          </w:tcPr>
          <w:p w:rsidR="00B90EA8" w:rsidRDefault="00B90EA8">
            <w:pPr>
              <w:pStyle w:val="ConsPlusNormal"/>
            </w:pPr>
          </w:p>
        </w:tc>
      </w:tr>
      <w:tr w:rsidR="00B90EA8">
        <w:tc>
          <w:tcPr>
            <w:tcW w:w="2835" w:type="dxa"/>
          </w:tcPr>
          <w:p w:rsidR="00B90EA8" w:rsidRDefault="00B90EA8">
            <w:pPr>
              <w:pStyle w:val="ConsPlusNormal"/>
            </w:pPr>
            <w:r>
              <w:t xml:space="preserve">федерального бюджета </w:t>
            </w:r>
            <w:hyperlink w:anchor="P2158">
              <w:r>
                <w:rPr>
                  <w:color w:val="0000FF"/>
                </w:rPr>
                <w:t>&lt;1&gt;</w:t>
              </w:r>
            </w:hyperlink>
          </w:p>
        </w:tc>
        <w:tc>
          <w:tcPr>
            <w:tcW w:w="1417" w:type="dxa"/>
          </w:tcPr>
          <w:p w:rsidR="00B90EA8" w:rsidRDefault="00B90EA8">
            <w:pPr>
              <w:pStyle w:val="ConsPlusNormal"/>
              <w:jc w:val="center"/>
            </w:pPr>
            <w:r>
              <w:t>4 671 397,2</w:t>
            </w:r>
          </w:p>
        </w:tc>
        <w:tc>
          <w:tcPr>
            <w:tcW w:w="1417" w:type="dxa"/>
          </w:tcPr>
          <w:p w:rsidR="00B90EA8" w:rsidRDefault="00B90EA8">
            <w:pPr>
              <w:pStyle w:val="ConsPlusNormal"/>
              <w:jc w:val="center"/>
            </w:pPr>
            <w:r>
              <w:t>718 846,7</w:t>
            </w:r>
          </w:p>
        </w:tc>
        <w:tc>
          <w:tcPr>
            <w:tcW w:w="1417" w:type="dxa"/>
          </w:tcPr>
          <w:p w:rsidR="00B90EA8" w:rsidRDefault="00B90EA8">
            <w:pPr>
              <w:pStyle w:val="ConsPlusNormal"/>
              <w:jc w:val="center"/>
            </w:pPr>
            <w:r>
              <w:t>691 290,0</w:t>
            </w:r>
          </w:p>
        </w:tc>
        <w:tc>
          <w:tcPr>
            <w:tcW w:w="1417" w:type="dxa"/>
          </w:tcPr>
          <w:p w:rsidR="00B90EA8" w:rsidRDefault="00B90EA8">
            <w:pPr>
              <w:pStyle w:val="ConsPlusNormal"/>
              <w:jc w:val="center"/>
            </w:pPr>
            <w:r>
              <w:t>780 796,4</w:t>
            </w:r>
          </w:p>
        </w:tc>
        <w:tc>
          <w:tcPr>
            <w:tcW w:w="1417" w:type="dxa"/>
          </w:tcPr>
          <w:p w:rsidR="00B90EA8" w:rsidRDefault="00B90EA8">
            <w:pPr>
              <w:pStyle w:val="ConsPlusNormal"/>
              <w:jc w:val="center"/>
            </w:pPr>
            <w:r>
              <w:t>1 420 032,3</w:t>
            </w:r>
          </w:p>
        </w:tc>
        <w:tc>
          <w:tcPr>
            <w:tcW w:w="1417" w:type="dxa"/>
          </w:tcPr>
          <w:p w:rsidR="00B90EA8" w:rsidRDefault="00B90EA8">
            <w:pPr>
              <w:pStyle w:val="ConsPlusNormal"/>
              <w:jc w:val="center"/>
            </w:pPr>
            <w:r>
              <w:t>613 643,4</w:t>
            </w:r>
          </w:p>
        </w:tc>
        <w:tc>
          <w:tcPr>
            <w:tcW w:w="1417" w:type="dxa"/>
          </w:tcPr>
          <w:p w:rsidR="00B90EA8" w:rsidRDefault="00B90EA8">
            <w:pPr>
              <w:pStyle w:val="ConsPlusNormal"/>
              <w:jc w:val="center"/>
            </w:pPr>
            <w:r>
              <w:t>446 788,4</w:t>
            </w:r>
          </w:p>
        </w:tc>
        <w:tc>
          <w:tcPr>
            <w:tcW w:w="850" w:type="dxa"/>
          </w:tcPr>
          <w:p w:rsidR="00B90EA8" w:rsidRDefault="00B90EA8">
            <w:pPr>
              <w:pStyle w:val="ConsPlusNormal"/>
            </w:pPr>
          </w:p>
        </w:tc>
      </w:tr>
      <w:tr w:rsidR="00B90EA8">
        <w:tc>
          <w:tcPr>
            <w:tcW w:w="2835" w:type="dxa"/>
          </w:tcPr>
          <w:p w:rsidR="00B90EA8" w:rsidRDefault="00B90EA8">
            <w:pPr>
              <w:pStyle w:val="ConsPlusNormal"/>
            </w:pPr>
            <w:r>
              <w:t xml:space="preserve">местных бюджетов </w:t>
            </w:r>
            <w:hyperlink w:anchor="P2158">
              <w:r>
                <w:rPr>
                  <w:color w:val="0000FF"/>
                </w:rPr>
                <w:t>&lt;1&gt;</w:t>
              </w:r>
            </w:hyperlink>
          </w:p>
        </w:tc>
        <w:tc>
          <w:tcPr>
            <w:tcW w:w="1417" w:type="dxa"/>
          </w:tcPr>
          <w:p w:rsidR="00B90EA8" w:rsidRDefault="00B90EA8">
            <w:pPr>
              <w:pStyle w:val="ConsPlusNormal"/>
              <w:jc w:val="center"/>
            </w:pPr>
            <w:r>
              <w:t>-</w:t>
            </w:r>
          </w:p>
        </w:tc>
        <w:tc>
          <w:tcPr>
            <w:tcW w:w="1417" w:type="dxa"/>
          </w:tcPr>
          <w:p w:rsidR="00B90EA8" w:rsidRDefault="00B90EA8">
            <w:pPr>
              <w:pStyle w:val="ConsPlusNormal"/>
              <w:jc w:val="center"/>
            </w:pPr>
            <w:r>
              <w:t>-</w:t>
            </w:r>
          </w:p>
        </w:tc>
        <w:tc>
          <w:tcPr>
            <w:tcW w:w="1417" w:type="dxa"/>
          </w:tcPr>
          <w:p w:rsidR="00B90EA8" w:rsidRDefault="00B90EA8">
            <w:pPr>
              <w:pStyle w:val="ConsPlusNormal"/>
              <w:jc w:val="center"/>
            </w:pPr>
            <w:r>
              <w:t>-</w:t>
            </w:r>
          </w:p>
        </w:tc>
        <w:tc>
          <w:tcPr>
            <w:tcW w:w="1417" w:type="dxa"/>
          </w:tcPr>
          <w:p w:rsidR="00B90EA8" w:rsidRDefault="00B90EA8">
            <w:pPr>
              <w:pStyle w:val="ConsPlusNormal"/>
              <w:jc w:val="center"/>
            </w:pPr>
            <w:r>
              <w:t>-</w:t>
            </w:r>
          </w:p>
        </w:tc>
        <w:tc>
          <w:tcPr>
            <w:tcW w:w="1417" w:type="dxa"/>
          </w:tcPr>
          <w:p w:rsidR="00B90EA8" w:rsidRDefault="00B90EA8">
            <w:pPr>
              <w:pStyle w:val="ConsPlusNormal"/>
              <w:jc w:val="center"/>
            </w:pPr>
            <w:r>
              <w:t>-</w:t>
            </w:r>
          </w:p>
        </w:tc>
        <w:tc>
          <w:tcPr>
            <w:tcW w:w="1417" w:type="dxa"/>
          </w:tcPr>
          <w:p w:rsidR="00B90EA8" w:rsidRDefault="00B90EA8">
            <w:pPr>
              <w:pStyle w:val="ConsPlusNormal"/>
              <w:jc w:val="center"/>
            </w:pPr>
            <w:r>
              <w:t>-</w:t>
            </w:r>
          </w:p>
        </w:tc>
        <w:tc>
          <w:tcPr>
            <w:tcW w:w="1417" w:type="dxa"/>
          </w:tcPr>
          <w:p w:rsidR="00B90EA8" w:rsidRDefault="00B90EA8">
            <w:pPr>
              <w:pStyle w:val="ConsPlusNormal"/>
              <w:jc w:val="center"/>
            </w:pPr>
            <w:r>
              <w:t>-</w:t>
            </w:r>
          </w:p>
        </w:tc>
        <w:tc>
          <w:tcPr>
            <w:tcW w:w="850" w:type="dxa"/>
          </w:tcPr>
          <w:p w:rsidR="00B90EA8" w:rsidRDefault="00B90EA8">
            <w:pPr>
              <w:pStyle w:val="ConsPlusNormal"/>
            </w:pPr>
          </w:p>
        </w:tc>
      </w:tr>
      <w:tr w:rsidR="00B90EA8">
        <w:tc>
          <w:tcPr>
            <w:tcW w:w="2835" w:type="dxa"/>
          </w:tcPr>
          <w:p w:rsidR="00B90EA8" w:rsidRDefault="00B90EA8">
            <w:pPr>
              <w:pStyle w:val="ConsPlusNormal"/>
            </w:pPr>
            <w:r>
              <w:t xml:space="preserve">внебюджетных источников </w:t>
            </w:r>
            <w:hyperlink w:anchor="P2158">
              <w:r>
                <w:rPr>
                  <w:color w:val="0000FF"/>
                </w:rPr>
                <w:t>&lt;1&gt;</w:t>
              </w:r>
            </w:hyperlink>
          </w:p>
        </w:tc>
        <w:tc>
          <w:tcPr>
            <w:tcW w:w="1417" w:type="dxa"/>
          </w:tcPr>
          <w:p w:rsidR="00B90EA8" w:rsidRDefault="00B90EA8">
            <w:pPr>
              <w:pStyle w:val="ConsPlusNormal"/>
              <w:jc w:val="center"/>
            </w:pPr>
            <w:r>
              <w:t>264 202,51</w:t>
            </w:r>
          </w:p>
        </w:tc>
        <w:tc>
          <w:tcPr>
            <w:tcW w:w="1417" w:type="dxa"/>
          </w:tcPr>
          <w:p w:rsidR="00B90EA8" w:rsidRDefault="00B90EA8">
            <w:pPr>
              <w:pStyle w:val="ConsPlusNormal"/>
              <w:jc w:val="center"/>
            </w:pPr>
            <w:r>
              <w:t>33 469,81</w:t>
            </w:r>
          </w:p>
        </w:tc>
        <w:tc>
          <w:tcPr>
            <w:tcW w:w="1417" w:type="dxa"/>
          </w:tcPr>
          <w:p w:rsidR="00B90EA8" w:rsidRDefault="00B90EA8">
            <w:pPr>
              <w:pStyle w:val="ConsPlusNormal"/>
              <w:jc w:val="center"/>
            </w:pPr>
            <w:r>
              <w:t>46 092,3</w:t>
            </w:r>
          </w:p>
        </w:tc>
        <w:tc>
          <w:tcPr>
            <w:tcW w:w="1417" w:type="dxa"/>
          </w:tcPr>
          <w:p w:rsidR="00B90EA8" w:rsidRDefault="00B90EA8">
            <w:pPr>
              <w:pStyle w:val="ConsPlusNormal"/>
              <w:jc w:val="center"/>
            </w:pPr>
            <w:r>
              <w:t>78 796,4</w:t>
            </w:r>
          </w:p>
        </w:tc>
        <w:tc>
          <w:tcPr>
            <w:tcW w:w="1417" w:type="dxa"/>
          </w:tcPr>
          <w:p w:rsidR="00B90EA8" w:rsidRDefault="00B90EA8">
            <w:pPr>
              <w:pStyle w:val="ConsPlusNormal"/>
              <w:jc w:val="center"/>
            </w:pPr>
            <w:r>
              <w:t>61 632,5</w:t>
            </w:r>
          </w:p>
        </w:tc>
        <w:tc>
          <w:tcPr>
            <w:tcW w:w="1417" w:type="dxa"/>
          </w:tcPr>
          <w:p w:rsidR="00B90EA8" w:rsidRDefault="00B90EA8">
            <w:pPr>
              <w:pStyle w:val="ConsPlusNormal"/>
              <w:jc w:val="center"/>
            </w:pPr>
            <w:r>
              <w:t>26 264,1</w:t>
            </w:r>
          </w:p>
        </w:tc>
        <w:tc>
          <w:tcPr>
            <w:tcW w:w="1417" w:type="dxa"/>
          </w:tcPr>
          <w:p w:rsidR="00B90EA8" w:rsidRDefault="00B90EA8">
            <w:pPr>
              <w:pStyle w:val="ConsPlusNormal"/>
              <w:jc w:val="center"/>
            </w:pPr>
            <w:r>
              <w:t>17 947,4</w:t>
            </w:r>
          </w:p>
        </w:tc>
        <w:tc>
          <w:tcPr>
            <w:tcW w:w="850" w:type="dxa"/>
          </w:tcPr>
          <w:p w:rsidR="00B90EA8" w:rsidRDefault="00B90EA8">
            <w:pPr>
              <w:pStyle w:val="ConsPlusNormal"/>
            </w:pPr>
          </w:p>
        </w:tc>
      </w:tr>
      <w:tr w:rsidR="00B90EA8">
        <w:tc>
          <w:tcPr>
            <w:tcW w:w="2835" w:type="dxa"/>
          </w:tcPr>
          <w:p w:rsidR="00B90EA8" w:rsidRDefault="00B90EA8">
            <w:pPr>
              <w:pStyle w:val="ConsPlusNormal"/>
            </w:pPr>
            <w:r>
              <w:t>Капитальные вложения,</w:t>
            </w:r>
          </w:p>
          <w:p w:rsidR="00B90EA8" w:rsidRDefault="00B90EA8">
            <w:pPr>
              <w:pStyle w:val="ConsPlusNormal"/>
            </w:pPr>
            <w:r>
              <w:t>в том числе из:</w:t>
            </w:r>
          </w:p>
        </w:tc>
        <w:tc>
          <w:tcPr>
            <w:tcW w:w="1417" w:type="dxa"/>
          </w:tcPr>
          <w:p w:rsidR="00B90EA8" w:rsidRDefault="00B90EA8">
            <w:pPr>
              <w:pStyle w:val="ConsPlusNormal"/>
              <w:jc w:val="center"/>
            </w:pPr>
            <w:r>
              <w:t>3 758 337,13</w:t>
            </w:r>
          </w:p>
        </w:tc>
        <w:tc>
          <w:tcPr>
            <w:tcW w:w="1417" w:type="dxa"/>
          </w:tcPr>
          <w:p w:rsidR="00B90EA8" w:rsidRDefault="00B90EA8">
            <w:pPr>
              <w:pStyle w:val="ConsPlusNormal"/>
              <w:jc w:val="center"/>
            </w:pPr>
            <w:r>
              <w:t>763 832,32</w:t>
            </w:r>
          </w:p>
        </w:tc>
        <w:tc>
          <w:tcPr>
            <w:tcW w:w="1417" w:type="dxa"/>
          </w:tcPr>
          <w:p w:rsidR="00B90EA8" w:rsidRDefault="00B90EA8">
            <w:pPr>
              <w:pStyle w:val="ConsPlusNormal"/>
              <w:jc w:val="center"/>
            </w:pPr>
            <w:r>
              <w:t>581 137,9</w:t>
            </w:r>
          </w:p>
        </w:tc>
        <w:tc>
          <w:tcPr>
            <w:tcW w:w="1417" w:type="dxa"/>
          </w:tcPr>
          <w:p w:rsidR="00B90EA8" w:rsidRDefault="00B90EA8">
            <w:pPr>
              <w:pStyle w:val="ConsPlusNormal"/>
              <w:jc w:val="center"/>
            </w:pPr>
            <w:r>
              <w:t>874 198,12</w:t>
            </w:r>
          </w:p>
        </w:tc>
        <w:tc>
          <w:tcPr>
            <w:tcW w:w="1417" w:type="dxa"/>
          </w:tcPr>
          <w:p w:rsidR="00B90EA8" w:rsidRDefault="00B90EA8">
            <w:pPr>
              <w:pStyle w:val="ConsPlusNormal"/>
              <w:jc w:val="center"/>
            </w:pPr>
            <w:r>
              <w:t>1 539 168,79</w:t>
            </w:r>
          </w:p>
        </w:tc>
        <w:tc>
          <w:tcPr>
            <w:tcW w:w="1417" w:type="dxa"/>
          </w:tcPr>
          <w:p w:rsidR="00B90EA8" w:rsidRDefault="00B90EA8">
            <w:pPr>
              <w:pStyle w:val="ConsPlusNormal"/>
              <w:jc w:val="center"/>
            </w:pPr>
            <w:r>
              <w:t>-</w:t>
            </w:r>
          </w:p>
        </w:tc>
        <w:tc>
          <w:tcPr>
            <w:tcW w:w="1417" w:type="dxa"/>
          </w:tcPr>
          <w:p w:rsidR="00B90EA8" w:rsidRDefault="00B90EA8">
            <w:pPr>
              <w:pStyle w:val="ConsPlusNormal"/>
              <w:jc w:val="center"/>
            </w:pPr>
            <w:r>
              <w:t>-</w:t>
            </w:r>
          </w:p>
        </w:tc>
        <w:tc>
          <w:tcPr>
            <w:tcW w:w="850" w:type="dxa"/>
          </w:tcPr>
          <w:p w:rsidR="00B90EA8" w:rsidRDefault="00B90EA8">
            <w:pPr>
              <w:pStyle w:val="ConsPlusNormal"/>
            </w:pPr>
          </w:p>
        </w:tc>
      </w:tr>
      <w:tr w:rsidR="00B90EA8">
        <w:tc>
          <w:tcPr>
            <w:tcW w:w="2835" w:type="dxa"/>
          </w:tcPr>
          <w:p w:rsidR="00B90EA8" w:rsidRDefault="00B90EA8">
            <w:pPr>
              <w:pStyle w:val="ConsPlusNormal"/>
            </w:pPr>
            <w:r>
              <w:t>областного бюджета</w:t>
            </w:r>
          </w:p>
        </w:tc>
        <w:tc>
          <w:tcPr>
            <w:tcW w:w="1417" w:type="dxa"/>
          </w:tcPr>
          <w:p w:rsidR="00B90EA8" w:rsidRDefault="00B90EA8">
            <w:pPr>
              <w:pStyle w:val="ConsPlusNormal"/>
              <w:jc w:val="center"/>
            </w:pPr>
            <w:r>
              <w:t>780 330,54</w:t>
            </w:r>
          </w:p>
        </w:tc>
        <w:tc>
          <w:tcPr>
            <w:tcW w:w="1417" w:type="dxa"/>
          </w:tcPr>
          <w:p w:rsidR="00B90EA8" w:rsidRDefault="00B90EA8">
            <w:pPr>
              <w:pStyle w:val="ConsPlusNormal"/>
              <w:jc w:val="center"/>
            </w:pPr>
            <w:r>
              <w:t>168 044,93</w:t>
            </w:r>
          </w:p>
        </w:tc>
        <w:tc>
          <w:tcPr>
            <w:tcW w:w="1417" w:type="dxa"/>
          </w:tcPr>
          <w:p w:rsidR="00B90EA8" w:rsidRDefault="00B90EA8">
            <w:pPr>
              <w:pStyle w:val="ConsPlusNormal"/>
              <w:jc w:val="center"/>
            </w:pPr>
            <w:r>
              <w:t>52 190,4</w:t>
            </w:r>
          </w:p>
        </w:tc>
        <w:tc>
          <w:tcPr>
            <w:tcW w:w="1417" w:type="dxa"/>
          </w:tcPr>
          <w:p w:rsidR="00B90EA8" w:rsidRDefault="00B90EA8">
            <w:pPr>
              <w:pStyle w:val="ConsPlusNormal"/>
              <w:jc w:val="center"/>
            </w:pPr>
            <w:r>
              <w:t>298 030,72</w:t>
            </w:r>
          </w:p>
        </w:tc>
        <w:tc>
          <w:tcPr>
            <w:tcW w:w="1417" w:type="dxa"/>
          </w:tcPr>
          <w:p w:rsidR="00B90EA8" w:rsidRDefault="00B90EA8">
            <w:pPr>
              <w:pStyle w:val="ConsPlusNormal"/>
              <w:jc w:val="center"/>
            </w:pPr>
            <w:r>
              <w:t>262 064,49</w:t>
            </w:r>
          </w:p>
        </w:tc>
        <w:tc>
          <w:tcPr>
            <w:tcW w:w="1417" w:type="dxa"/>
          </w:tcPr>
          <w:p w:rsidR="00B90EA8" w:rsidRDefault="00B90EA8">
            <w:pPr>
              <w:pStyle w:val="ConsPlusNormal"/>
              <w:jc w:val="center"/>
            </w:pPr>
            <w:r>
              <w:t>-</w:t>
            </w:r>
          </w:p>
        </w:tc>
        <w:tc>
          <w:tcPr>
            <w:tcW w:w="1417" w:type="dxa"/>
          </w:tcPr>
          <w:p w:rsidR="00B90EA8" w:rsidRDefault="00B90EA8">
            <w:pPr>
              <w:pStyle w:val="ConsPlusNormal"/>
              <w:jc w:val="center"/>
            </w:pPr>
            <w:r>
              <w:t>-</w:t>
            </w:r>
          </w:p>
        </w:tc>
        <w:tc>
          <w:tcPr>
            <w:tcW w:w="850" w:type="dxa"/>
          </w:tcPr>
          <w:p w:rsidR="00B90EA8" w:rsidRDefault="00B90EA8">
            <w:pPr>
              <w:pStyle w:val="ConsPlusNormal"/>
            </w:pPr>
          </w:p>
        </w:tc>
      </w:tr>
      <w:tr w:rsidR="00B90EA8">
        <w:tc>
          <w:tcPr>
            <w:tcW w:w="2835" w:type="dxa"/>
          </w:tcPr>
          <w:p w:rsidR="00B90EA8" w:rsidRDefault="00B90EA8">
            <w:pPr>
              <w:pStyle w:val="ConsPlusNormal"/>
            </w:pPr>
            <w:r>
              <w:t xml:space="preserve">федерального бюджета </w:t>
            </w:r>
            <w:hyperlink w:anchor="P2158">
              <w:r>
                <w:rPr>
                  <w:color w:val="0000FF"/>
                </w:rPr>
                <w:t>&lt;1&gt;</w:t>
              </w:r>
            </w:hyperlink>
          </w:p>
        </w:tc>
        <w:tc>
          <w:tcPr>
            <w:tcW w:w="1417" w:type="dxa"/>
          </w:tcPr>
          <w:p w:rsidR="00B90EA8" w:rsidRDefault="00B90EA8">
            <w:pPr>
              <w:pStyle w:val="ConsPlusNormal"/>
              <w:jc w:val="center"/>
            </w:pPr>
            <w:r>
              <w:t>2 978 006,59</w:t>
            </w:r>
          </w:p>
        </w:tc>
        <w:tc>
          <w:tcPr>
            <w:tcW w:w="1417" w:type="dxa"/>
          </w:tcPr>
          <w:p w:rsidR="00B90EA8" w:rsidRDefault="00B90EA8">
            <w:pPr>
              <w:pStyle w:val="ConsPlusNormal"/>
              <w:jc w:val="center"/>
            </w:pPr>
            <w:r>
              <w:t>595 787,39</w:t>
            </w:r>
          </w:p>
        </w:tc>
        <w:tc>
          <w:tcPr>
            <w:tcW w:w="1417" w:type="dxa"/>
          </w:tcPr>
          <w:p w:rsidR="00B90EA8" w:rsidRDefault="00B90EA8">
            <w:pPr>
              <w:pStyle w:val="ConsPlusNormal"/>
              <w:jc w:val="center"/>
            </w:pPr>
            <w:r>
              <w:t>528 947,5</w:t>
            </w:r>
          </w:p>
        </w:tc>
        <w:tc>
          <w:tcPr>
            <w:tcW w:w="1417" w:type="dxa"/>
          </w:tcPr>
          <w:p w:rsidR="00B90EA8" w:rsidRDefault="00B90EA8">
            <w:pPr>
              <w:pStyle w:val="ConsPlusNormal"/>
              <w:jc w:val="center"/>
            </w:pPr>
            <w:r>
              <w:t>576 167,4</w:t>
            </w:r>
          </w:p>
        </w:tc>
        <w:tc>
          <w:tcPr>
            <w:tcW w:w="1417" w:type="dxa"/>
          </w:tcPr>
          <w:p w:rsidR="00B90EA8" w:rsidRDefault="00B90EA8">
            <w:pPr>
              <w:pStyle w:val="ConsPlusNormal"/>
              <w:jc w:val="center"/>
            </w:pPr>
            <w:r>
              <w:t>1 277 104,3</w:t>
            </w:r>
          </w:p>
        </w:tc>
        <w:tc>
          <w:tcPr>
            <w:tcW w:w="1417" w:type="dxa"/>
          </w:tcPr>
          <w:p w:rsidR="00B90EA8" w:rsidRDefault="00B90EA8">
            <w:pPr>
              <w:pStyle w:val="ConsPlusNormal"/>
              <w:jc w:val="center"/>
            </w:pPr>
            <w:r>
              <w:t>-</w:t>
            </w:r>
          </w:p>
        </w:tc>
        <w:tc>
          <w:tcPr>
            <w:tcW w:w="1417" w:type="dxa"/>
          </w:tcPr>
          <w:p w:rsidR="00B90EA8" w:rsidRDefault="00B90EA8">
            <w:pPr>
              <w:pStyle w:val="ConsPlusNormal"/>
              <w:jc w:val="center"/>
            </w:pPr>
            <w:r>
              <w:t>-</w:t>
            </w:r>
          </w:p>
        </w:tc>
        <w:tc>
          <w:tcPr>
            <w:tcW w:w="850" w:type="dxa"/>
          </w:tcPr>
          <w:p w:rsidR="00B90EA8" w:rsidRDefault="00B90EA8">
            <w:pPr>
              <w:pStyle w:val="ConsPlusNormal"/>
            </w:pPr>
          </w:p>
        </w:tc>
      </w:tr>
      <w:tr w:rsidR="00B90EA8">
        <w:tc>
          <w:tcPr>
            <w:tcW w:w="2835" w:type="dxa"/>
          </w:tcPr>
          <w:p w:rsidR="00B90EA8" w:rsidRDefault="00B90EA8">
            <w:pPr>
              <w:pStyle w:val="ConsPlusNormal"/>
            </w:pPr>
            <w:r>
              <w:t xml:space="preserve">местных бюджетов </w:t>
            </w:r>
            <w:hyperlink w:anchor="P2158">
              <w:r>
                <w:rPr>
                  <w:color w:val="0000FF"/>
                </w:rPr>
                <w:t>&lt;1&gt;</w:t>
              </w:r>
            </w:hyperlink>
          </w:p>
        </w:tc>
        <w:tc>
          <w:tcPr>
            <w:tcW w:w="1417" w:type="dxa"/>
          </w:tcPr>
          <w:p w:rsidR="00B90EA8" w:rsidRDefault="00B90EA8">
            <w:pPr>
              <w:pStyle w:val="ConsPlusNormal"/>
              <w:jc w:val="center"/>
            </w:pPr>
            <w:r>
              <w:t>-</w:t>
            </w:r>
          </w:p>
        </w:tc>
        <w:tc>
          <w:tcPr>
            <w:tcW w:w="1417" w:type="dxa"/>
          </w:tcPr>
          <w:p w:rsidR="00B90EA8" w:rsidRDefault="00B90EA8">
            <w:pPr>
              <w:pStyle w:val="ConsPlusNormal"/>
              <w:jc w:val="center"/>
            </w:pPr>
            <w:r>
              <w:t>-</w:t>
            </w:r>
          </w:p>
        </w:tc>
        <w:tc>
          <w:tcPr>
            <w:tcW w:w="1417" w:type="dxa"/>
          </w:tcPr>
          <w:p w:rsidR="00B90EA8" w:rsidRDefault="00B90EA8">
            <w:pPr>
              <w:pStyle w:val="ConsPlusNormal"/>
              <w:jc w:val="center"/>
            </w:pPr>
            <w:r>
              <w:t>-</w:t>
            </w:r>
          </w:p>
        </w:tc>
        <w:tc>
          <w:tcPr>
            <w:tcW w:w="1417" w:type="dxa"/>
          </w:tcPr>
          <w:p w:rsidR="00B90EA8" w:rsidRDefault="00B90EA8">
            <w:pPr>
              <w:pStyle w:val="ConsPlusNormal"/>
            </w:pPr>
          </w:p>
        </w:tc>
        <w:tc>
          <w:tcPr>
            <w:tcW w:w="1417" w:type="dxa"/>
          </w:tcPr>
          <w:p w:rsidR="00B90EA8" w:rsidRDefault="00B90EA8">
            <w:pPr>
              <w:pStyle w:val="ConsPlusNormal"/>
              <w:jc w:val="center"/>
            </w:pPr>
            <w:r>
              <w:t>-</w:t>
            </w:r>
          </w:p>
        </w:tc>
        <w:tc>
          <w:tcPr>
            <w:tcW w:w="1417" w:type="dxa"/>
          </w:tcPr>
          <w:p w:rsidR="00B90EA8" w:rsidRDefault="00B90EA8">
            <w:pPr>
              <w:pStyle w:val="ConsPlusNormal"/>
              <w:jc w:val="center"/>
            </w:pPr>
            <w:r>
              <w:t>-</w:t>
            </w:r>
          </w:p>
        </w:tc>
        <w:tc>
          <w:tcPr>
            <w:tcW w:w="1417" w:type="dxa"/>
          </w:tcPr>
          <w:p w:rsidR="00B90EA8" w:rsidRDefault="00B90EA8">
            <w:pPr>
              <w:pStyle w:val="ConsPlusNormal"/>
              <w:jc w:val="center"/>
            </w:pPr>
            <w:r>
              <w:t>-</w:t>
            </w:r>
          </w:p>
        </w:tc>
        <w:tc>
          <w:tcPr>
            <w:tcW w:w="850" w:type="dxa"/>
          </w:tcPr>
          <w:p w:rsidR="00B90EA8" w:rsidRDefault="00B90EA8">
            <w:pPr>
              <w:pStyle w:val="ConsPlusNormal"/>
            </w:pPr>
          </w:p>
        </w:tc>
      </w:tr>
      <w:tr w:rsidR="00B90EA8">
        <w:tc>
          <w:tcPr>
            <w:tcW w:w="2835" w:type="dxa"/>
          </w:tcPr>
          <w:p w:rsidR="00B90EA8" w:rsidRDefault="00B90EA8">
            <w:pPr>
              <w:pStyle w:val="ConsPlusNormal"/>
            </w:pPr>
            <w:r>
              <w:t xml:space="preserve">внебюджетных источников </w:t>
            </w:r>
            <w:hyperlink w:anchor="P2158">
              <w:r>
                <w:rPr>
                  <w:color w:val="0000FF"/>
                </w:rPr>
                <w:t>&lt;1&gt;</w:t>
              </w:r>
            </w:hyperlink>
          </w:p>
        </w:tc>
        <w:tc>
          <w:tcPr>
            <w:tcW w:w="1417" w:type="dxa"/>
          </w:tcPr>
          <w:p w:rsidR="00B90EA8" w:rsidRDefault="00B90EA8">
            <w:pPr>
              <w:pStyle w:val="ConsPlusNormal"/>
              <w:jc w:val="center"/>
            </w:pPr>
            <w:r>
              <w:t>166 999,16</w:t>
            </w:r>
          </w:p>
        </w:tc>
        <w:tc>
          <w:tcPr>
            <w:tcW w:w="1417" w:type="dxa"/>
          </w:tcPr>
          <w:p w:rsidR="00B90EA8" w:rsidRDefault="00B90EA8">
            <w:pPr>
              <w:pStyle w:val="ConsPlusNormal"/>
              <w:jc w:val="center"/>
            </w:pPr>
            <w:r>
              <w:t>24 007,61</w:t>
            </w:r>
          </w:p>
        </w:tc>
        <w:tc>
          <w:tcPr>
            <w:tcW w:w="1417" w:type="dxa"/>
          </w:tcPr>
          <w:p w:rsidR="00B90EA8" w:rsidRDefault="00B90EA8">
            <w:pPr>
              <w:pStyle w:val="ConsPlusNormal"/>
              <w:jc w:val="center"/>
            </w:pPr>
            <w:r>
              <w:t>35 715,1</w:t>
            </w:r>
          </w:p>
        </w:tc>
        <w:tc>
          <w:tcPr>
            <w:tcW w:w="1417" w:type="dxa"/>
          </w:tcPr>
          <w:p w:rsidR="00B90EA8" w:rsidRDefault="00B90EA8">
            <w:pPr>
              <w:pStyle w:val="ConsPlusNormal"/>
              <w:jc w:val="center"/>
            </w:pPr>
            <w:r>
              <w:t>58 229,25</w:t>
            </w:r>
          </w:p>
        </w:tc>
        <w:tc>
          <w:tcPr>
            <w:tcW w:w="1417" w:type="dxa"/>
          </w:tcPr>
          <w:p w:rsidR="00B90EA8" w:rsidRDefault="00B90EA8">
            <w:pPr>
              <w:pStyle w:val="ConsPlusNormal"/>
              <w:jc w:val="center"/>
            </w:pPr>
            <w:r>
              <w:t>49 047,2</w:t>
            </w:r>
          </w:p>
        </w:tc>
        <w:tc>
          <w:tcPr>
            <w:tcW w:w="1417" w:type="dxa"/>
          </w:tcPr>
          <w:p w:rsidR="00B90EA8" w:rsidRDefault="00B90EA8">
            <w:pPr>
              <w:pStyle w:val="ConsPlusNormal"/>
              <w:jc w:val="center"/>
            </w:pPr>
            <w:r>
              <w:t>-</w:t>
            </w:r>
          </w:p>
        </w:tc>
        <w:tc>
          <w:tcPr>
            <w:tcW w:w="1417" w:type="dxa"/>
          </w:tcPr>
          <w:p w:rsidR="00B90EA8" w:rsidRDefault="00B90EA8">
            <w:pPr>
              <w:pStyle w:val="ConsPlusNormal"/>
              <w:jc w:val="center"/>
            </w:pPr>
            <w:r>
              <w:t>-</w:t>
            </w:r>
          </w:p>
        </w:tc>
        <w:tc>
          <w:tcPr>
            <w:tcW w:w="850" w:type="dxa"/>
          </w:tcPr>
          <w:p w:rsidR="00B90EA8" w:rsidRDefault="00B90EA8">
            <w:pPr>
              <w:pStyle w:val="ConsPlusNormal"/>
            </w:pPr>
          </w:p>
        </w:tc>
      </w:tr>
      <w:tr w:rsidR="00B90EA8">
        <w:tc>
          <w:tcPr>
            <w:tcW w:w="2835" w:type="dxa"/>
          </w:tcPr>
          <w:p w:rsidR="00B90EA8" w:rsidRDefault="00B90EA8">
            <w:pPr>
              <w:pStyle w:val="ConsPlusNormal"/>
            </w:pPr>
            <w:r>
              <w:t xml:space="preserve">НИОКР </w:t>
            </w:r>
            <w:hyperlink w:anchor="P2159">
              <w:r>
                <w:rPr>
                  <w:color w:val="0000FF"/>
                </w:rPr>
                <w:t>&lt;2&gt;</w:t>
              </w:r>
            </w:hyperlink>
            <w:r>
              <w:t>, в том числе из:</w:t>
            </w:r>
          </w:p>
        </w:tc>
        <w:tc>
          <w:tcPr>
            <w:tcW w:w="1417" w:type="dxa"/>
          </w:tcPr>
          <w:p w:rsidR="00B90EA8" w:rsidRDefault="00B90EA8">
            <w:pPr>
              <w:pStyle w:val="ConsPlusNormal"/>
              <w:jc w:val="center"/>
            </w:pPr>
            <w:r>
              <w:t>0,0</w:t>
            </w:r>
          </w:p>
        </w:tc>
        <w:tc>
          <w:tcPr>
            <w:tcW w:w="1417" w:type="dxa"/>
          </w:tcPr>
          <w:p w:rsidR="00B90EA8" w:rsidRDefault="00B90EA8">
            <w:pPr>
              <w:pStyle w:val="ConsPlusNormal"/>
              <w:jc w:val="center"/>
            </w:pPr>
            <w:r>
              <w:t>0,0</w:t>
            </w:r>
          </w:p>
        </w:tc>
        <w:tc>
          <w:tcPr>
            <w:tcW w:w="1417" w:type="dxa"/>
          </w:tcPr>
          <w:p w:rsidR="00B90EA8" w:rsidRDefault="00B90EA8">
            <w:pPr>
              <w:pStyle w:val="ConsPlusNormal"/>
              <w:jc w:val="center"/>
            </w:pPr>
            <w:r>
              <w:t>0,0</w:t>
            </w:r>
          </w:p>
        </w:tc>
        <w:tc>
          <w:tcPr>
            <w:tcW w:w="1417" w:type="dxa"/>
          </w:tcPr>
          <w:p w:rsidR="00B90EA8" w:rsidRDefault="00B90EA8">
            <w:pPr>
              <w:pStyle w:val="ConsPlusNormal"/>
              <w:jc w:val="center"/>
            </w:pPr>
            <w:r>
              <w:t>0,0</w:t>
            </w:r>
          </w:p>
        </w:tc>
        <w:tc>
          <w:tcPr>
            <w:tcW w:w="1417" w:type="dxa"/>
          </w:tcPr>
          <w:p w:rsidR="00B90EA8" w:rsidRDefault="00B90EA8">
            <w:pPr>
              <w:pStyle w:val="ConsPlusNormal"/>
              <w:jc w:val="center"/>
            </w:pPr>
            <w:r>
              <w:t>0,0</w:t>
            </w:r>
          </w:p>
        </w:tc>
        <w:tc>
          <w:tcPr>
            <w:tcW w:w="1417" w:type="dxa"/>
          </w:tcPr>
          <w:p w:rsidR="00B90EA8" w:rsidRDefault="00B90EA8">
            <w:pPr>
              <w:pStyle w:val="ConsPlusNormal"/>
              <w:jc w:val="center"/>
            </w:pPr>
            <w:r>
              <w:t>0,0</w:t>
            </w:r>
          </w:p>
        </w:tc>
        <w:tc>
          <w:tcPr>
            <w:tcW w:w="1417" w:type="dxa"/>
          </w:tcPr>
          <w:p w:rsidR="00B90EA8" w:rsidRDefault="00B90EA8">
            <w:pPr>
              <w:pStyle w:val="ConsPlusNormal"/>
              <w:jc w:val="center"/>
            </w:pPr>
            <w:r>
              <w:t>0,0</w:t>
            </w:r>
          </w:p>
        </w:tc>
        <w:tc>
          <w:tcPr>
            <w:tcW w:w="850" w:type="dxa"/>
          </w:tcPr>
          <w:p w:rsidR="00B90EA8" w:rsidRDefault="00B90EA8">
            <w:pPr>
              <w:pStyle w:val="ConsPlusNormal"/>
            </w:pPr>
          </w:p>
        </w:tc>
      </w:tr>
      <w:tr w:rsidR="00B90EA8">
        <w:tc>
          <w:tcPr>
            <w:tcW w:w="2835" w:type="dxa"/>
          </w:tcPr>
          <w:p w:rsidR="00B90EA8" w:rsidRDefault="00B90EA8">
            <w:pPr>
              <w:pStyle w:val="ConsPlusNormal"/>
            </w:pPr>
            <w:r>
              <w:t>областного бюджета</w:t>
            </w:r>
          </w:p>
        </w:tc>
        <w:tc>
          <w:tcPr>
            <w:tcW w:w="1417" w:type="dxa"/>
          </w:tcPr>
          <w:p w:rsidR="00B90EA8" w:rsidRDefault="00B90EA8">
            <w:pPr>
              <w:pStyle w:val="ConsPlusNormal"/>
              <w:jc w:val="center"/>
            </w:pPr>
            <w:r>
              <w:t>0,0</w:t>
            </w:r>
          </w:p>
        </w:tc>
        <w:tc>
          <w:tcPr>
            <w:tcW w:w="1417" w:type="dxa"/>
          </w:tcPr>
          <w:p w:rsidR="00B90EA8" w:rsidRDefault="00B90EA8">
            <w:pPr>
              <w:pStyle w:val="ConsPlusNormal"/>
              <w:jc w:val="center"/>
            </w:pPr>
            <w:r>
              <w:t>0,0</w:t>
            </w:r>
          </w:p>
        </w:tc>
        <w:tc>
          <w:tcPr>
            <w:tcW w:w="1417" w:type="dxa"/>
          </w:tcPr>
          <w:p w:rsidR="00B90EA8" w:rsidRDefault="00B90EA8">
            <w:pPr>
              <w:pStyle w:val="ConsPlusNormal"/>
              <w:jc w:val="center"/>
            </w:pPr>
            <w:r>
              <w:t>0,0</w:t>
            </w:r>
          </w:p>
        </w:tc>
        <w:tc>
          <w:tcPr>
            <w:tcW w:w="1417" w:type="dxa"/>
          </w:tcPr>
          <w:p w:rsidR="00B90EA8" w:rsidRDefault="00B90EA8">
            <w:pPr>
              <w:pStyle w:val="ConsPlusNormal"/>
              <w:jc w:val="center"/>
            </w:pPr>
            <w:r>
              <w:t>0,0</w:t>
            </w:r>
          </w:p>
        </w:tc>
        <w:tc>
          <w:tcPr>
            <w:tcW w:w="1417" w:type="dxa"/>
          </w:tcPr>
          <w:p w:rsidR="00B90EA8" w:rsidRDefault="00B90EA8">
            <w:pPr>
              <w:pStyle w:val="ConsPlusNormal"/>
              <w:jc w:val="center"/>
            </w:pPr>
            <w:r>
              <w:t>0,0</w:t>
            </w:r>
          </w:p>
        </w:tc>
        <w:tc>
          <w:tcPr>
            <w:tcW w:w="1417" w:type="dxa"/>
          </w:tcPr>
          <w:p w:rsidR="00B90EA8" w:rsidRDefault="00B90EA8">
            <w:pPr>
              <w:pStyle w:val="ConsPlusNormal"/>
              <w:jc w:val="center"/>
            </w:pPr>
            <w:r>
              <w:t>0,0</w:t>
            </w:r>
          </w:p>
        </w:tc>
        <w:tc>
          <w:tcPr>
            <w:tcW w:w="1417" w:type="dxa"/>
          </w:tcPr>
          <w:p w:rsidR="00B90EA8" w:rsidRDefault="00B90EA8">
            <w:pPr>
              <w:pStyle w:val="ConsPlusNormal"/>
              <w:jc w:val="center"/>
            </w:pPr>
            <w:r>
              <w:t>0,0</w:t>
            </w:r>
          </w:p>
        </w:tc>
        <w:tc>
          <w:tcPr>
            <w:tcW w:w="850" w:type="dxa"/>
          </w:tcPr>
          <w:p w:rsidR="00B90EA8" w:rsidRDefault="00B90EA8">
            <w:pPr>
              <w:pStyle w:val="ConsPlusNormal"/>
            </w:pPr>
          </w:p>
        </w:tc>
      </w:tr>
      <w:tr w:rsidR="00B90EA8">
        <w:tc>
          <w:tcPr>
            <w:tcW w:w="2835" w:type="dxa"/>
          </w:tcPr>
          <w:p w:rsidR="00B90EA8" w:rsidRDefault="00B90EA8">
            <w:pPr>
              <w:pStyle w:val="ConsPlusNormal"/>
            </w:pPr>
            <w:r>
              <w:t xml:space="preserve">федерального бюджета </w:t>
            </w:r>
            <w:hyperlink w:anchor="P2158">
              <w:r>
                <w:rPr>
                  <w:color w:val="0000FF"/>
                </w:rPr>
                <w:t>&lt;1&gt;</w:t>
              </w:r>
            </w:hyperlink>
          </w:p>
        </w:tc>
        <w:tc>
          <w:tcPr>
            <w:tcW w:w="1417" w:type="dxa"/>
          </w:tcPr>
          <w:p w:rsidR="00B90EA8" w:rsidRDefault="00B90EA8">
            <w:pPr>
              <w:pStyle w:val="ConsPlusNormal"/>
              <w:jc w:val="center"/>
            </w:pPr>
            <w:r>
              <w:t>0,0</w:t>
            </w:r>
          </w:p>
        </w:tc>
        <w:tc>
          <w:tcPr>
            <w:tcW w:w="1417" w:type="dxa"/>
          </w:tcPr>
          <w:p w:rsidR="00B90EA8" w:rsidRDefault="00B90EA8">
            <w:pPr>
              <w:pStyle w:val="ConsPlusNormal"/>
              <w:jc w:val="center"/>
            </w:pPr>
            <w:r>
              <w:t>0,0</w:t>
            </w:r>
          </w:p>
        </w:tc>
        <w:tc>
          <w:tcPr>
            <w:tcW w:w="1417" w:type="dxa"/>
          </w:tcPr>
          <w:p w:rsidR="00B90EA8" w:rsidRDefault="00B90EA8">
            <w:pPr>
              <w:pStyle w:val="ConsPlusNormal"/>
              <w:jc w:val="center"/>
            </w:pPr>
            <w:r>
              <w:t>0,0</w:t>
            </w:r>
          </w:p>
        </w:tc>
        <w:tc>
          <w:tcPr>
            <w:tcW w:w="1417" w:type="dxa"/>
          </w:tcPr>
          <w:p w:rsidR="00B90EA8" w:rsidRDefault="00B90EA8">
            <w:pPr>
              <w:pStyle w:val="ConsPlusNormal"/>
              <w:jc w:val="center"/>
            </w:pPr>
            <w:r>
              <w:t>0,0</w:t>
            </w:r>
          </w:p>
        </w:tc>
        <w:tc>
          <w:tcPr>
            <w:tcW w:w="1417" w:type="dxa"/>
          </w:tcPr>
          <w:p w:rsidR="00B90EA8" w:rsidRDefault="00B90EA8">
            <w:pPr>
              <w:pStyle w:val="ConsPlusNormal"/>
              <w:jc w:val="center"/>
            </w:pPr>
            <w:r>
              <w:t>0,0</w:t>
            </w:r>
          </w:p>
        </w:tc>
        <w:tc>
          <w:tcPr>
            <w:tcW w:w="1417" w:type="dxa"/>
          </w:tcPr>
          <w:p w:rsidR="00B90EA8" w:rsidRDefault="00B90EA8">
            <w:pPr>
              <w:pStyle w:val="ConsPlusNormal"/>
              <w:jc w:val="center"/>
            </w:pPr>
            <w:r>
              <w:t>0,0</w:t>
            </w:r>
          </w:p>
        </w:tc>
        <w:tc>
          <w:tcPr>
            <w:tcW w:w="1417" w:type="dxa"/>
          </w:tcPr>
          <w:p w:rsidR="00B90EA8" w:rsidRDefault="00B90EA8">
            <w:pPr>
              <w:pStyle w:val="ConsPlusNormal"/>
              <w:jc w:val="center"/>
            </w:pPr>
            <w:r>
              <w:t>0,0</w:t>
            </w:r>
          </w:p>
        </w:tc>
        <w:tc>
          <w:tcPr>
            <w:tcW w:w="850" w:type="dxa"/>
          </w:tcPr>
          <w:p w:rsidR="00B90EA8" w:rsidRDefault="00B90EA8">
            <w:pPr>
              <w:pStyle w:val="ConsPlusNormal"/>
            </w:pPr>
          </w:p>
        </w:tc>
      </w:tr>
      <w:tr w:rsidR="00B90EA8">
        <w:tc>
          <w:tcPr>
            <w:tcW w:w="2835" w:type="dxa"/>
          </w:tcPr>
          <w:p w:rsidR="00B90EA8" w:rsidRDefault="00B90EA8">
            <w:pPr>
              <w:pStyle w:val="ConsPlusNormal"/>
            </w:pPr>
            <w:r>
              <w:t xml:space="preserve">местных бюджетов </w:t>
            </w:r>
            <w:hyperlink w:anchor="P2158">
              <w:r>
                <w:rPr>
                  <w:color w:val="0000FF"/>
                </w:rPr>
                <w:t>&lt;1&gt;</w:t>
              </w:r>
            </w:hyperlink>
          </w:p>
        </w:tc>
        <w:tc>
          <w:tcPr>
            <w:tcW w:w="1417" w:type="dxa"/>
          </w:tcPr>
          <w:p w:rsidR="00B90EA8" w:rsidRDefault="00B90EA8">
            <w:pPr>
              <w:pStyle w:val="ConsPlusNormal"/>
              <w:jc w:val="center"/>
            </w:pPr>
            <w:r>
              <w:t>0,0</w:t>
            </w:r>
          </w:p>
        </w:tc>
        <w:tc>
          <w:tcPr>
            <w:tcW w:w="1417" w:type="dxa"/>
          </w:tcPr>
          <w:p w:rsidR="00B90EA8" w:rsidRDefault="00B90EA8">
            <w:pPr>
              <w:pStyle w:val="ConsPlusNormal"/>
              <w:jc w:val="center"/>
            </w:pPr>
            <w:r>
              <w:t>0,0</w:t>
            </w:r>
          </w:p>
        </w:tc>
        <w:tc>
          <w:tcPr>
            <w:tcW w:w="1417" w:type="dxa"/>
          </w:tcPr>
          <w:p w:rsidR="00B90EA8" w:rsidRDefault="00B90EA8">
            <w:pPr>
              <w:pStyle w:val="ConsPlusNormal"/>
              <w:jc w:val="center"/>
            </w:pPr>
            <w:r>
              <w:t>0,0</w:t>
            </w:r>
          </w:p>
        </w:tc>
        <w:tc>
          <w:tcPr>
            <w:tcW w:w="1417" w:type="dxa"/>
          </w:tcPr>
          <w:p w:rsidR="00B90EA8" w:rsidRDefault="00B90EA8">
            <w:pPr>
              <w:pStyle w:val="ConsPlusNormal"/>
              <w:jc w:val="center"/>
            </w:pPr>
            <w:r>
              <w:t>0,0</w:t>
            </w:r>
          </w:p>
        </w:tc>
        <w:tc>
          <w:tcPr>
            <w:tcW w:w="1417" w:type="dxa"/>
          </w:tcPr>
          <w:p w:rsidR="00B90EA8" w:rsidRDefault="00B90EA8">
            <w:pPr>
              <w:pStyle w:val="ConsPlusNormal"/>
              <w:jc w:val="center"/>
            </w:pPr>
            <w:r>
              <w:t>0,0</w:t>
            </w:r>
          </w:p>
        </w:tc>
        <w:tc>
          <w:tcPr>
            <w:tcW w:w="1417" w:type="dxa"/>
          </w:tcPr>
          <w:p w:rsidR="00B90EA8" w:rsidRDefault="00B90EA8">
            <w:pPr>
              <w:pStyle w:val="ConsPlusNormal"/>
              <w:jc w:val="center"/>
            </w:pPr>
            <w:r>
              <w:t>0,0</w:t>
            </w:r>
          </w:p>
        </w:tc>
        <w:tc>
          <w:tcPr>
            <w:tcW w:w="1417" w:type="dxa"/>
          </w:tcPr>
          <w:p w:rsidR="00B90EA8" w:rsidRDefault="00B90EA8">
            <w:pPr>
              <w:pStyle w:val="ConsPlusNormal"/>
              <w:jc w:val="center"/>
            </w:pPr>
            <w:r>
              <w:t>0,0</w:t>
            </w:r>
          </w:p>
        </w:tc>
        <w:tc>
          <w:tcPr>
            <w:tcW w:w="850" w:type="dxa"/>
          </w:tcPr>
          <w:p w:rsidR="00B90EA8" w:rsidRDefault="00B90EA8">
            <w:pPr>
              <w:pStyle w:val="ConsPlusNormal"/>
            </w:pPr>
          </w:p>
        </w:tc>
      </w:tr>
      <w:tr w:rsidR="00B90EA8">
        <w:tc>
          <w:tcPr>
            <w:tcW w:w="2835" w:type="dxa"/>
          </w:tcPr>
          <w:p w:rsidR="00B90EA8" w:rsidRDefault="00B90EA8">
            <w:pPr>
              <w:pStyle w:val="ConsPlusNormal"/>
            </w:pPr>
            <w:r>
              <w:t xml:space="preserve">внебюджетных источников </w:t>
            </w:r>
            <w:hyperlink w:anchor="P2158">
              <w:r>
                <w:rPr>
                  <w:color w:val="0000FF"/>
                </w:rPr>
                <w:t>&lt;1&gt;</w:t>
              </w:r>
            </w:hyperlink>
          </w:p>
        </w:tc>
        <w:tc>
          <w:tcPr>
            <w:tcW w:w="1417" w:type="dxa"/>
          </w:tcPr>
          <w:p w:rsidR="00B90EA8" w:rsidRDefault="00B90EA8">
            <w:pPr>
              <w:pStyle w:val="ConsPlusNormal"/>
              <w:jc w:val="center"/>
            </w:pPr>
            <w:r>
              <w:t>0,0</w:t>
            </w:r>
          </w:p>
        </w:tc>
        <w:tc>
          <w:tcPr>
            <w:tcW w:w="1417" w:type="dxa"/>
          </w:tcPr>
          <w:p w:rsidR="00B90EA8" w:rsidRDefault="00B90EA8">
            <w:pPr>
              <w:pStyle w:val="ConsPlusNormal"/>
              <w:jc w:val="center"/>
            </w:pPr>
            <w:r>
              <w:t>0,0</w:t>
            </w:r>
          </w:p>
        </w:tc>
        <w:tc>
          <w:tcPr>
            <w:tcW w:w="1417" w:type="dxa"/>
          </w:tcPr>
          <w:p w:rsidR="00B90EA8" w:rsidRDefault="00B90EA8">
            <w:pPr>
              <w:pStyle w:val="ConsPlusNormal"/>
              <w:jc w:val="center"/>
            </w:pPr>
            <w:r>
              <w:t>0,0</w:t>
            </w:r>
          </w:p>
        </w:tc>
        <w:tc>
          <w:tcPr>
            <w:tcW w:w="1417" w:type="dxa"/>
          </w:tcPr>
          <w:p w:rsidR="00B90EA8" w:rsidRDefault="00B90EA8">
            <w:pPr>
              <w:pStyle w:val="ConsPlusNormal"/>
              <w:jc w:val="center"/>
            </w:pPr>
            <w:r>
              <w:t>0,0</w:t>
            </w:r>
          </w:p>
        </w:tc>
        <w:tc>
          <w:tcPr>
            <w:tcW w:w="1417" w:type="dxa"/>
          </w:tcPr>
          <w:p w:rsidR="00B90EA8" w:rsidRDefault="00B90EA8">
            <w:pPr>
              <w:pStyle w:val="ConsPlusNormal"/>
              <w:jc w:val="center"/>
            </w:pPr>
            <w:r>
              <w:t>0,0</w:t>
            </w:r>
          </w:p>
        </w:tc>
        <w:tc>
          <w:tcPr>
            <w:tcW w:w="1417" w:type="dxa"/>
          </w:tcPr>
          <w:p w:rsidR="00B90EA8" w:rsidRDefault="00B90EA8">
            <w:pPr>
              <w:pStyle w:val="ConsPlusNormal"/>
              <w:jc w:val="center"/>
            </w:pPr>
            <w:r>
              <w:t>0,0</w:t>
            </w:r>
          </w:p>
        </w:tc>
        <w:tc>
          <w:tcPr>
            <w:tcW w:w="1417" w:type="dxa"/>
          </w:tcPr>
          <w:p w:rsidR="00B90EA8" w:rsidRDefault="00B90EA8">
            <w:pPr>
              <w:pStyle w:val="ConsPlusNormal"/>
              <w:jc w:val="center"/>
            </w:pPr>
            <w:r>
              <w:t>0,0</w:t>
            </w:r>
          </w:p>
        </w:tc>
        <w:tc>
          <w:tcPr>
            <w:tcW w:w="850" w:type="dxa"/>
          </w:tcPr>
          <w:p w:rsidR="00B90EA8" w:rsidRDefault="00B90EA8">
            <w:pPr>
              <w:pStyle w:val="ConsPlusNormal"/>
            </w:pPr>
          </w:p>
        </w:tc>
      </w:tr>
      <w:tr w:rsidR="00B90EA8">
        <w:tc>
          <w:tcPr>
            <w:tcW w:w="2835" w:type="dxa"/>
          </w:tcPr>
          <w:p w:rsidR="00B90EA8" w:rsidRDefault="00B90EA8">
            <w:pPr>
              <w:pStyle w:val="ConsPlusNormal"/>
            </w:pPr>
            <w:r>
              <w:t>Прочие расходы, в том числе из:</w:t>
            </w:r>
          </w:p>
        </w:tc>
        <w:tc>
          <w:tcPr>
            <w:tcW w:w="1417" w:type="dxa"/>
          </w:tcPr>
          <w:p w:rsidR="00B90EA8" w:rsidRDefault="00B90EA8">
            <w:pPr>
              <w:pStyle w:val="ConsPlusNormal"/>
              <w:jc w:val="center"/>
            </w:pPr>
            <w:r>
              <w:t>2 425 390,77</w:t>
            </w:r>
          </w:p>
        </w:tc>
        <w:tc>
          <w:tcPr>
            <w:tcW w:w="1417" w:type="dxa"/>
          </w:tcPr>
          <w:p w:rsidR="00B90EA8" w:rsidRDefault="00B90EA8">
            <w:pPr>
              <w:pStyle w:val="ConsPlusNormal"/>
              <w:jc w:val="center"/>
            </w:pPr>
            <w:r>
              <w:t>192 394,18</w:t>
            </w:r>
          </w:p>
        </w:tc>
        <w:tc>
          <w:tcPr>
            <w:tcW w:w="1417" w:type="dxa"/>
          </w:tcPr>
          <w:p w:rsidR="00B90EA8" w:rsidRDefault="00B90EA8">
            <w:pPr>
              <w:pStyle w:val="ConsPlusNormal"/>
              <w:jc w:val="center"/>
            </w:pPr>
            <w:r>
              <w:t>301 628,4</w:t>
            </w:r>
          </w:p>
        </w:tc>
        <w:tc>
          <w:tcPr>
            <w:tcW w:w="1417" w:type="dxa"/>
          </w:tcPr>
          <w:p w:rsidR="00B90EA8" w:rsidRDefault="00B90EA8">
            <w:pPr>
              <w:pStyle w:val="ConsPlusNormal"/>
              <w:jc w:val="center"/>
            </w:pPr>
            <w:r>
              <w:t>310 880,08</w:t>
            </w:r>
          </w:p>
        </w:tc>
        <w:tc>
          <w:tcPr>
            <w:tcW w:w="1417" w:type="dxa"/>
          </w:tcPr>
          <w:p w:rsidR="00B90EA8" w:rsidRDefault="00B90EA8">
            <w:pPr>
              <w:pStyle w:val="ConsPlusNormal"/>
              <w:jc w:val="center"/>
            </w:pPr>
            <w:r>
              <w:t>291 314,71</w:t>
            </w:r>
          </w:p>
        </w:tc>
        <w:tc>
          <w:tcPr>
            <w:tcW w:w="1417" w:type="dxa"/>
          </w:tcPr>
          <w:p w:rsidR="00B90EA8" w:rsidRDefault="00B90EA8">
            <w:pPr>
              <w:pStyle w:val="ConsPlusNormal"/>
              <w:jc w:val="center"/>
            </w:pPr>
            <w:r>
              <w:t>748 778,8</w:t>
            </w:r>
          </w:p>
        </w:tc>
        <w:tc>
          <w:tcPr>
            <w:tcW w:w="1417" w:type="dxa"/>
          </w:tcPr>
          <w:p w:rsidR="00B90EA8" w:rsidRDefault="00B90EA8">
            <w:pPr>
              <w:pStyle w:val="ConsPlusNormal"/>
              <w:jc w:val="center"/>
            </w:pPr>
            <w:r>
              <w:t>580 394,6</w:t>
            </w:r>
          </w:p>
        </w:tc>
        <w:tc>
          <w:tcPr>
            <w:tcW w:w="850" w:type="dxa"/>
          </w:tcPr>
          <w:p w:rsidR="00B90EA8" w:rsidRDefault="00B90EA8">
            <w:pPr>
              <w:pStyle w:val="ConsPlusNormal"/>
            </w:pPr>
          </w:p>
        </w:tc>
      </w:tr>
      <w:tr w:rsidR="00B90EA8">
        <w:tc>
          <w:tcPr>
            <w:tcW w:w="2835" w:type="dxa"/>
          </w:tcPr>
          <w:p w:rsidR="00B90EA8" w:rsidRDefault="00B90EA8">
            <w:pPr>
              <w:pStyle w:val="ConsPlusNormal"/>
            </w:pPr>
            <w:r>
              <w:t>областного бюджета</w:t>
            </w:r>
          </w:p>
        </w:tc>
        <w:tc>
          <w:tcPr>
            <w:tcW w:w="1417" w:type="dxa"/>
          </w:tcPr>
          <w:p w:rsidR="00B90EA8" w:rsidRDefault="00B90EA8">
            <w:pPr>
              <w:pStyle w:val="ConsPlusNormal"/>
              <w:jc w:val="center"/>
            </w:pPr>
            <w:r>
              <w:t>727 317,86</w:t>
            </w:r>
          </w:p>
        </w:tc>
        <w:tc>
          <w:tcPr>
            <w:tcW w:w="1417" w:type="dxa"/>
          </w:tcPr>
          <w:p w:rsidR="00B90EA8" w:rsidRDefault="00B90EA8">
            <w:pPr>
              <w:pStyle w:val="ConsPlusNormal"/>
              <w:jc w:val="center"/>
            </w:pPr>
            <w:r>
              <w:t>66 526,87</w:t>
            </w:r>
          </w:p>
        </w:tc>
        <w:tc>
          <w:tcPr>
            <w:tcW w:w="1417" w:type="dxa"/>
          </w:tcPr>
          <w:p w:rsidR="00B90EA8" w:rsidRDefault="00B90EA8">
            <w:pPr>
              <w:pStyle w:val="ConsPlusNormal"/>
              <w:jc w:val="center"/>
            </w:pPr>
            <w:r>
              <w:t>137 411,6</w:t>
            </w:r>
          </w:p>
        </w:tc>
        <w:tc>
          <w:tcPr>
            <w:tcW w:w="1417" w:type="dxa"/>
          </w:tcPr>
          <w:p w:rsidR="00B90EA8" w:rsidRDefault="00B90EA8">
            <w:pPr>
              <w:pStyle w:val="ConsPlusNormal"/>
              <w:jc w:val="center"/>
            </w:pPr>
            <w:r>
              <w:t>106 251,08</w:t>
            </w:r>
          </w:p>
        </w:tc>
        <w:tc>
          <w:tcPr>
            <w:tcW w:w="1417" w:type="dxa"/>
          </w:tcPr>
          <w:p w:rsidR="00B90EA8" w:rsidRDefault="00B90EA8">
            <w:pPr>
              <w:pStyle w:val="ConsPlusNormal"/>
              <w:jc w:val="center"/>
            </w:pPr>
            <w:r>
              <w:t>148 386,71</w:t>
            </w:r>
          </w:p>
        </w:tc>
        <w:tc>
          <w:tcPr>
            <w:tcW w:w="1417" w:type="dxa"/>
          </w:tcPr>
          <w:p w:rsidR="00B90EA8" w:rsidRDefault="00B90EA8">
            <w:pPr>
              <w:pStyle w:val="ConsPlusNormal"/>
              <w:jc w:val="center"/>
            </w:pPr>
            <w:r>
              <w:t>135 135,4</w:t>
            </w:r>
          </w:p>
        </w:tc>
        <w:tc>
          <w:tcPr>
            <w:tcW w:w="1417" w:type="dxa"/>
          </w:tcPr>
          <w:p w:rsidR="00B90EA8" w:rsidRDefault="00B90EA8">
            <w:pPr>
              <w:pStyle w:val="ConsPlusNormal"/>
              <w:jc w:val="center"/>
            </w:pPr>
            <w:r>
              <w:t>133 606,2</w:t>
            </w:r>
          </w:p>
        </w:tc>
        <w:tc>
          <w:tcPr>
            <w:tcW w:w="850" w:type="dxa"/>
          </w:tcPr>
          <w:p w:rsidR="00B90EA8" w:rsidRDefault="00B90EA8">
            <w:pPr>
              <w:pStyle w:val="ConsPlusNormal"/>
            </w:pPr>
          </w:p>
        </w:tc>
      </w:tr>
      <w:tr w:rsidR="00B90EA8">
        <w:tc>
          <w:tcPr>
            <w:tcW w:w="2835" w:type="dxa"/>
          </w:tcPr>
          <w:p w:rsidR="00B90EA8" w:rsidRDefault="00B90EA8">
            <w:pPr>
              <w:pStyle w:val="ConsPlusNormal"/>
            </w:pPr>
            <w:r>
              <w:t xml:space="preserve">федерального бюджета </w:t>
            </w:r>
            <w:hyperlink w:anchor="P2158">
              <w:r>
                <w:rPr>
                  <w:color w:val="0000FF"/>
                </w:rPr>
                <w:t>&lt;1&gt;</w:t>
              </w:r>
            </w:hyperlink>
          </w:p>
        </w:tc>
        <w:tc>
          <w:tcPr>
            <w:tcW w:w="1417" w:type="dxa"/>
          </w:tcPr>
          <w:p w:rsidR="00B90EA8" w:rsidRDefault="00B90EA8">
            <w:pPr>
              <w:pStyle w:val="ConsPlusNormal"/>
              <w:jc w:val="center"/>
            </w:pPr>
            <w:r>
              <w:t>1 698 072,91</w:t>
            </w:r>
          </w:p>
        </w:tc>
        <w:tc>
          <w:tcPr>
            <w:tcW w:w="1417" w:type="dxa"/>
          </w:tcPr>
          <w:p w:rsidR="00B90EA8" w:rsidRDefault="00B90EA8">
            <w:pPr>
              <w:pStyle w:val="ConsPlusNormal"/>
              <w:jc w:val="center"/>
            </w:pPr>
            <w:r>
              <w:t>125 867,31</w:t>
            </w:r>
          </w:p>
        </w:tc>
        <w:tc>
          <w:tcPr>
            <w:tcW w:w="1417" w:type="dxa"/>
          </w:tcPr>
          <w:p w:rsidR="00B90EA8" w:rsidRDefault="00B90EA8">
            <w:pPr>
              <w:pStyle w:val="ConsPlusNormal"/>
              <w:jc w:val="center"/>
            </w:pPr>
            <w:r>
              <w:t>164 216,8</w:t>
            </w:r>
          </w:p>
        </w:tc>
        <w:tc>
          <w:tcPr>
            <w:tcW w:w="1417" w:type="dxa"/>
          </w:tcPr>
          <w:p w:rsidR="00B90EA8" w:rsidRDefault="00B90EA8">
            <w:pPr>
              <w:pStyle w:val="ConsPlusNormal"/>
              <w:jc w:val="center"/>
            </w:pPr>
            <w:r>
              <w:t>204 629,0</w:t>
            </w:r>
          </w:p>
        </w:tc>
        <w:tc>
          <w:tcPr>
            <w:tcW w:w="1417" w:type="dxa"/>
          </w:tcPr>
          <w:p w:rsidR="00B90EA8" w:rsidRDefault="00B90EA8">
            <w:pPr>
              <w:pStyle w:val="ConsPlusNormal"/>
              <w:jc w:val="center"/>
            </w:pPr>
            <w:r>
              <w:t>142 928,0</w:t>
            </w:r>
          </w:p>
        </w:tc>
        <w:tc>
          <w:tcPr>
            <w:tcW w:w="1417" w:type="dxa"/>
          </w:tcPr>
          <w:p w:rsidR="00B90EA8" w:rsidRDefault="00B90EA8">
            <w:pPr>
              <w:pStyle w:val="ConsPlusNormal"/>
              <w:jc w:val="center"/>
            </w:pPr>
            <w:r>
              <w:t>613 643,4</w:t>
            </w:r>
          </w:p>
        </w:tc>
        <w:tc>
          <w:tcPr>
            <w:tcW w:w="1417" w:type="dxa"/>
          </w:tcPr>
          <w:p w:rsidR="00B90EA8" w:rsidRDefault="00B90EA8">
            <w:pPr>
              <w:pStyle w:val="ConsPlusNormal"/>
              <w:jc w:val="center"/>
            </w:pPr>
            <w:r>
              <w:t>446 788,4</w:t>
            </w:r>
          </w:p>
        </w:tc>
        <w:tc>
          <w:tcPr>
            <w:tcW w:w="850" w:type="dxa"/>
          </w:tcPr>
          <w:p w:rsidR="00B90EA8" w:rsidRDefault="00B90EA8">
            <w:pPr>
              <w:pStyle w:val="ConsPlusNormal"/>
            </w:pPr>
          </w:p>
        </w:tc>
      </w:tr>
      <w:tr w:rsidR="00B90EA8">
        <w:tc>
          <w:tcPr>
            <w:tcW w:w="2835" w:type="dxa"/>
          </w:tcPr>
          <w:p w:rsidR="00B90EA8" w:rsidRDefault="00B90EA8">
            <w:pPr>
              <w:pStyle w:val="ConsPlusNormal"/>
            </w:pPr>
            <w:r>
              <w:t xml:space="preserve">местных бюджетов </w:t>
            </w:r>
            <w:hyperlink w:anchor="P2158">
              <w:r>
                <w:rPr>
                  <w:color w:val="0000FF"/>
                </w:rPr>
                <w:t>&lt;1&gt;</w:t>
              </w:r>
            </w:hyperlink>
          </w:p>
        </w:tc>
        <w:tc>
          <w:tcPr>
            <w:tcW w:w="1417" w:type="dxa"/>
          </w:tcPr>
          <w:p w:rsidR="00B90EA8" w:rsidRDefault="00B90EA8">
            <w:pPr>
              <w:pStyle w:val="ConsPlusNormal"/>
              <w:jc w:val="center"/>
            </w:pPr>
            <w:r>
              <w:t>-</w:t>
            </w:r>
          </w:p>
        </w:tc>
        <w:tc>
          <w:tcPr>
            <w:tcW w:w="1417" w:type="dxa"/>
          </w:tcPr>
          <w:p w:rsidR="00B90EA8" w:rsidRDefault="00B90EA8">
            <w:pPr>
              <w:pStyle w:val="ConsPlusNormal"/>
              <w:jc w:val="center"/>
            </w:pPr>
            <w:r>
              <w:t>-</w:t>
            </w:r>
          </w:p>
        </w:tc>
        <w:tc>
          <w:tcPr>
            <w:tcW w:w="1417" w:type="dxa"/>
          </w:tcPr>
          <w:p w:rsidR="00B90EA8" w:rsidRDefault="00B90EA8">
            <w:pPr>
              <w:pStyle w:val="ConsPlusNormal"/>
              <w:jc w:val="center"/>
            </w:pPr>
            <w:r>
              <w:t>-</w:t>
            </w:r>
          </w:p>
        </w:tc>
        <w:tc>
          <w:tcPr>
            <w:tcW w:w="1417" w:type="dxa"/>
          </w:tcPr>
          <w:p w:rsidR="00B90EA8" w:rsidRDefault="00B90EA8">
            <w:pPr>
              <w:pStyle w:val="ConsPlusNormal"/>
              <w:jc w:val="center"/>
            </w:pPr>
            <w:r>
              <w:t>-</w:t>
            </w:r>
          </w:p>
        </w:tc>
        <w:tc>
          <w:tcPr>
            <w:tcW w:w="1417" w:type="dxa"/>
          </w:tcPr>
          <w:p w:rsidR="00B90EA8" w:rsidRDefault="00B90EA8">
            <w:pPr>
              <w:pStyle w:val="ConsPlusNormal"/>
              <w:jc w:val="center"/>
            </w:pPr>
            <w:r>
              <w:t>-</w:t>
            </w:r>
          </w:p>
        </w:tc>
        <w:tc>
          <w:tcPr>
            <w:tcW w:w="1417" w:type="dxa"/>
          </w:tcPr>
          <w:p w:rsidR="00B90EA8" w:rsidRDefault="00B90EA8">
            <w:pPr>
              <w:pStyle w:val="ConsPlusNormal"/>
            </w:pPr>
          </w:p>
        </w:tc>
        <w:tc>
          <w:tcPr>
            <w:tcW w:w="1417" w:type="dxa"/>
          </w:tcPr>
          <w:p w:rsidR="00B90EA8" w:rsidRDefault="00B90EA8">
            <w:pPr>
              <w:pStyle w:val="ConsPlusNormal"/>
            </w:pPr>
          </w:p>
        </w:tc>
        <w:tc>
          <w:tcPr>
            <w:tcW w:w="850" w:type="dxa"/>
          </w:tcPr>
          <w:p w:rsidR="00B90EA8" w:rsidRDefault="00B90EA8">
            <w:pPr>
              <w:pStyle w:val="ConsPlusNormal"/>
            </w:pPr>
          </w:p>
        </w:tc>
      </w:tr>
      <w:tr w:rsidR="00B90EA8">
        <w:tc>
          <w:tcPr>
            <w:tcW w:w="2835" w:type="dxa"/>
          </w:tcPr>
          <w:p w:rsidR="00B90EA8" w:rsidRDefault="00B90EA8">
            <w:pPr>
              <w:pStyle w:val="ConsPlusNormal"/>
            </w:pPr>
            <w:r>
              <w:t xml:space="preserve">внебюджетных источников </w:t>
            </w:r>
            <w:hyperlink w:anchor="P2158">
              <w:r>
                <w:rPr>
                  <w:color w:val="0000FF"/>
                </w:rPr>
                <w:t>&lt;1&gt;</w:t>
              </w:r>
            </w:hyperlink>
          </w:p>
        </w:tc>
        <w:tc>
          <w:tcPr>
            <w:tcW w:w="1417" w:type="dxa"/>
          </w:tcPr>
          <w:p w:rsidR="00B90EA8" w:rsidRDefault="00B90EA8">
            <w:pPr>
              <w:pStyle w:val="ConsPlusNormal"/>
              <w:jc w:val="center"/>
            </w:pPr>
            <w:r>
              <w:t>97 203,35</w:t>
            </w:r>
          </w:p>
        </w:tc>
        <w:tc>
          <w:tcPr>
            <w:tcW w:w="1417" w:type="dxa"/>
          </w:tcPr>
          <w:p w:rsidR="00B90EA8" w:rsidRDefault="00B90EA8">
            <w:pPr>
              <w:pStyle w:val="ConsPlusNormal"/>
              <w:jc w:val="center"/>
            </w:pPr>
            <w:r>
              <w:t>9 462,2</w:t>
            </w:r>
          </w:p>
        </w:tc>
        <w:tc>
          <w:tcPr>
            <w:tcW w:w="1417" w:type="dxa"/>
          </w:tcPr>
          <w:p w:rsidR="00B90EA8" w:rsidRDefault="00B90EA8">
            <w:pPr>
              <w:pStyle w:val="ConsPlusNormal"/>
              <w:jc w:val="center"/>
            </w:pPr>
            <w:r>
              <w:t>10 377,2</w:t>
            </w:r>
          </w:p>
        </w:tc>
        <w:tc>
          <w:tcPr>
            <w:tcW w:w="1417" w:type="dxa"/>
          </w:tcPr>
          <w:p w:rsidR="00B90EA8" w:rsidRDefault="00B90EA8">
            <w:pPr>
              <w:pStyle w:val="ConsPlusNormal"/>
              <w:jc w:val="center"/>
            </w:pPr>
            <w:r>
              <w:t>20 567,15</w:t>
            </w:r>
          </w:p>
        </w:tc>
        <w:tc>
          <w:tcPr>
            <w:tcW w:w="1417" w:type="dxa"/>
          </w:tcPr>
          <w:p w:rsidR="00B90EA8" w:rsidRDefault="00B90EA8">
            <w:pPr>
              <w:pStyle w:val="ConsPlusNormal"/>
              <w:jc w:val="center"/>
            </w:pPr>
            <w:r>
              <w:t>12 585,3</w:t>
            </w:r>
          </w:p>
        </w:tc>
        <w:tc>
          <w:tcPr>
            <w:tcW w:w="1417" w:type="dxa"/>
          </w:tcPr>
          <w:p w:rsidR="00B90EA8" w:rsidRDefault="00B90EA8">
            <w:pPr>
              <w:pStyle w:val="ConsPlusNormal"/>
              <w:jc w:val="center"/>
            </w:pPr>
            <w:r>
              <w:t>26 264,1</w:t>
            </w:r>
          </w:p>
        </w:tc>
        <w:tc>
          <w:tcPr>
            <w:tcW w:w="1417" w:type="dxa"/>
          </w:tcPr>
          <w:p w:rsidR="00B90EA8" w:rsidRDefault="00B90EA8">
            <w:pPr>
              <w:pStyle w:val="ConsPlusNormal"/>
              <w:jc w:val="center"/>
            </w:pPr>
            <w:r>
              <w:t>17 947,4</w:t>
            </w:r>
          </w:p>
        </w:tc>
        <w:tc>
          <w:tcPr>
            <w:tcW w:w="850" w:type="dxa"/>
          </w:tcPr>
          <w:p w:rsidR="00B90EA8" w:rsidRDefault="00B90EA8">
            <w:pPr>
              <w:pStyle w:val="ConsPlusNormal"/>
            </w:pPr>
          </w:p>
        </w:tc>
      </w:tr>
      <w:tr w:rsidR="00B90EA8">
        <w:tc>
          <w:tcPr>
            <w:tcW w:w="2835" w:type="dxa"/>
          </w:tcPr>
          <w:p w:rsidR="00B90EA8" w:rsidRDefault="00B90EA8">
            <w:pPr>
              <w:pStyle w:val="ConsPlusNormal"/>
            </w:pPr>
            <w:r>
              <w:t>Всего налоговых расходов</w:t>
            </w:r>
          </w:p>
        </w:tc>
        <w:tc>
          <w:tcPr>
            <w:tcW w:w="1417" w:type="dxa"/>
          </w:tcPr>
          <w:p w:rsidR="00B90EA8" w:rsidRDefault="00B90EA8">
            <w:pPr>
              <w:pStyle w:val="ConsPlusNormal"/>
              <w:jc w:val="center"/>
            </w:pPr>
            <w:r>
              <w:t>0,0</w:t>
            </w:r>
          </w:p>
        </w:tc>
        <w:tc>
          <w:tcPr>
            <w:tcW w:w="1417" w:type="dxa"/>
          </w:tcPr>
          <w:p w:rsidR="00B90EA8" w:rsidRDefault="00B90EA8">
            <w:pPr>
              <w:pStyle w:val="ConsPlusNormal"/>
              <w:jc w:val="center"/>
            </w:pPr>
            <w:r>
              <w:t>0,0</w:t>
            </w:r>
          </w:p>
        </w:tc>
        <w:tc>
          <w:tcPr>
            <w:tcW w:w="1417" w:type="dxa"/>
          </w:tcPr>
          <w:p w:rsidR="00B90EA8" w:rsidRDefault="00B90EA8">
            <w:pPr>
              <w:pStyle w:val="ConsPlusNormal"/>
              <w:jc w:val="center"/>
            </w:pPr>
            <w:r>
              <w:t>0,0</w:t>
            </w:r>
          </w:p>
        </w:tc>
        <w:tc>
          <w:tcPr>
            <w:tcW w:w="1417" w:type="dxa"/>
          </w:tcPr>
          <w:p w:rsidR="00B90EA8" w:rsidRDefault="00B90EA8">
            <w:pPr>
              <w:pStyle w:val="ConsPlusNormal"/>
              <w:jc w:val="center"/>
            </w:pPr>
            <w:r>
              <w:t>0,0</w:t>
            </w:r>
          </w:p>
        </w:tc>
        <w:tc>
          <w:tcPr>
            <w:tcW w:w="1417" w:type="dxa"/>
          </w:tcPr>
          <w:p w:rsidR="00B90EA8" w:rsidRDefault="00B90EA8">
            <w:pPr>
              <w:pStyle w:val="ConsPlusNormal"/>
              <w:jc w:val="center"/>
            </w:pPr>
            <w:r>
              <w:t>0,0</w:t>
            </w:r>
          </w:p>
        </w:tc>
        <w:tc>
          <w:tcPr>
            <w:tcW w:w="1417" w:type="dxa"/>
          </w:tcPr>
          <w:p w:rsidR="00B90EA8" w:rsidRDefault="00B90EA8">
            <w:pPr>
              <w:pStyle w:val="ConsPlusNormal"/>
              <w:jc w:val="center"/>
            </w:pPr>
            <w:r>
              <w:t>0,0</w:t>
            </w:r>
          </w:p>
        </w:tc>
        <w:tc>
          <w:tcPr>
            <w:tcW w:w="1417" w:type="dxa"/>
          </w:tcPr>
          <w:p w:rsidR="00B90EA8" w:rsidRDefault="00B90EA8">
            <w:pPr>
              <w:pStyle w:val="ConsPlusNormal"/>
              <w:jc w:val="center"/>
            </w:pPr>
            <w:r>
              <w:t>0,0</w:t>
            </w:r>
          </w:p>
        </w:tc>
        <w:tc>
          <w:tcPr>
            <w:tcW w:w="850" w:type="dxa"/>
          </w:tcPr>
          <w:p w:rsidR="00B90EA8" w:rsidRDefault="00B90EA8">
            <w:pPr>
              <w:pStyle w:val="ConsPlusNormal"/>
            </w:pPr>
          </w:p>
        </w:tc>
      </w:tr>
      <w:tr w:rsidR="00B90EA8">
        <w:tc>
          <w:tcPr>
            <w:tcW w:w="13604" w:type="dxa"/>
            <w:gridSpan w:val="9"/>
          </w:tcPr>
          <w:p w:rsidR="00B90EA8" w:rsidRDefault="00B90EA8">
            <w:pPr>
              <w:pStyle w:val="ConsPlusNormal"/>
              <w:jc w:val="center"/>
              <w:outlineLvl w:val="2"/>
            </w:pPr>
            <w:r>
              <w:t>Министерство здравоохранения Новосибирской области</w:t>
            </w:r>
          </w:p>
        </w:tc>
      </w:tr>
      <w:tr w:rsidR="00B90EA8">
        <w:tc>
          <w:tcPr>
            <w:tcW w:w="2835" w:type="dxa"/>
          </w:tcPr>
          <w:p w:rsidR="00B90EA8" w:rsidRDefault="00B90EA8">
            <w:pPr>
              <w:pStyle w:val="ConsPlusNormal"/>
            </w:pPr>
            <w:r>
              <w:t>Всего финансовых затрат,</w:t>
            </w:r>
          </w:p>
          <w:p w:rsidR="00B90EA8" w:rsidRDefault="00B90EA8">
            <w:pPr>
              <w:pStyle w:val="ConsPlusNormal"/>
            </w:pPr>
            <w:r>
              <w:t>в том числе из:</w:t>
            </w:r>
          </w:p>
        </w:tc>
        <w:tc>
          <w:tcPr>
            <w:tcW w:w="1417" w:type="dxa"/>
          </w:tcPr>
          <w:p w:rsidR="00B90EA8" w:rsidRDefault="00B90EA8">
            <w:pPr>
              <w:pStyle w:val="ConsPlusNormal"/>
              <w:jc w:val="center"/>
            </w:pPr>
            <w:r>
              <w:t>5 700,0</w:t>
            </w:r>
          </w:p>
        </w:tc>
        <w:tc>
          <w:tcPr>
            <w:tcW w:w="1417" w:type="dxa"/>
          </w:tcPr>
          <w:p w:rsidR="00B90EA8" w:rsidRDefault="00B90EA8">
            <w:pPr>
              <w:pStyle w:val="ConsPlusNormal"/>
              <w:jc w:val="center"/>
            </w:pPr>
            <w:r>
              <w:t>3 600,0</w:t>
            </w:r>
          </w:p>
        </w:tc>
        <w:tc>
          <w:tcPr>
            <w:tcW w:w="1417" w:type="dxa"/>
          </w:tcPr>
          <w:p w:rsidR="00B90EA8" w:rsidRDefault="00B90EA8">
            <w:pPr>
              <w:pStyle w:val="ConsPlusNormal"/>
              <w:jc w:val="center"/>
            </w:pPr>
            <w:r>
              <w:t>2 100,0</w:t>
            </w:r>
          </w:p>
        </w:tc>
        <w:tc>
          <w:tcPr>
            <w:tcW w:w="1417" w:type="dxa"/>
          </w:tcPr>
          <w:p w:rsidR="00B90EA8" w:rsidRDefault="00B90EA8">
            <w:pPr>
              <w:pStyle w:val="ConsPlusNormal"/>
              <w:jc w:val="center"/>
            </w:pPr>
            <w:r>
              <w:t>0,0</w:t>
            </w:r>
          </w:p>
        </w:tc>
        <w:tc>
          <w:tcPr>
            <w:tcW w:w="1417" w:type="dxa"/>
          </w:tcPr>
          <w:p w:rsidR="00B90EA8" w:rsidRDefault="00B90EA8">
            <w:pPr>
              <w:pStyle w:val="ConsPlusNormal"/>
              <w:jc w:val="center"/>
            </w:pPr>
            <w:r>
              <w:t>0,0</w:t>
            </w:r>
          </w:p>
        </w:tc>
        <w:tc>
          <w:tcPr>
            <w:tcW w:w="1417" w:type="dxa"/>
          </w:tcPr>
          <w:p w:rsidR="00B90EA8" w:rsidRDefault="00B90EA8">
            <w:pPr>
              <w:pStyle w:val="ConsPlusNormal"/>
              <w:jc w:val="center"/>
            </w:pPr>
            <w:r>
              <w:t>0,0</w:t>
            </w:r>
          </w:p>
        </w:tc>
        <w:tc>
          <w:tcPr>
            <w:tcW w:w="1417" w:type="dxa"/>
          </w:tcPr>
          <w:p w:rsidR="00B90EA8" w:rsidRDefault="00B90EA8">
            <w:pPr>
              <w:pStyle w:val="ConsPlusNormal"/>
              <w:jc w:val="center"/>
            </w:pPr>
            <w:r>
              <w:t>0,0</w:t>
            </w:r>
          </w:p>
        </w:tc>
        <w:tc>
          <w:tcPr>
            <w:tcW w:w="850" w:type="dxa"/>
          </w:tcPr>
          <w:p w:rsidR="00B90EA8" w:rsidRDefault="00B90EA8">
            <w:pPr>
              <w:pStyle w:val="ConsPlusNormal"/>
            </w:pPr>
          </w:p>
        </w:tc>
      </w:tr>
      <w:tr w:rsidR="00B90EA8">
        <w:tc>
          <w:tcPr>
            <w:tcW w:w="2835" w:type="dxa"/>
          </w:tcPr>
          <w:p w:rsidR="00B90EA8" w:rsidRDefault="00B90EA8">
            <w:pPr>
              <w:pStyle w:val="ConsPlusNormal"/>
            </w:pPr>
            <w:r>
              <w:t>областного бюджета</w:t>
            </w:r>
          </w:p>
        </w:tc>
        <w:tc>
          <w:tcPr>
            <w:tcW w:w="1417" w:type="dxa"/>
          </w:tcPr>
          <w:p w:rsidR="00B90EA8" w:rsidRDefault="00B90EA8">
            <w:pPr>
              <w:pStyle w:val="ConsPlusNormal"/>
              <w:jc w:val="center"/>
            </w:pPr>
            <w:r>
              <w:t>1 017,7</w:t>
            </w:r>
          </w:p>
        </w:tc>
        <w:tc>
          <w:tcPr>
            <w:tcW w:w="1417" w:type="dxa"/>
          </w:tcPr>
          <w:p w:rsidR="00B90EA8" w:rsidRDefault="00B90EA8">
            <w:pPr>
              <w:pStyle w:val="ConsPlusNormal"/>
              <w:jc w:val="center"/>
            </w:pPr>
            <w:r>
              <w:t>792,0</w:t>
            </w:r>
          </w:p>
        </w:tc>
        <w:tc>
          <w:tcPr>
            <w:tcW w:w="1417" w:type="dxa"/>
          </w:tcPr>
          <w:p w:rsidR="00B90EA8" w:rsidRDefault="00B90EA8">
            <w:pPr>
              <w:pStyle w:val="ConsPlusNormal"/>
              <w:jc w:val="center"/>
            </w:pPr>
            <w:r>
              <w:t>225,7</w:t>
            </w:r>
          </w:p>
        </w:tc>
        <w:tc>
          <w:tcPr>
            <w:tcW w:w="1417" w:type="dxa"/>
          </w:tcPr>
          <w:p w:rsidR="00B90EA8" w:rsidRDefault="00B90EA8">
            <w:pPr>
              <w:pStyle w:val="ConsPlusNormal"/>
              <w:jc w:val="center"/>
            </w:pPr>
            <w:r>
              <w:t>0,0</w:t>
            </w:r>
          </w:p>
        </w:tc>
        <w:tc>
          <w:tcPr>
            <w:tcW w:w="1417" w:type="dxa"/>
          </w:tcPr>
          <w:p w:rsidR="00B90EA8" w:rsidRDefault="00B90EA8">
            <w:pPr>
              <w:pStyle w:val="ConsPlusNormal"/>
              <w:jc w:val="center"/>
            </w:pPr>
            <w:r>
              <w:t>0,0</w:t>
            </w:r>
          </w:p>
        </w:tc>
        <w:tc>
          <w:tcPr>
            <w:tcW w:w="1417" w:type="dxa"/>
          </w:tcPr>
          <w:p w:rsidR="00B90EA8" w:rsidRDefault="00B90EA8">
            <w:pPr>
              <w:pStyle w:val="ConsPlusNormal"/>
              <w:jc w:val="center"/>
            </w:pPr>
            <w:r>
              <w:t>0,0</w:t>
            </w:r>
          </w:p>
        </w:tc>
        <w:tc>
          <w:tcPr>
            <w:tcW w:w="1417" w:type="dxa"/>
          </w:tcPr>
          <w:p w:rsidR="00B90EA8" w:rsidRDefault="00B90EA8">
            <w:pPr>
              <w:pStyle w:val="ConsPlusNormal"/>
              <w:jc w:val="center"/>
            </w:pPr>
            <w:r>
              <w:t>0,0</w:t>
            </w:r>
          </w:p>
        </w:tc>
        <w:tc>
          <w:tcPr>
            <w:tcW w:w="850" w:type="dxa"/>
          </w:tcPr>
          <w:p w:rsidR="00B90EA8" w:rsidRDefault="00B90EA8">
            <w:pPr>
              <w:pStyle w:val="ConsPlusNormal"/>
            </w:pPr>
          </w:p>
        </w:tc>
      </w:tr>
      <w:tr w:rsidR="00B90EA8">
        <w:tc>
          <w:tcPr>
            <w:tcW w:w="2835" w:type="dxa"/>
          </w:tcPr>
          <w:p w:rsidR="00B90EA8" w:rsidRDefault="00B90EA8">
            <w:pPr>
              <w:pStyle w:val="ConsPlusNormal"/>
            </w:pPr>
            <w:r>
              <w:t xml:space="preserve">федерального бюджета </w:t>
            </w:r>
            <w:hyperlink w:anchor="P2158">
              <w:r>
                <w:rPr>
                  <w:color w:val="0000FF"/>
                </w:rPr>
                <w:t>&lt;1&gt;</w:t>
              </w:r>
            </w:hyperlink>
          </w:p>
        </w:tc>
        <w:tc>
          <w:tcPr>
            <w:tcW w:w="1417" w:type="dxa"/>
          </w:tcPr>
          <w:p w:rsidR="00B90EA8" w:rsidRDefault="00B90EA8">
            <w:pPr>
              <w:pStyle w:val="ConsPlusNormal"/>
              <w:jc w:val="center"/>
            </w:pPr>
            <w:r>
              <w:t>4 682,3</w:t>
            </w:r>
          </w:p>
        </w:tc>
        <w:tc>
          <w:tcPr>
            <w:tcW w:w="1417" w:type="dxa"/>
          </w:tcPr>
          <w:p w:rsidR="00B90EA8" w:rsidRDefault="00B90EA8">
            <w:pPr>
              <w:pStyle w:val="ConsPlusNormal"/>
              <w:jc w:val="center"/>
            </w:pPr>
            <w:r>
              <w:t>2 808,0</w:t>
            </w:r>
          </w:p>
        </w:tc>
        <w:tc>
          <w:tcPr>
            <w:tcW w:w="1417" w:type="dxa"/>
          </w:tcPr>
          <w:p w:rsidR="00B90EA8" w:rsidRDefault="00B90EA8">
            <w:pPr>
              <w:pStyle w:val="ConsPlusNormal"/>
              <w:jc w:val="center"/>
            </w:pPr>
            <w:r>
              <w:t>1 874,3</w:t>
            </w:r>
          </w:p>
        </w:tc>
        <w:tc>
          <w:tcPr>
            <w:tcW w:w="1417" w:type="dxa"/>
          </w:tcPr>
          <w:p w:rsidR="00B90EA8" w:rsidRDefault="00B90EA8">
            <w:pPr>
              <w:pStyle w:val="ConsPlusNormal"/>
              <w:jc w:val="center"/>
            </w:pPr>
            <w:r>
              <w:t>0,0</w:t>
            </w:r>
          </w:p>
        </w:tc>
        <w:tc>
          <w:tcPr>
            <w:tcW w:w="1417" w:type="dxa"/>
          </w:tcPr>
          <w:p w:rsidR="00B90EA8" w:rsidRDefault="00B90EA8">
            <w:pPr>
              <w:pStyle w:val="ConsPlusNormal"/>
              <w:jc w:val="center"/>
            </w:pPr>
            <w:r>
              <w:t>0,0</w:t>
            </w:r>
          </w:p>
        </w:tc>
        <w:tc>
          <w:tcPr>
            <w:tcW w:w="1417" w:type="dxa"/>
          </w:tcPr>
          <w:p w:rsidR="00B90EA8" w:rsidRDefault="00B90EA8">
            <w:pPr>
              <w:pStyle w:val="ConsPlusNormal"/>
              <w:jc w:val="center"/>
            </w:pPr>
            <w:r>
              <w:t>0,0</w:t>
            </w:r>
          </w:p>
        </w:tc>
        <w:tc>
          <w:tcPr>
            <w:tcW w:w="1417" w:type="dxa"/>
          </w:tcPr>
          <w:p w:rsidR="00B90EA8" w:rsidRDefault="00B90EA8">
            <w:pPr>
              <w:pStyle w:val="ConsPlusNormal"/>
              <w:jc w:val="center"/>
            </w:pPr>
            <w:r>
              <w:t>0,0</w:t>
            </w:r>
          </w:p>
        </w:tc>
        <w:tc>
          <w:tcPr>
            <w:tcW w:w="850" w:type="dxa"/>
          </w:tcPr>
          <w:p w:rsidR="00B90EA8" w:rsidRDefault="00B90EA8">
            <w:pPr>
              <w:pStyle w:val="ConsPlusNormal"/>
            </w:pPr>
          </w:p>
        </w:tc>
      </w:tr>
      <w:tr w:rsidR="00B90EA8">
        <w:tc>
          <w:tcPr>
            <w:tcW w:w="2835" w:type="dxa"/>
          </w:tcPr>
          <w:p w:rsidR="00B90EA8" w:rsidRDefault="00B90EA8">
            <w:pPr>
              <w:pStyle w:val="ConsPlusNormal"/>
            </w:pPr>
            <w:r>
              <w:t xml:space="preserve">местных бюджетов </w:t>
            </w:r>
            <w:hyperlink w:anchor="P2158">
              <w:r>
                <w:rPr>
                  <w:color w:val="0000FF"/>
                </w:rPr>
                <w:t>&lt;1&gt;</w:t>
              </w:r>
            </w:hyperlink>
          </w:p>
        </w:tc>
        <w:tc>
          <w:tcPr>
            <w:tcW w:w="1417" w:type="dxa"/>
          </w:tcPr>
          <w:p w:rsidR="00B90EA8" w:rsidRDefault="00B90EA8">
            <w:pPr>
              <w:pStyle w:val="ConsPlusNormal"/>
              <w:jc w:val="center"/>
            </w:pPr>
            <w:r>
              <w:t>0,0</w:t>
            </w:r>
          </w:p>
        </w:tc>
        <w:tc>
          <w:tcPr>
            <w:tcW w:w="1417" w:type="dxa"/>
          </w:tcPr>
          <w:p w:rsidR="00B90EA8" w:rsidRDefault="00B90EA8">
            <w:pPr>
              <w:pStyle w:val="ConsPlusNormal"/>
              <w:jc w:val="center"/>
            </w:pPr>
            <w:r>
              <w:t>0,0</w:t>
            </w:r>
          </w:p>
        </w:tc>
        <w:tc>
          <w:tcPr>
            <w:tcW w:w="1417" w:type="dxa"/>
          </w:tcPr>
          <w:p w:rsidR="00B90EA8" w:rsidRDefault="00B90EA8">
            <w:pPr>
              <w:pStyle w:val="ConsPlusNormal"/>
              <w:jc w:val="center"/>
            </w:pPr>
            <w:r>
              <w:t>0,0</w:t>
            </w:r>
          </w:p>
        </w:tc>
        <w:tc>
          <w:tcPr>
            <w:tcW w:w="1417" w:type="dxa"/>
          </w:tcPr>
          <w:p w:rsidR="00B90EA8" w:rsidRDefault="00B90EA8">
            <w:pPr>
              <w:pStyle w:val="ConsPlusNormal"/>
              <w:jc w:val="center"/>
            </w:pPr>
            <w:r>
              <w:t>0,0</w:t>
            </w:r>
          </w:p>
        </w:tc>
        <w:tc>
          <w:tcPr>
            <w:tcW w:w="1417" w:type="dxa"/>
          </w:tcPr>
          <w:p w:rsidR="00B90EA8" w:rsidRDefault="00B90EA8">
            <w:pPr>
              <w:pStyle w:val="ConsPlusNormal"/>
              <w:jc w:val="center"/>
            </w:pPr>
            <w:r>
              <w:t>0,0</w:t>
            </w:r>
          </w:p>
        </w:tc>
        <w:tc>
          <w:tcPr>
            <w:tcW w:w="1417" w:type="dxa"/>
          </w:tcPr>
          <w:p w:rsidR="00B90EA8" w:rsidRDefault="00B90EA8">
            <w:pPr>
              <w:pStyle w:val="ConsPlusNormal"/>
              <w:jc w:val="center"/>
            </w:pPr>
            <w:r>
              <w:t>0,0</w:t>
            </w:r>
          </w:p>
        </w:tc>
        <w:tc>
          <w:tcPr>
            <w:tcW w:w="1417" w:type="dxa"/>
          </w:tcPr>
          <w:p w:rsidR="00B90EA8" w:rsidRDefault="00B90EA8">
            <w:pPr>
              <w:pStyle w:val="ConsPlusNormal"/>
              <w:jc w:val="center"/>
            </w:pPr>
            <w:r>
              <w:t>0,0</w:t>
            </w:r>
          </w:p>
        </w:tc>
        <w:tc>
          <w:tcPr>
            <w:tcW w:w="850" w:type="dxa"/>
          </w:tcPr>
          <w:p w:rsidR="00B90EA8" w:rsidRDefault="00B90EA8">
            <w:pPr>
              <w:pStyle w:val="ConsPlusNormal"/>
            </w:pPr>
          </w:p>
        </w:tc>
      </w:tr>
      <w:tr w:rsidR="00B90EA8">
        <w:tc>
          <w:tcPr>
            <w:tcW w:w="2835" w:type="dxa"/>
          </w:tcPr>
          <w:p w:rsidR="00B90EA8" w:rsidRDefault="00B90EA8">
            <w:pPr>
              <w:pStyle w:val="ConsPlusNormal"/>
            </w:pPr>
            <w:r>
              <w:t xml:space="preserve">внебюджетных источников </w:t>
            </w:r>
            <w:hyperlink w:anchor="P2158">
              <w:r>
                <w:rPr>
                  <w:color w:val="0000FF"/>
                </w:rPr>
                <w:t>&lt;1&gt;</w:t>
              </w:r>
            </w:hyperlink>
          </w:p>
        </w:tc>
        <w:tc>
          <w:tcPr>
            <w:tcW w:w="1417" w:type="dxa"/>
          </w:tcPr>
          <w:p w:rsidR="00B90EA8" w:rsidRDefault="00B90EA8">
            <w:pPr>
              <w:pStyle w:val="ConsPlusNormal"/>
              <w:jc w:val="center"/>
            </w:pPr>
            <w:r>
              <w:t>0,0</w:t>
            </w:r>
          </w:p>
        </w:tc>
        <w:tc>
          <w:tcPr>
            <w:tcW w:w="1417" w:type="dxa"/>
          </w:tcPr>
          <w:p w:rsidR="00B90EA8" w:rsidRDefault="00B90EA8">
            <w:pPr>
              <w:pStyle w:val="ConsPlusNormal"/>
              <w:jc w:val="center"/>
            </w:pPr>
            <w:r>
              <w:t>0,0</w:t>
            </w:r>
          </w:p>
        </w:tc>
        <w:tc>
          <w:tcPr>
            <w:tcW w:w="1417" w:type="dxa"/>
          </w:tcPr>
          <w:p w:rsidR="00B90EA8" w:rsidRDefault="00B90EA8">
            <w:pPr>
              <w:pStyle w:val="ConsPlusNormal"/>
              <w:jc w:val="center"/>
            </w:pPr>
            <w:r>
              <w:t>0,0</w:t>
            </w:r>
          </w:p>
        </w:tc>
        <w:tc>
          <w:tcPr>
            <w:tcW w:w="1417" w:type="dxa"/>
          </w:tcPr>
          <w:p w:rsidR="00B90EA8" w:rsidRDefault="00B90EA8">
            <w:pPr>
              <w:pStyle w:val="ConsPlusNormal"/>
              <w:jc w:val="center"/>
            </w:pPr>
            <w:r>
              <w:t>0,0</w:t>
            </w:r>
          </w:p>
        </w:tc>
        <w:tc>
          <w:tcPr>
            <w:tcW w:w="1417" w:type="dxa"/>
          </w:tcPr>
          <w:p w:rsidR="00B90EA8" w:rsidRDefault="00B90EA8">
            <w:pPr>
              <w:pStyle w:val="ConsPlusNormal"/>
              <w:jc w:val="center"/>
            </w:pPr>
            <w:r>
              <w:t>0,0</w:t>
            </w:r>
          </w:p>
        </w:tc>
        <w:tc>
          <w:tcPr>
            <w:tcW w:w="1417" w:type="dxa"/>
          </w:tcPr>
          <w:p w:rsidR="00B90EA8" w:rsidRDefault="00B90EA8">
            <w:pPr>
              <w:pStyle w:val="ConsPlusNormal"/>
              <w:jc w:val="center"/>
            </w:pPr>
            <w:r>
              <w:t>0,0</w:t>
            </w:r>
          </w:p>
        </w:tc>
        <w:tc>
          <w:tcPr>
            <w:tcW w:w="1417" w:type="dxa"/>
          </w:tcPr>
          <w:p w:rsidR="00B90EA8" w:rsidRDefault="00B90EA8">
            <w:pPr>
              <w:pStyle w:val="ConsPlusNormal"/>
              <w:jc w:val="center"/>
            </w:pPr>
            <w:r>
              <w:t>0,0</w:t>
            </w:r>
          </w:p>
        </w:tc>
        <w:tc>
          <w:tcPr>
            <w:tcW w:w="850" w:type="dxa"/>
          </w:tcPr>
          <w:p w:rsidR="00B90EA8" w:rsidRDefault="00B90EA8">
            <w:pPr>
              <w:pStyle w:val="ConsPlusNormal"/>
            </w:pPr>
          </w:p>
        </w:tc>
      </w:tr>
      <w:tr w:rsidR="00B90EA8">
        <w:tc>
          <w:tcPr>
            <w:tcW w:w="2835" w:type="dxa"/>
          </w:tcPr>
          <w:p w:rsidR="00B90EA8" w:rsidRDefault="00B90EA8">
            <w:pPr>
              <w:pStyle w:val="ConsPlusNormal"/>
            </w:pPr>
            <w:r>
              <w:t>Всего налоговых расходов</w:t>
            </w:r>
          </w:p>
        </w:tc>
        <w:tc>
          <w:tcPr>
            <w:tcW w:w="1417" w:type="dxa"/>
          </w:tcPr>
          <w:p w:rsidR="00B90EA8" w:rsidRDefault="00B90EA8">
            <w:pPr>
              <w:pStyle w:val="ConsPlusNormal"/>
              <w:jc w:val="center"/>
            </w:pPr>
            <w:r>
              <w:t>0,0</w:t>
            </w:r>
          </w:p>
        </w:tc>
        <w:tc>
          <w:tcPr>
            <w:tcW w:w="1417" w:type="dxa"/>
          </w:tcPr>
          <w:p w:rsidR="00B90EA8" w:rsidRDefault="00B90EA8">
            <w:pPr>
              <w:pStyle w:val="ConsPlusNormal"/>
              <w:jc w:val="center"/>
            </w:pPr>
            <w:r>
              <w:t>0,0</w:t>
            </w:r>
          </w:p>
        </w:tc>
        <w:tc>
          <w:tcPr>
            <w:tcW w:w="1417" w:type="dxa"/>
          </w:tcPr>
          <w:p w:rsidR="00B90EA8" w:rsidRDefault="00B90EA8">
            <w:pPr>
              <w:pStyle w:val="ConsPlusNormal"/>
              <w:jc w:val="center"/>
            </w:pPr>
            <w:r>
              <w:t>0,0</w:t>
            </w:r>
          </w:p>
        </w:tc>
        <w:tc>
          <w:tcPr>
            <w:tcW w:w="1417" w:type="dxa"/>
          </w:tcPr>
          <w:p w:rsidR="00B90EA8" w:rsidRDefault="00B90EA8">
            <w:pPr>
              <w:pStyle w:val="ConsPlusNormal"/>
              <w:jc w:val="center"/>
            </w:pPr>
            <w:r>
              <w:t>0,0</w:t>
            </w:r>
          </w:p>
        </w:tc>
        <w:tc>
          <w:tcPr>
            <w:tcW w:w="1417" w:type="dxa"/>
          </w:tcPr>
          <w:p w:rsidR="00B90EA8" w:rsidRDefault="00B90EA8">
            <w:pPr>
              <w:pStyle w:val="ConsPlusNormal"/>
              <w:jc w:val="center"/>
            </w:pPr>
            <w:r>
              <w:t>0,0</w:t>
            </w:r>
          </w:p>
        </w:tc>
        <w:tc>
          <w:tcPr>
            <w:tcW w:w="1417" w:type="dxa"/>
          </w:tcPr>
          <w:p w:rsidR="00B90EA8" w:rsidRDefault="00B90EA8">
            <w:pPr>
              <w:pStyle w:val="ConsPlusNormal"/>
              <w:jc w:val="center"/>
            </w:pPr>
            <w:r>
              <w:t>0,0</w:t>
            </w:r>
          </w:p>
        </w:tc>
        <w:tc>
          <w:tcPr>
            <w:tcW w:w="1417" w:type="dxa"/>
          </w:tcPr>
          <w:p w:rsidR="00B90EA8" w:rsidRDefault="00B90EA8">
            <w:pPr>
              <w:pStyle w:val="ConsPlusNormal"/>
              <w:jc w:val="center"/>
            </w:pPr>
            <w:r>
              <w:t>0,0</w:t>
            </w:r>
          </w:p>
        </w:tc>
        <w:tc>
          <w:tcPr>
            <w:tcW w:w="850" w:type="dxa"/>
          </w:tcPr>
          <w:p w:rsidR="00B90EA8" w:rsidRDefault="00B90EA8">
            <w:pPr>
              <w:pStyle w:val="ConsPlusNormal"/>
            </w:pPr>
          </w:p>
        </w:tc>
      </w:tr>
      <w:tr w:rsidR="00B90EA8">
        <w:tc>
          <w:tcPr>
            <w:tcW w:w="13604" w:type="dxa"/>
            <w:gridSpan w:val="9"/>
          </w:tcPr>
          <w:p w:rsidR="00B90EA8" w:rsidRDefault="00B90EA8">
            <w:pPr>
              <w:pStyle w:val="ConsPlusNormal"/>
            </w:pPr>
            <w:r>
              <w:t>ВСЕГО ПО ПРОГРАММЕ:</w:t>
            </w:r>
          </w:p>
        </w:tc>
      </w:tr>
      <w:tr w:rsidR="00B90EA8">
        <w:tc>
          <w:tcPr>
            <w:tcW w:w="2835" w:type="dxa"/>
          </w:tcPr>
          <w:p w:rsidR="00B90EA8" w:rsidRDefault="00B90EA8">
            <w:pPr>
              <w:pStyle w:val="ConsPlusNormal"/>
            </w:pPr>
            <w:r>
              <w:t>Всего финансовых затрат,</w:t>
            </w:r>
          </w:p>
          <w:p w:rsidR="00B90EA8" w:rsidRDefault="00B90EA8">
            <w:pPr>
              <w:pStyle w:val="ConsPlusNormal"/>
            </w:pPr>
            <w:r>
              <w:t>в том числе из:</w:t>
            </w:r>
          </w:p>
        </w:tc>
        <w:tc>
          <w:tcPr>
            <w:tcW w:w="1417" w:type="dxa"/>
          </w:tcPr>
          <w:p w:rsidR="00B90EA8" w:rsidRDefault="00B90EA8">
            <w:pPr>
              <w:pStyle w:val="ConsPlusNormal"/>
              <w:jc w:val="center"/>
            </w:pPr>
            <w:r>
              <w:t>6 558 950,51</w:t>
            </w:r>
          </w:p>
        </w:tc>
        <w:tc>
          <w:tcPr>
            <w:tcW w:w="1417" w:type="dxa"/>
          </w:tcPr>
          <w:p w:rsidR="00B90EA8" w:rsidRDefault="00B90EA8">
            <w:pPr>
              <w:pStyle w:val="ConsPlusNormal"/>
              <w:jc w:val="center"/>
            </w:pPr>
            <w:r>
              <w:t>1 001 997,81</w:t>
            </w:r>
          </w:p>
        </w:tc>
        <w:tc>
          <w:tcPr>
            <w:tcW w:w="1417" w:type="dxa"/>
          </w:tcPr>
          <w:p w:rsidR="00B90EA8" w:rsidRDefault="00B90EA8">
            <w:pPr>
              <w:pStyle w:val="ConsPlusNormal"/>
              <w:jc w:val="center"/>
            </w:pPr>
            <w:r>
              <w:t>950 220,3</w:t>
            </w:r>
          </w:p>
        </w:tc>
        <w:tc>
          <w:tcPr>
            <w:tcW w:w="1417" w:type="dxa"/>
          </w:tcPr>
          <w:p w:rsidR="00B90EA8" w:rsidRDefault="00B90EA8">
            <w:pPr>
              <w:pStyle w:val="ConsPlusNormal"/>
              <w:jc w:val="center"/>
            </w:pPr>
            <w:r>
              <w:t>1 285 828,6</w:t>
            </w:r>
          </w:p>
        </w:tc>
        <w:tc>
          <w:tcPr>
            <w:tcW w:w="1417" w:type="dxa"/>
          </w:tcPr>
          <w:p w:rsidR="00B90EA8" w:rsidRDefault="00B90EA8">
            <w:pPr>
              <w:pStyle w:val="ConsPlusNormal"/>
              <w:jc w:val="center"/>
            </w:pPr>
            <w:r>
              <w:t>1 925 089,1</w:t>
            </w:r>
          </w:p>
        </w:tc>
        <w:tc>
          <w:tcPr>
            <w:tcW w:w="1417" w:type="dxa"/>
          </w:tcPr>
          <w:p w:rsidR="00B90EA8" w:rsidRDefault="00B90EA8">
            <w:pPr>
              <w:pStyle w:val="ConsPlusNormal"/>
              <w:jc w:val="center"/>
            </w:pPr>
            <w:r>
              <w:t>787 436,3</w:t>
            </w:r>
          </w:p>
        </w:tc>
        <w:tc>
          <w:tcPr>
            <w:tcW w:w="1417" w:type="dxa"/>
          </w:tcPr>
          <w:p w:rsidR="00B90EA8" w:rsidRDefault="00B90EA8">
            <w:pPr>
              <w:pStyle w:val="ConsPlusNormal"/>
              <w:jc w:val="center"/>
            </w:pPr>
            <w:r>
              <w:t>608 378,4</w:t>
            </w:r>
          </w:p>
        </w:tc>
        <w:tc>
          <w:tcPr>
            <w:tcW w:w="850" w:type="dxa"/>
          </w:tcPr>
          <w:p w:rsidR="00B90EA8" w:rsidRDefault="00B90EA8">
            <w:pPr>
              <w:pStyle w:val="ConsPlusNormal"/>
            </w:pPr>
          </w:p>
        </w:tc>
      </w:tr>
      <w:tr w:rsidR="00B90EA8">
        <w:tc>
          <w:tcPr>
            <w:tcW w:w="2835" w:type="dxa"/>
          </w:tcPr>
          <w:p w:rsidR="00B90EA8" w:rsidRDefault="00B90EA8">
            <w:pPr>
              <w:pStyle w:val="ConsPlusNormal"/>
            </w:pPr>
            <w:r>
              <w:t>областного бюджета</w:t>
            </w:r>
          </w:p>
        </w:tc>
        <w:tc>
          <w:tcPr>
            <w:tcW w:w="1417" w:type="dxa"/>
          </w:tcPr>
          <w:p w:rsidR="00B90EA8" w:rsidRDefault="00B90EA8">
            <w:pPr>
              <w:pStyle w:val="ConsPlusNormal"/>
              <w:jc w:val="center"/>
            </w:pPr>
            <w:r>
              <w:t>1 507 648,4</w:t>
            </w:r>
          </w:p>
        </w:tc>
        <w:tc>
          <w:tcPr>
            <w:tcW w:w="1417" w:type="dxa"/>
          </w:tcPr>
          <w:p w:rsidR="00B90EA8" w:rsidRDefault="00B90EA8">
            <w:pPr>
              <w:pStyle w:val="ConsPlusNormal"/>
              <w:jc w:val="center"/>
            </w:pPr>
            <w:r>
              <w:t>234 571,8</w:t>
            </w:r>
          </w:p>
        </w:tc>
        <w:tc>
          <w:tcPr>
            <w:tcW w:w="1417" w:type="dxa"/>
          </w:tcPr>
          <w:p w:rsidR="00B90EA8" w:rsidRDefault="00B90EA8">
            <w:pPr>
              <w:pStyle w:val="ConsPlusNormal"/>
              <w:jc w:val="center"/>
            </w:pPr>
            <w:r>
              <w:t>189 602,0</w:t>
            </w:r>
          </w:p>
        </w:tc>
        <w:tc>
          <w:tcPr>
            <w:tcW w:w="1417" w:type="dxa"/>
          </w:tcPr>
          <w:p w:rsidR="00B90EA8" w:rsidRDefault="00B90EA8">
            <w:pPr>
              <w:pStyle w:val="ConsPlusNormal"/>
              <w:jc w:val="center"/>
            </w:pPr>
            <w:r>
              <w:t>404 281,8</w:t>
            </w:r>
          </w:p>
        </w:tc>
        <w:tc>
          <w:tcPr>
            <w:tcW w:w="1417" w:type="dxa"/>
          </w:tcPr>
          <w:p w:rsidR="00B90EA8" w:rsidRDefault="00B90EA8">
            <w:pPr>
              <w:pStyle w:val="ConsPlusNormal"/>
              <w:jc w:val="center"/>
            </w:pPr>
            <w:r>
              <w:t>410 451,2</w:t>
            </w:r>
          </w:p>
        </w:tc>
        <w:tc>
          <w:tcPr>
            <w:tcW w:w="1417" w:type="dxa"/>
          </w:tcPr>
          <w:p w:rsidR="00B90EA8" w:rsidRDefault="00B90EA8">
            <w:pPr>
              <w:pStyle w:val="ConsPlusNormal"/>
              <w:jc w:val="center"/>
            </w:pPr>
            <w:r>
              <w:t>135 135,4</w:t>
            </w:r>
          </w:p>
        </w:tc>
        <w:tc>
          <w:tcPr>
            <w:tcW w:w="1417" w:type="dxa"/>
          </w:tcPr>
          <w:p w:rsidR="00B90EA8" w:rsidRDefault="00B90EA8">
            <w:pPr>
              <w:pStyle w:val="ConsPlusNormal"/>
              <w:jc w:val="center"/>
            </w:pPr>
            <w:r>
              <w:t>133 606,2</w:t>
            </w:r>
          </w:p>
        </w:tc>
        <w:tc>
          <w:tcPr>
            <w:tcW w:w="850" w:type="dxa"/>
          </w:tcPr>
          <w:p w:rsidR="00B90EA8" w:rsidRDefault="00B90EA8">
            <w:pPr>
              <w:pStyle w:val="ConsPlusNormal"/>
            </w:pPr>
          </w:p>
        </w:tc>
      </w:tr>
      <w:tr w:rsidR="00B90EA8">
        <w:tc>
          <w:tcPr>
            <w:tcW w:w="2835" w:type="dxa"/>
          </w:tcPr>
          <w:p w:rsidR="00B90EA8" w:rsidRDefault="00B90EA8">
            <w:pPr>
              <w:pStyle w:val="ConsPlusNormal"/>
            </w:pPr>
            <w:r>
              <w:t xml:space="preserve">федерального бюджета </w:t>
            </w:r>
            <w:hyperlink w:anchor="P2158">
              <w:r>
                <w:rPr>
                  <w:color w:val="0000FF"/>
                </w:rPr>
                <w:t>&lt;1&gt;</w:t>
              </w:r>
            </w:hyperlink>
          </w:p>
        </w:tc>
        <w:tc>
          <w:tcPr>
            <w:tcW w:w="1417" w:type="dxa"/>
          </w:tcPr>
          <w:p w:rsidR="00B90EA8" w:rsidRDefault="00B90EA8">
            <w:pPr>
              <w:pStyle w:val="ConsPlusNormal"/>
              <w:jc w:val="center"/>
            </w:pPr>
            <w:r>
              <w:t>4 676 079,5</w:t>
            </w:r>
          </w:p>
        </w:tc>
        <w:tc>
          <w:tcPr>
            <w:tcW w:w="1417" w:type="dxa"/>
          </w:tcPr>
          <w:p w:rsidR="00B90EA8" w:rsidRDefault="00B90EA8">
            <w:pPr>
              <w:pStyle w:val="ConsPlusNormal"/>
              <w:jc w:val="center"/>
            </w:pPr>
            <w:r>
              <w:t>721 654,7</w:t>
            </w:r>
          </w:p>
        </w:tc>
        <w:tc>
          <w:tcPr>
            <w:tcW w:w="1417" w:type="dxa"/>
          </w:tcPr>
          <w:p w:rsidR="00B90EA8" w:rsidRDefault="00B90EA8">
            <w:pPr>
              <w:pStyle w:val="ConsPlusNormal"/>
              <w:jc w:val="center"/>
            </w:pPr>
            <w:r>
              <w:t>693 164,3</w:t>
            </w:r>
          </w:p>
        </w:tc>
        <w:tc>
          <w:tcPr>
            <w:tcW w:w="1417" w:type="dxa"/>
          </w:tcPr>
          <w:p w:rsidR="00B90EA8" w:rsidRDefault="00B90EA8">
            <w:pPr>
              <w:pStyle w:val="ConsPlusNormal"/>
              <w:jc w:val="center"/>
            </w:pPr>
            <w:r>
              <w:t>780 796,4</w:t>
            </w:r>
          </w:p>
        </w:tc>
        <w:tc>
          <w:tcPr>
            <w:tcW w:w="1417" w:type="dxa"/>
          </w:tcPr>
          <w:p w:rsidR="00B90EA8" w:rsidRDefault="00B90EA8">
            <w:pPr>
              <w:pStyle w:val="ConsPlusNormal"/>
              <w:jc w:val="center"/>
            </w:pPr>
            <w:r>
              <w:t>1 420 032,3</w:t>
            </w:r>
          </w:p>
        </w:tc>
        <w:tc>
          <w:tcPr>
            <w:tcW w:w="1417" w:type="dxa"/>
          </w:tcPr>
          <w:p w:rsidR="00B90EA8" w:rsidRDefault="00B90EA8">
            <w:pPr>
              <w:pStyle w:val="ConsPlusNormal"/>
              <w:jc w:val="center"/>
            </w:pPr>
            <w:r>
              <w:t>613 643,4</w:t>
            </w:r>
          </w:p>
        </w:tc>
        <w:tc>
          <w:tcPr>
            <w:tcW w:w="1417" w:type="dxa"/>
          </w:tcPr>
          <w:p w:rsidR="00B90EA8" w:rsidRDefault="00B90EA8">
            <w:pPr>
              <w:pStyle w:val="ConsPlusNormal"/>
              <w:jc w:val="center"/>
            </w:pPr>
            <w:r>
              <w:t>446 788,4</w:t>
            </w:r>
          </w:p>
        </w:tc>
        <w:tc>
          <w:tcPr>
            <w:tcW w:w="850" w:type="dxa"/>
          </w:tcPr>
          <w:p w:rsidR="00B90EA8" w:rsidRDefault="00B90EA8">
            <w:pPr>
              <w:pStyle w:val="ConsPlusNormal"/>
            </w:pPr>
          </w:p>
        </w:tc>
      </w:tr>
      <w:tr w:rsidR="00B90EA8">
        <w:tc>
          <w:tcPr>
            <w:tcW w:w="2835" w:type="dxa"/>
          </w:tcPr>
          <w:p w:rsidR="00B90EA8" w:rsidRDefault="00B90EA8">
            <w:pPr>
              <w:pStyle w:val="ConsPlusNormal"/>
            </w:pPr>
            <w:r>
              <w:t xml:space="preserve">местных бюджетов </w:t>
            </w:r>
            <w:hyperlink w:anchor="P2158">
              <w:r>
                <w:rPr>
                  <w:color w:val="0000FF"/>
                </w:rPr>
                <w:t>&lt;1&gt;</w:t>
              </w:r>
            </w:hyperlink>
          </w:p>
        </w:tc>
        <w:tc>
          <w:tcPr>
            <w:tcW w:w="1417" w:type="dxa"/>
          </w:tcPr>
          <w:p w:rsidR="00B90EA8" w:rsidRDefault="00B90EA8">
            <w:pPr>
              <w:pStyle w:val="ConsPlusNormal"/>
              <w:jc w:val="center"/>
            </w:pPr>
            <w:r>
              <w:t>111 014,2</w:t>
            </w:r>
          </w:p>
        </w:tc>
        <w:tc>
          <w:tcPr>
            <w:tcW w:w="1417" w:type="dxa"/>
          </w:tcPr>
          <w:p w:rsidR="00B90EA8" w:rsidRDefault="00B90EA8">
            <w:pPr>
              <w:pStyle w:val="ConsPlusNormal"/>
              <w:jc w:val="center"/>
            </w:pPr>
            <w:r>
              <w:t>12 301,5</w:t>
            </w:r>
          </w:p>
        </w:tc>
        <w:tc>
          <w:tcPr>
            <w:tcW w:w="1417" w:type="dxa"/>
          </w:tcPr>
          <w:p w:rsidR="00B90EA8" w:rsidRDefault="00B90EA8">
            <w:pPr>
              <w:pStyle w:val="ConsPlusNormal"/>
              <w:jc w:val="center"/>
            </w:pPr>
            <w:r>
              <w:t>21 361,7</w:t>
            </w:r>
          </w:p>
        </w:tc>
        <w:tc>
          <w:tcPr>
            <w:tcW w:w="1417" w:type="dxa"/>
          </w:tcPr>
          <w:p w:rsidR="00B90EA8" w:rsidRDefault="00B90EA8">
            <w:pPr>
              <w:pStyle w:val="ConsPlusNormal"/>
              <w:jc w:val="center"/>
            </w:pPr>
            <w:r>
              <w:t>21 948,1</w:t>
            </w:r>
          </w:p>
        </w:tc>
        <w:tc>
          <w:tcPr>
            <w:tcW w:w="1417" w:type="dxa"/>
          </w:tcPr>
          <w:p w:rsidR="00B90EA8" w:rsidRDefault="00B90EA8">
            <w:pPr>
              <w:pStyle w:val="ConsPlusNormal"/>
              <w:jc w:val="center"/>
            </w:pPr>
            <w:r>
              <w:t>32 973,1</w:t>
            </w:r>
          </w:p>
        </w:tc>
        <w:tc>
          <w:tcPr>
            <w:tcW w:w="1417" w:type="dxa"/>
          </w:tcPr>
          <w:p w:rsidR="00B90EA8" w:rsidRDefault="00B90EA8">
            <w:pPr>
              <w:pStyle w:val="ConsPlusNormal"/>
              <w:jc w:val="center"/>
            </w:pPr>
            <w:r>
              <w:t>12 393,4</w:t>
            </w:r>
          </w:p>
        </w:tc>
        <w:tc>
          <w:tcPr>
            <w:tcW w:w="1417" w:type="dxa"/>
          </w:tcPr>
          <w:p w:rsidR="00B90EA8" w:rsidRDefault="00B90EA8">
            <w:pPr>
              <w:pStyle w:val="ConsPlusNormal"/>
              <w:jc w:val="center"/>
            </w:pPr>
            <w:r>
              <w:t>10 036,4</w:t>
            </w:r>
          </w:p>
        </w:tc>
        <w:tc>
          <w:tcPr>
            <w:tcW w:w="850" w:type="dxa"/>
          </w:tcPr>
          <w:p w:rsidR="00B90EA8" w:rsidRDefault="00B90EA8">
            <w:pPr>
              <w:pStyle w:val="ConsPlusNormal"/>
            </w:pPr>
          </w:p>
        </w:tc>
      </w:tr>
      <w:tr w:rsidR="00B90EA8">
        <w:tc>
          <w:tcPr>
            <w:tcW w:w="2835" w:type="dxa"/>
          </w:tcPr>
          <w:p w:rsidR="00B90EA8" w:rsidRDefault="00B90EA8">
            <w:pPr>
              <w:pStyle w:val="ConsPlusNormal"/>
            </w:pPr>
            <w:r>
              <w:t xml:space="preserve">внебюджетных источников </w:t>
            </w:r>
            <w:hyperlink w:anchor="P2158">
              <w:r>
                <w:rPr>
                  <w:color w:val="0000FF"/>
                </w:rPr>
                <w:t>&lt;1&gt;</w:t>
              </w:r>
            </w:hyperlink>
          </w:p>
        </w:tc>
        <w:tc>
          <w:tcPr>
            <w:tcW w:w="1417" w:type="dxa"/>
          </w:tcPr>
          <w:p w:rsidR="00B90EA8" w:rsidRDefault="00B90EA8">
            <w:pPr>
              <w:pStyle w:val="ConsPlusNormal"/>
              <w:jc w:val="center"/>
            </w:pPr>
            <w:r>
              <w:t>264 208,41</w:t>
            </w:r>
          </w:p>
        </w:tc>
        <w:tc>
          <w:tcPr>
            <w:tcW w:w="1417" w:type="dxa"/>
          </w:tcPr>
          <w:p w:rsidR="00B90EA8" w:rsidRDefault="00B90EA8">
            <w:pPr>
              <w:pStyle w:val="ConsPlusNormal"/>
              <w:jc w:val="center"/>
            </w:pPr>
            <w:r>
              <w:t>33 469,81</w:t>
            </w:r>
          </w:p>
        </w:tc>
        <w:tc>
          <w:tcPr>
            <w:tcW w:w="1417" w:type="dxa"/>
          </w:tcPr>
          <w:p w:rsidR="00B90EA8" w:rsidRDefault="00B90EA8">
            <w:pPr>
              <w:pStyle w:val="ConsPlusNormal"/>
              <w:jc w:val="center"/>
            </w:pPr>
            <w:r>
              <w:t>46 092,3</w:t>
            </w:r>
          </w:p>
        </w:tc>
        <w:tc>
          <w:tcPr>
            <w:tcW w:w="1417" w:type="dxa"/>
          </w:tcPr>
          <w:p w:rsidR="00B90EA8" w:rsidRDefault="00B90EA8">
            <w:pPr>
              <w:pStyle w:val="ConsPlusNormal"/>
              <w:jc w:val="center"/>
            </w:pPr>
            <w:r>
              <w:t>78 802,3</w:t>
            </w:r>
          </w:p>
        </w:tc>
        <w:tc>
          <w:tcPr>
            <w:tcW w:w="1417" w:type="dxa"/>
          </w:tcPr>
          <w:p w:rsidR="00B90EA8" w:rsidRDefault="00B90EA8">
            <w:pPr>
              <w:pStyle w:val="ConsPlusNormal"/>
              <w:jc w:val="center"/>
            </w:pPr>
            <w:r>
              <w:t>61 632,5</w:t>
            </w:r>
          </w:p>
        </w:tc>
        <w:tc>
          <w:tcPr>
            <w:tcW w:w="1417" w:type="dxa"/>
          </w:tcPr>
          <w:p w:rsidR="00B90EA8" w:rsidRDefault="00B90EA8">
            <w:pPr>
              <w:pStyle w:val="ConsPlusNormal"/>
              <w:jc w:val="center"/>
            </w:pPr>
            <w:r>
              <w:t>26 264,1</w:t>
            </w:r>
          </w:p>
        </w:tc>
        <w:tc>
          <w:tcPr>
            <w:tcW w:w="1417" w:type="dxa"/>
          </w:tcPr>
          <w:p w:rsidR="00B90EA8" w:rsidRDefault="00B90EA8">
            <w:pPr>
              <w:pStyle w:val="ConsPlusNormal"/>
              <w:jc w:val="center"/>
            </w:pPr>
            <w:r>
              <w:t>17 947,4</w:t>
            </w:r>
          </w:p>
        </w:tc>
        <w:tc>
          <w:tcPr>
            <w:tcW w:w="850" w:type="dxa"/>
          </w:tcPr>
          <w:p w:rsidR="00B90EA8" w:rsidRDefault="00B90EA8">
            <w:pPr>
              <w:pStyle w:val="ConsPlusNormal"/>
            </w:pPr>
          </w:p>
        </w:tc>
      </w:tr>
      <w:tr w:rsidR="00B90EA8">
        <w:tc>
          <w:tcPr>
            <w:tcW w:w="2835" w:type="dxa"/>
          </w:tcPr>
          <w:p w:rsidR="00B90EA8" w:rsidRDefault="00B90EA8">
            <w:pPr>
              <w:pStyle w:val="ConsPlusNormal"/>
            </w:pPr>
            <w:r>
              <w:t>Капитальные вложения,</w:t>
            </w:r>
          </w:p>
          <w:p w:rsidR="00B90EA8" w:rsidRDefault="00B90EA8">
            <w:pPr>
              <w:pStyle w:val="ConsPlusNormal"/>
            </w:pPr>
            <w:r>
              <w:t>в том числе из:</w:t>
            </w:r>
          </w:p>
        </w:tc>
        <w:tc>
          <w:tcPr>
            <w:tcW w:w="1417" w:type="dxa"/>
          </w:tcPr>
          <w:p w:rsidR="00B90EA8" w:rsidRDefault="00B90EA8">
            <w:pPr>
              <w:pStyle w:val="ConsPlusNormal"/>
              <w:jc w:val="center"/>
            </w:pPr>
            <w:r>
              <w:t>3 965 255,94</w:t>
            </w:r>
          </w:p>
        </w:tc>
        <w:tc>
          <w:tcPr>
            <w:tcW w:w="1417" w:type="dxa"/>
          </w:tcPr>
          <w:p w:rsidR="00B90EA8" w:rsidRDefault="00B90EA8">
            <w:pPr>
              <w:pStyle w:val="ConsPlusNormal"/>
              <w:jc w:val="center"/>
            </w:pPr>
            <w:r>
              <w:t>797 881,78</w:t>
            </w:r>
          </w:p>
        </w:tc>
        <w:tc>
          <w:tcPr>
            <w:tcW w:w="1417" w:type="dxa"/>
          </w:tcPr>
          <w:p w:rsidR="00B90EA8" w:rsidRDefault="00B90EA8">
            <w:pPr>
              <w:pStyle w:val="ConsPlusNormal"/>
              <w:jc w:val="center"/>
            </w:pPr>
            <w:r>
              <w:t>624 324,9</w:t>
            </w:r>
          </w:p>
        </w:tc>
        <w:tc>
          <w:tcPr>
            <w:tcW w:w="1417" w:type="dxa"/>
          </w:tcPr>
          <w:p w:rsidR="00B90EA8" w:rsidRDefault="00B90EA8">
            <w:pPr>
              <w:pStyle w:val="ConsPlusNormal"/>
              <w:jc w:val="center"/>
            </w:pPr>
            <w:r>
              <w:t>942 326,9</w:t>
            </w:r>
          </w:p>
        </w:tc>
        <w:tc>
          <w:tcPr>
            <w:tcW w:w="1417" w:type="dxa"/>
          </w:tcPr>
          <w:p w:rsidR="00B90EA8" w:rsidRDefault="00B90EA8">
            <w:pPr>
              <w:pStyle w:val="ConsPlusNormal"/>
              <w:jc w:val="center"/>
            </w:pPr>
            <w:r>
              <w:t>1 600 722,36</w:t>
            </w:r>
          </w:p>
        </w:tc>
        <w:tc>
          <w:tcPr>
            <w:tcW w:w="1417" w:type="dxa"/>
          </w:tcPr>
          <w:p w:rsidR="00B90EA8" w:rsidRDefault="00B90EA8">
            <w:pPr>
              <w:pStyle w:val="ConsPlusNormal"/>
              <w:jc w:val="center"/>
            </w:pPr>
            <w:r>
              <w:t>-</w:t>
            </w:r>
          </w:p>
        </w:tc>
        <w:tc>
          <w:tcPr>
            <w:tcW w:w="1417" w:type="dxa"/>
          </w:tcPr>
          <w:p w:rsidR="00B90EA8" w:rsidRDefault="00B90EA8">
            <w:pPr>
              <w:pStyle w:val="ConsPlusNormal"/>
              <w:jc w:val="center"/>
            </w:pPr>
            <w:r>
              <w:t>-</w:t>
            </w:r>
          </w:p>
        </w:tc>
        <w:tc>
          <w:tcPr>
            <w:tcW w:w="850" w:type="dxa"/>
          </w:tcPr>
          <w:p w:rsidR="00B90EA8" w:rsidRDefault="00B90EA8">
            <w:pPr>
              <w:pStyle w:val="ConsPlusNormal"/>
            </w:pPr>
          </w:p>
        </w:tc>
      </w:tr>
      <w:tr w:rsidR="00B90EA8">
        <w:tc>
          <w:tcPr>
            <w:tcW w:w="2835" w:type="dxa"/>
          </w:tcPr>
          <w:p w:rsidR="00B90EA8" w:rsidRDefault="00B90EA8">
            <w:pPr>
              <w:pStyle w:val="ConsPlusNormal"/>
            </w:pPr>
            <w:r>
              <w:t>областного бюджета</w:t>
            </w:r>
          </w:p>
        </w:tc>
        <w:tc>
          <w:tcPr>
            <w:tcW w:w="1417" w:type="dxa"/>
          </w:tcPr>
          <w:p w:rsidR="00B90EA8" w:rsidRDefault="00B90EA8">
            <w:pPr>
              <w:pStyle w:val="ConsPlusNormal"/>
              <w:jc w:val="center"/>
            </w:pPr>
            <w:r>
              <w:t>780 330,54</w:t>
            </w:r>
          </w:p>
        </w:tc>
        <w:tc>
          <w:tcPr>
            <w:tcW w:w="1417" w:type="dxa"/>
          </w:tcPr>
          <w:p w:rsidR="00B90EA8" w:rsidRDefault="00B90EA8">
            <w:pPr>
              <w:pStyle w:val="ConsPlusNormal"/>
              <w:jc w:val="center"/>
            </w:pPr>
            <w:r>
              <w:t>168 044,93</w:t>
            </w:r>
          </w:p>
        </w:tc>
        <w:tc>
          <w:tcPr>
            <w:tcW w:w="1417" w:type="dxa"/>
          </w:tcPr>
          <w:p w:rsidR="00B90EA8" w:rsidRDefault="00B90EA8">
            <w:pPr>
              <w:pStyle w:val="ConsPlusNormal"/>
              <w:jc w:val="center"/>
            </w:pPr>
            <w:r>
              <w:t>52 190,4</w:t>
            </w:r>
          </w:p>
        </w:tc>
        <w:tc>
          <w:tcPr>
            <w:tcW w:w="1417" w:type="dxa"/>
          </w:tcPr>
          <w:p w:rsidR="00B90EA8" w:rsidRDefault="00B90EA8">
            <w:pPr>
              <w:pStyle w:val="ConsPlusNormal"/>
              <w:jc w:val="center"/>
            </w:pPr>
            <w:r>
              <w:t>298 030,72</w:t>
            </w:r>
          </w:p>
        </w:tc>
        <w:tc>
          <w:tcPr>
            <w:tcW w:w="1417" w:type="dxa"/>
          </w:tcPr>
          <w:p w:rsidR="00B90EA8" w:rsidRDefault="00B90EA8">
            <w:pPr>
              <w:pStyle w:val="ConsPlusNormal"/>
              <w:jc w:val="center"/>
            </w:pPr>
            <w:r>
              <w:t>262 064,49</w:t>
            </w:r>
          </w:p>
        </w:tc>
        <w:tc>
          <w:tcPr>
            <w:tcW w:w="1417" w:type="dxa"/>
          </w:tcPr>
          <w:p w:rsidR="00B90EA8" w:rsidRDefault="00B90EA8">
            <w:pPr>
              <w:pStyle w:val="ConsPlusNormal"/>
              <w:jc w:val="center"/>
            </w:pPr>
            <w:r>
              <w:t>-</w:t>
            </w:r>
          </w:p>
        </w:tc>
        <w:tc>
          <w:tcPr>
            <w:tcW w:w="1417" w:type="dxa"/>
          </w:tcPr>
          <w:p w:rsidR="00B90EA8" w:rsidRDefault="00B90EA8">
            <w:pPr>
              <w:pStyle w:val="ConsPlusNormal"/>
              <w:jc w:val="center"/>
            </w:pPr>
            <w:r>
              <w:t>-</w:t>
            </w:r>
          </w:p>
        </w:tc>
        <w:tc>
          <w:tcPr>
            <w:tcW w:w="850" w:type="dxa"/>
          </w:tcPr>
          <w:p w:rsidR="00B90EA8" w:rsidRDefault="00B90EA8">
            <w:pPr>
              <w:pStyle w:val="ConsPlusNormal"/>
            </w:pPr>
          </w:p>
        </w:tc>
      </w:tr>
      <w:tr w:rsidR="00B90EA8">
        <w:tc>
          <w:tcPr>
            <w:tcW w:w="2835" w:type="dxa"/>
          </w:tcPr>
          <w:p w:rsidR="00B90EA8" w:rsidRDefault="00B90EA8">
            <w:pPr>
              <w:pStyle w:val="ConsPlusNormal"/>
            </w:pPr>
            <w:r>
              <w:t xml:space="preserve">федерального бюджета </w:t>
            </w:r>
            <w:hyperlink w:anchor="P2158">
              <w:r>
                <w:rPr>
                  <w:color w:val="0000FF"/>
                </w:rPr>
                <w:t>&lt;1&gt;</w:t>
              </w:r>
            </w:hyperlink>
          </w:p>
        </w:tc>
        <w:tc>
          <w:tcPr>
            <w:tcW w:w="1417" w:type="dxa"/>
          </w:tcPr>
          <w:p w:rsidR="00B90EA8" w:rsidRDefault="00B90EA8">
            <w:pPr>
              <w:pStyle w:val="ConsPlusNormal"/>
              <w:jc w:val="center"/>
            </w:pPr>
            <w:r>
              <w:t>2 978 006,59</w:t>
            </w:r>
          </w:p>
        </w:tc>
        <w:tc>
          <w:tcPr>
            <w:tcW w:w="1417" w:type="dxa"/>
          </w:tcPr>
          <w:p w:rsidR="00B90EA8" w:rsidRDefault="00B90EA8">
            <w:pPr>
              <w:pStyle w:val="ConsPlusNormal"/>
              <w:jc w:val="center"/>
            </w:pPr>
            <w:r>
              <w:t>595 787,39</w:t>
            </w:r>
          </w:p>
        </w:tc>
        <w:tc>
          <w:tcPr>
            <w:tcW w:w="1417" w:type="dxa"/>
          </w:tcPr>
          <w:p w:rsidR="00B90EA8" w:rsidRDefault="00B90EA8">
            <w:pPr>
              <w:pStyle w:val="ConsPlusNormal"/>
              <w:jc w:val="center"/>
            </w:pPr>
            <w:r>
              <w:t>528 947,5</w:t>
            </w:r>
          </w:p>
        </w:tc>
        <w:tc>
          <w:tcPr>
            <w:tcW w:w="1417" w:type="dxa"/>
          </w:tcPr>
          <w:p w:rsidR="00B90EA8" w:rsidRDefault="00B90EA8">
            <w:pPr>
              <w:pStyle w:val="ConsPlusNormal"/>
              <w:jc w:val="center"/>
            </w:pPr>
            <w:r>
              <w:t>576 167,4</w:t>
            </w:r>
          </w:p>
        </w:tc>
        <w:tc>
          <w:tcPr>
            <w:tcW w:w="1417" w:type="dxa"/>
          </w:tcPr>
          <w:p w:rsidR="00B90EA8" w:rsidRDefault="00B90EA8">
            <w:pPr>
              <w:pStyle w:val="ConsPlusNormal"/>
              <w:jc w:val="center"/>
            </w:pPr>
            <w:r>
              <w:t>1 277 104,3</w:t>
            </w:r>
          </w:p>
        </w:tc>
        <w:tc>
          <w:tcPr>
            <w:tcW w:w="1417" w:type="dxa"/>
          </w:tcPr>
          <w:p w:rsidR="00B90EA8" w:rsidRDefault="00B90EA8">
            <w:pPr>
              <w:pStyle w:val="ConsPlusNormal"/>
              <w:jc w:val="center"/>
            </w:pPr>
            <w:r>
              <w:t>-</w:t>
            </w:r>
          </w:p>
        </w:tc>
        <w:tc>
          <w:tcPr>
            <w:tcW w:w="1417" w:type="dxa"/>
          </w:tcPr>
          <w:p w:rsidR="00B90EA8" w:rsidRDefault="00B90EA8">
            <w:pPr>
              <w:pStyle w:val="ConsPlusNormal"/>
              <w:jc w:val="center"/>
            </w:pPr>
            <w:r>
              <w:t>-</w:t>
            </w:r>
          </w:p>
        </w:tc>
        <w:tc>
          <w:tcPr>
            <w:tcW w:w="850" w:type="dxa"/>
          </w:tcPr>
          <w:p w:rsidR="00B90EA8" w:rsidRDefault="00B90EA8">
            <w:pPr>
              <w:pStyle w:val="ConsPlusNormal"/>
            </w:pPr>
          </w:p>
        </w:tc>
      </w:tr>
      <w:tr w:rsidR="00B90EA8">
        <w:tc>
          <w:tcPr>
            <w:tcW w:w="2835" w:type="dxa"/>
          </w:tcPr>
          <w:p w:rsidR="00B90EA8" w:rsidRDefault="00B90EA8">
            <w:pPr>
              <w:pStyle w:val="ConsPlusNormal"/>
            </w:pPr>
            <w:r>
              <w:t xml:space="preserve">местных бюджетов </w:t>
            </w:r>
            <w:hyperlink w:anchor="P2158">
              <w:r>
                <w:rPr>
                  <w:color w:val="0000FF"/>
                </w:rPr>
                <w:t>&lt;1&gt;</w:t>
              </w:r>
            </w:hyperlink>
          </w:p>
        </w:tc>
        <w:tc>
          <w:tcPr>
            <w:tcW w:w="1417" w:type="dxa"/>
          </w:tcPr>
          <w:p w:rsidR="00B90EA8" w:rsidRDefault="00B90EA8">
            <w:pPr>
              <w:pStyle w:val="ConsPlusNormal"/>
              <w:jc w:val="center"/>
            </w:pPr>
            <w:r>
              <w:t>39 919,65</w:t>
            </w:r>
          </w:p>
        </w:tc>
        <w:tc>
          <w:tcPr>
            <w:tcW w:w="1417" w:type="dxa"/>
          </w:tcPr>
          <w:p w:rsidR="00B90EA8" w:rsidRDefault="00B90EA8">
            <w:pPr>
              <w:pStyle w:val="ConsPlusNormal"/>
              <w:jc w:val="center"/>
            </w:pPr>
            <w:r>
              <w:t>10 041,85</w:t>
            </w:r>
          </w:p>
        </w:tc>
        <w:tc>
          <w:tcPr>
            <w:tcW w:w="1417" w:type="dxa"/>
          </w:tcPr>
          <w:p w:rsidR="00B90EA8" w:rsidRDefault="00B90EA8">
            <w:pPr>
              <w:pStyle w:val="ConsPlusNormal"/>
              <w:jc w:val="center"/>
            </w:pPr>
            <w:r>
              <w:t>7 471,9</w:t>
            </w:r>
          </w:p>
        </w:tc>
        <w:tc>
          <w:tcPr>
            <w:tcW w:w="1417" w:type="dxa"/>
          </w:tcPr>
          <w:p w:rsidR="00B90EA8" w:rsidRDefault="00B90EA8">
            <w:pPr>
              <w:pStyle w:val="ConsPlusNormal"/>
              <w:jc w:val="center"/>
            </w:pPr>
            <w:r>
              <w:t>9 899,53</w:t>
            </w:r>
          </w:p>
        </w:tc>
        <w:tc>
          <w:tcPr>
            <w:tcW w:w="1417" w:type="dxa"/>
          </w:tcPr>
          <w:p w:rsidR="00B90EA8" w:rsidRDefault="00B90EA8">
            <w:pPr>
              <w:pStyle w:val="ConsPlusNormal"/>
              <w:jc w:val="center"/>
            </w:pPr>
            <w:r>
              <w:t>12 506,37</w:t>
            </w:r>
          </w:p>
        </w:tc>
        <w:tc>
          <w:tcPr>
            <w:tcW w:w="1417" w:type="dxa"/>
          </w:tcPr>
          <w:p w:rsidR="00B90EA8" w:rsidRDefault="00B90EA8">
            <w:pPr>
              <w:pStyle w:val="ConsPlusNormal"/>
              <w:jc w:val="center"/>
            </w:pPr>
            <w:r>
              <w:t>-</w:t>
            </w:r>
          </w:p>
        </w:tc>
        <w:tc>
          <w:tcPr>
            <w:tcW w:w="1417" w:type="dxa"/>
          </w:tcPr>
          <w:p w:rsidR="00B90EA8" w:rsidRDefault="00B90EA8">
            <w:pPr>
              <w:pStyle w:val="ConsPlusNormal"/>
              <w:jc w:val="center"/>
            </w:pPr>
            <w:r>
              <w:t>-</w:t>
            </w:r>
          </w:p>
        </w:tc>
        <w:tc>
          <w:tcPr>
            <w:tcW w:w="850" w:type="dxa"/>
          </w:tcPr>
          <w:p w:rsidR="00B90EA8" w:rsidRDefault="00B90EA8">
            <w:pPr>
              <w:pStyle w:val="ConsPlusNormal"/>
            </w:pPr>
          </w:p>
        </w:tc>
      </w:tr>
      <w:tr w:rsidR="00B90EA8">
        <w:tc>
          <w:tcPr>
            <w:tcW w:w="2835" w:type="dxa"/>
          </w:tcPr>
          <w:p w:rsidR="00B90EA8" w:rsidRDefault="00B90EA8">
            <w:pPr>
              <w:pStyle w:val="ConsPlusNormal"/>
            </w:pPr>
            <w:r>
              <w:t xml:space="preserve">внебюджетных источников </w:t>
            </w:r>
            <w:hyperlink w:anchor="P2158">
              <w:r>
                <w:rPr>
                  <w:color w:val="0000FF"/>
                </w:rPr>
                <w:t>&lt;1&gt;</w:t>
              </w:r>
            </w:hyperlink>
          </w:p>
        </w:tc>
        <w:tc>
          <w:tcPr>
            <w:tcW w:w="1417" w:type="dxa"/>
          </w:tcPr>
          <w:p w:rsidR="00B90EA8" w:rsidRDefault="00B90EA8">
            <w:pPr>
              <w:pStyle w:val="ConsPlusNormal"/>
              <w:jc w:val="center"/>
            </w:pPr>
            <w:r>
              <w:t>166 999,16</w:t>
            </w:r>
          </w:p>
        </w:tc>
        <w:tc>
          <w:tcPr>
            <w:tcW w:w="1417" w:type="dxa"/>
          </w:tcPr>
          <w:p w:rsidR="00B90EA8" w:rsidRDefault="00B90EA8">
            <w:pPr>
              <w:pStyle w:val="ConsPlusNormal"/>
              <w:jc w:val="center"/>
            </w:pPr>
            <w:r>
              <w:t>24 007,61</w:t>
            </w:r>
          </w:p>
        </w:tc>
        <w:tc>
          <w:tcPr>
            <w:tcW w:w="1417" w:type="dxa"/>
          </w:tcPr>
          <w:p w:rsidR="00B90EA8" w:rsidRDefault="00B90EA8">
            <w:pPr>
              <w:pStyle w:val="ConsPlusNormal"/>
              <w:jc w:val="center"/>
            </w:pPr>
            <w:r>
              <w:t>35 715,1</w:t>
            </w:r>
          </w:p>
        </w:tc>
        <w:tc>
          <w:tcPr>
            <w:tcW w:w="1417" w:type="dxa"/>
          </w:tcPr>
          <w:p w:rsidR="00B90EA8" w:rsidRDefault="00B90EA8">
            <w:pPr>
              <w:pStyle w:val="ConsPlusNormal"/>
              <w:jc w:val="center"/>
            </w:pPr>
            <w:r>
              <w:t>58 229,25</w:t>
            </w:r>
          </w:p>
        </w:tc>
        <w:tc>
          <w:tcPr>
            <w:tcW w:w="1417" w:type="dxa"/>
          </w:tcPr>
          <w:p w:rsidR="00B90EA8" w:rsidRDefault="00B90EA8">
            <w:pPr>
              <w:pStyle w:val="ConsPlusNormal"/>
              <w:jc w:val="center"/>
            </w:pPr>
            <w:r>
              <w:t>49 047,2</w:t>
            </w:r>
          </w:p>
        </w:tc>
        <w:tc>
          <w:tcPr>
            <w:tcW w:w="1417" w:type="dxa"/>
          </w:tcPr>
          <w:p w:rsidR="00B90EA8" w:rsidRDefault="00B90EA8">
            <w:pPr>
              <w:pStyle w:val="ConsPlusNormal"/>
              <w:jc w:val="center"/>
            </w:pPr>
            <w:r>
              <w:t>-</w:t>
            </w:r>
          </w:p>
        </w:tc>
        <w:tc>
          <w:tcPr>
            <w:tcW w:w="1417" w:type="dxa"/>
          </w:tcPr>
          <w:p w:rsidR="00B90EA8" w:rsidRDefault="00B90EA8">
            <w:pPr>
              <w:pStyle w:val="ConsPlusNormal"/>
              <w:jc w:val="center"/>
            </w:pPr>
            <w:r>
              <w:t>-</w:t>
            </w:r>
          </w:p>
        </w:tc>
        <w:tc>
          <w:tcPr>
            <w:tcW w:w="850" w:type="dxa"/>
          </w:tcPr>
          <w:p w:rsidR="00B90EA8" w:rsidRDefault="00B90EA8">
            <w:pPr>
              <w:pStyle w:val="ConsPlusNormal"/>
            </w:pPr>
          </w:p>
        </w:tc>
      </w:tr>
      <w:tr w:rsidR="00B90EA8">
        <w:tc>
          <w:tcPr>
            <w:tcW w:w="2835" w:type="dxa"/>
          </w:tcPr>
          <w:p w:rsidR="00B90EA8" w:rsidRDefault="00B90EA8">
            <w:pPr>
              <w:pStyle w:val="ConsPlusNormal"/>
            </w:pPr>
            <w:r>
              <w:t xml:space="preserve">НИОКР </w:t>
            </w:r>
            <w:hyperlink w:anchor="P2159">
              <w:r>
                <w:rPr>
                  <w:color w:val="0000FF"/>
                </w:rPr>
                <w:t>&lt;2&gt;</w:t>
              </w:r>
            </w:hyperlink>
            <w:r>
              <w:t>, в том числе из:</w:t>
            </w:r>
          </w:p>
        </w:tc>
        <w:tc>
          <w:tcPr>
            <w:tcW w:w="1417" w:type="dxa"/>
          </w:tcPr>
          <w:p w:rsidR="00B90EA8" w:rsidRDefault="00B90EA8">
            <w:pPr>
              <w:pStyle w:val="ConsPlusNormal"/>
              <w:jc w:val="center"/>
            </w:pPr>
            <w:r>
              <w:t>0,0</w:t>
            </w:r>
          </w:p>
        </w:tc>
        <w:tc>
          <w:tcPr>
            <w:tcW w:w="1417" w:type="dxa"/>
          </w:tcPr>
          <w:p w:rsidR="00B90EA8" w:rsidRDefault="00B90EA8">
            <w:pPr>
              <w:pStyle w:val="ConsPlusNormal"/>
              <w:jc w:val="center"/>
            </w:pPr>
            <w:r>
              <w:t>0,0</w:t>
            </w:r>
          </w:p>
        </w:tc>
        <w:tc>
          <w:tcPr>
            <w:tcW w:w="1417" w:type="dxa"/>
          </w:tcPr>
          <w:p w:rsidR="00B90EA8" w:rsidRDefault="00B90EA8">
            <w:pPr>
              <w:pStyle w:val="ConsPlusNormal"/>
              <w:jc w:val="center"/>
            </w:pPr>
            <w:r>
              <w:t>0,0</w:t>
            </w:r>
          </w:p>
        </w:tc>
        <w:tc>
          <w:tcPr>
            <w:tcW w:w="1417" w:type="dxa"/>
          </w:tcPr>
          <w:p w:rsidR="00B90EA8" w:rsidRDefault="00B90EA8">
            <w:pPr>
              <w:pStyle w:val="ConsPlusNormal"/>
              <w:jc w:val="center"/>
            </w:pPr>
            <w:r>
              <w:t>0,0</w:t>
            </w:r>
          </w:p>
        </w:tc>
        <w:tc>
          <w:tcPr>
            <w:tcW w:w="1417" w:type="dxa"/>
          </w:tcPr>
          <w:p w:rsidR="00B90EA8" w:rsidRDefault="00B90EA8">
            <w:pPr>
              <w:pStyle w:val="ConsPlusNormal"/>
              <w:jc w:val="center"/>
            </w:pPr>
            <w:r>
              <w:t>0,0</w:t>
            </w:r>
          </w:p>
        </w:tc>
        <w:tc>
          <w:tcPr>
            <w:tcW w:w="1417" w:type="dxa"/>
          </w:tcPr>
          <w:p w:rsidR="00B90EA8" w:rsidRDefault="00B90EA8">
            <w:pPr>
              <w:pStyle w:val="ConsPlusNormal"/>
              <w:jc w:val="center"/>
            </w:pPr>
            <w:r>
              <w:t>0,0</w:t>
            </w:r>
          </w:p>
        </w:tc>
        <w:tc>
          <w:tcPr>
            <w:tcW w:w="1417" w:type="dxa"/>
          </w:tcPr>
          <w:p w:rsidR="00B90EA8" w:rsidRDefault="00B90EA8">
            <w:pPr>
              <w:pStyle w:val="ConsPlusNormal"/>
              <w:jc w:val="center"/>
            </w:pPr>
            <w:r>
              <w:t>0,0</w:t>
            </w:r>
          </w:p>
        </w:tc>
        <w:tc>
          <w:tcPr>
            <w:tcW w:w="850" w:type="dxa"/>
          </w:tcPr>
          <w:p w:rsidR="00B90EA8" w:rsidRDefault="00B90EA8">
            <w:pPr>
              <w:pStyle w:val="ConsPlusNormal"/>
            </w:pPr>
          </w:p>
        </w:tc>
      </w:tr>
      <w:tr w:rsidR="00B90EA8">
        <w:tc>
          <w:tcPr>
            <w:tcW w:w="2835" w:type="dxa"/>
          </w:tcPr>
          <w:p w:rsidR="00B90EA8" w:rsidRDefault="00B90EA8">
            <w:pPr>
              <w:pStyle w:val="ConsPlusNormal"/>
            </w:pPr>
            <w:r>
              <w:t>областного бюджета</w:t>
            </w:r>
          </w:p>
        </w:tc>
        <w:tc>
          <w:tcPr>
            <w:tcW w:w="1417" w:type="dxa"/>
          </w:tcPr>
          <w:p w:rsidR="00B90EA8" w:rsidRDefault="00B90EA8">
            <w:pPr>
              <w:pStyle w:val="ConsPlusNormal"/>
              <w:jc w:val="center"/>
            </w:pPr>
            <w:r>
              <w:t>0,0</w:t>
            </w:r>
          </w:p>
        </w:tc>
        <w:tc>
          <w:tcPr>
            <w:tcW w:w="1417" w:type="dxa"/>
          </w:tcPr>
          <w:p w:rsidR="00B90EA8" w:rsidRDefault="00B90EA8">
            <w:pPr>
              <w:pStyle w:val="ConsPlusNormal"/>
              <w:jc w:val="center"/>
            </w:pPr>
            <w:r>
              <w:t>0,0</w:t>
            </w:r>
          </w:p>
        </w:tc>
        <w:tc>
          <w:tcPr>
            <w:tcW w:w="1417" w:type="dxa"/>
          </w:tcPr>
          <w:p w:rsidR="00B90EA8" w:rsidRDefault="00B90EA8">
            <w:pPr>
              <w:pStyle w:val="ConsPlusNormal"/>
              <w:jc w:val="center"/>
            </w:pPr>
            <w:r>
              <w:t>0,0</w:t>
            </w:r>
          </w:p>
        </w:tc>
        <w:tc>
          <w:tcPr>
            <w:tcW w:w="1417" w:type="dxa"/>
          </w:tcPr>
          <w:p w:rsidR="00B90EA8" w:rsidRDefault="00B90EA8">
            <w:pPr>
              <w:pStyle w:val="ConsPlusNormal"/>
              <w:jc w:val="center"/>
            </w:pPr>
            <w:r>
              <w:t>0,0</w:t>
            </w:r>
          </w:p>
        </w:tc>
        <w:tc>
          <w:tcPr>
            <w:tcW w:w="1417" w:type="dxa"/>
          </w:tcPr>
          <w:p w:rsidR="00B90EA8" w:rsidRDefault="00B90EA8">
            <w:pPr>
              <w:pStyle w:val="ConsPlusNormal"/>
              <w:jc w:val="center"/>
            </w:pPr>
            <w:r>
              <w:t>0,0</w:t>
            </w:r>
          </w:p>
        </w:tc>
        <w:tc>
          <w:tcPr>
            <w:tcW w:w="1417" w:type="dxa"/>
          </w:tcPr>
          <w:p w:rsidR="00B90EA8" w:rsidRDefault="00B90EA8">
            <w:pPr>
              <w:pStyle w:val="ConsPlusNormal"/>
              <w:jc w:val="center"/>
            </w:pPr>
            <w:r>
              <w:t>0,0</w:t>
            </w:r>
          </w:p>
        </w:tc>
        <w:tc>
          <w:tcPr>
            <w:tcW w:w="1417" w:type="dxa"/>
          </w:tcPr>
          <w:p w:rsidR="00B90EA8" w:rsidRDefault="00B90EA8">
            <w:pPr>
              <w:pStyle w:val="ConsPlusNormal"/>
              <w:jc w:val="center"/>
            </w:pPr>
            <w:r>
              <w:t>0,0</w:t>
            </w:r>
          </w:p>
        </w:tc>
        <w:tc>
          <w:tcPr>
            <w:tcW w:w="850" w:type="dxa"/>
          </w:tcPr>
          <w:p w:rsidR="00B90EA8" w:rsidRDefault="00B90EA8">
            <w:pPr>
              <w:pStyle w:val="ConsPlusNormal"/>
            </w:pPr>
          </w:p>
        </w:tc>
      </w:tr>
      <w:tr w:rsidR="00B90EA8">
        <w:tc>
          <w:tcPr>
            <w:tcW w:w="2835" w:type="dxa"/>
          </w:tcPr>
          <w:p w:rsidR="00B90EA8" w:rsidRDefault="00B90EA8">
            <w:pPr>
              <w:pStyle w:val="ConsPlusNormal"/>
            </w:pPr>
            <w:r>
              <w:t xml:space="preserve">федерального бюджета </w:t>
            </w:r>
            <w:hyperlink w:anchor="P2158">
              <w:r>
                <w:rPr>
                  <w:color w:val="0000FF"/>
                </w:rPr>
                <w:t>&lt;1&gt;</w:t>
              </w:r>
            </w:hyperlink>
          </w:p>
        </w:tc>
        <w:tc>
          <w:tcPr>
            <w:tcW w:w="1417" w:type="dxa"/>
          </w:tcPr>
          <w:p w:rsidR="00B90EA8" w:rsidRDefault="00B90EA8">
            <w:pPr>
              <w:pStyle w:val="ConsPlusNormal"/>
              <w:jc w:val="center"/>
            </w:pPr>
            <w:r>
              <w:t>0,0</w:t>
            </w:r>
          </w:p>
        </w:tc>
        <w:tc>
          <w:tcPr>
            <w:tcW w:w="1417" w:type="dxa"/>
          </w:tcPr>
          <w:p w:rsidR="00B90EA8" w:rsidRDefault="00B90EA8">
            <w:pPr>
              <w:pStyle w:val="ConsPlusNormal"/>
              <w:jc w:val="center"/>
            </w:pPr>
            <w:r>
              <w:t>0,0</w:t>
            </w:r>
          </w:p>
        </w:tc>
        <w:tc>
          <w:tcPr>
            <w:tcW w:w="1417" w:type="dxa"/>
          </w:tcPr>
          <w:p w:rsidR="00B90EA8" w:rsidRDefault="00B90EA8">
            <w:pPr>
              <w:pStyle w:val="ConsPlusNormal"/>
              <w:jc w:val="center"/>
            </w:pPr>
            <w:r>
              <w:t>0,0</w:t>
            </w:r>
          </w:p>
        </w:tc>
        <w:tc>
          <w:tcPr>
            <w:tcW w:w="1417" w:type="dxa"/>
          </w:tcPr>
          <w:p w:rsidR="00B90EA8" w:rsidRDefault="00B90EA8">
            <w:pPr>
              <w:pStyle w:val="ConsPlusNormal"/>
              <w:jc w:val="center"/>
            </w:pPr>
            <w:r>
              <w:t>0,0</w:t>
            </w:r>
          </w:p>
        </w:tc>
        <w:tc>
          <w:tcPr>
            <w:tcW w:w="1417" w:type="dxa"/>
          </w:tcPr>
          <w:p w:rsidR="00B90EA8" w:rsidRDefault="00B90EA8">
            <w:pPr>
              <w:pStyle w:val="ConsPlusNormal"/>
              <w:jc w:val="center"/>
            </w:pPr>
            <w:r>
              <w:t>0,0</w:t>
            </w:r>
          </w:p>
        </w:tc>
        <w:tc>
          <w:tcPr>
            <w:tcW w:w="1417" w:type="dxa"/>
          </w:tcPr>
          <w:p w:rsidR="00B90EA8" w:rsidRDefault="00B90EA8">
            <w:pPr>
              <w:pStyle w:val="ConsPlusNormal"/>
              <w:jc w:val="center"/>
            </w:pPr>
            <w:r>
              <w:t>0,0</w:t>
            </w:r>
          </w:p>
        </w:tc>
        <w:tc>
          <w:tcPr>
            <w:tcW w:w="1417" w:type="dxa"/>
          </w:tcPr>
          <w:p w:rsidR="00B90EA8" w:rsidRDefault="00B90EA8">
            <w:pPr>
              <w:pStyle w:val="ConsPlusNormal"/>
              <w:jc w:val="center"/>
            </w:pPr>
            <w:r>
              <w:t>0,0</w:t>
            </w:r>
          </w:p>
        </w:tc>
        <w:tc>
          <w:tcPr>
            <w:tcW w:w="850" w:type="dxa"/>
          </w:tcPr>
          <w:p w:rsidR="00B90EA8" w:rsidRDefault="00B90EA8">
            <w:pPr>
              <w:pStyle w:val="ConsPlusNormal"/>
            </w:pPr>
          </w:p>
        </w:tc>
      </w:tr>
      <w:tr w:rsidR="00B90EA8">
        <w:tc>
          <w:tcPr>
            <w:tcW w:w="2835" w:type="dxa"/>
          </w:tcPr>
          <w:p w:rsidR="00B90EA8" w:rsidRDefault="00B90EA8">
            <w:pPr>
              <w:pStyle w:val="ConsPlusNormal"/>
            </w:pPr>
            <w:r>
              <w:t xml:space="preserve">местных бюджетов </w:t>
            </w:r>
            <w:hyperlink w:anchor="P2158">
              <w:r>
                <w:rPr>
                  <w:color w:val="0000FF"/>
                </w:rPr>
                <w:t>&lt;1&gt;</w:t>
              </w:r>
            </w:hyperlink>
          </w:p>
        </w:tc>
        <w:tc>
          <w:tcPr>
            <w:tcW w:w="1417" w:type="dxa"/>
          </w:tcPr>
          <w:p w:rsidR="00B90EA8" w:rsidRDefault="00B90EA8">
            <w:pPr>
              <w:pStyle w:val="ConsPlusNormal"/>
              <w:jc w:val="center"/>
            </w:pPr>
            <w:r>
              <w:t>0,0</w:t>
            </w:r>
          </w:p>
        </w:tc>
        <w:tc>
          <w:tcPr>
            <w:tcW w:w="1417" w:type="dxa"/>
          </w:tcPr>
          <w:p w:rsidR="00B90EA8" w:rsidRDefault="00B90EA8">
            <w:pPr>
              <w:pStyle w:val="ConsPlusNormal"/>
              <w:jc w:val="center"/>
            </w:pPr>
            <w:r>
              <w:t>0,0</w:t>
            </w:r>
          </w:p>
        </w:tc>
        <w:tc>
          <w:tcPr>
            <w:tcW w:w="1417" w:type="dxa"/>
          </w:tcPr>
          <w:p w:rsidR="00B90EA8" w:rsidRDefault="00B90EA8">
            <w:pPr>
              <w:pStyle w:val="ConsPlusNormal"/>
              <w:jc w:val="center"/>
            </w:pPr>
            <w:r>
              <w:t>0,0</w:t>
            </w:r>
          </w:p>
        </w:tc>
        <w:tc>
          <w:tcPr>
            <w:tcW w:w="1417" w:type="dxa"/>
          </w:tcPr>
          <w:p w:rsidR="00B90EA8" w:rsidRDefault="00B90EA8">
            <w:pPr>
              <w:pStyle w:val="ConsPlusNormal"/>
              <w:jc w:val="center"/>
            </w:pPr>
            <w:r>
              <w:t>0,0</w:t>
            </w:r>
          </w:p>
        </w:tc>
        <w:tc>
          <w:tcPr>
            <w:tcW w:w="1417" w:type="dxa"/>
          </w:tcPr>
          <w:p w:rsidR="00B90EA8" w:rsidRDefault="00B90EA8">
            <w:pPr>
              <w:pStyle w:val="ConsPlusNormal"/>
              <w:jc w:val="center"/>
            </w:pPr>
            <w:r>
              <w:t>0,0</w:t>
            </w:r>
          </w:p>
        </w:tc>
        <w:tc>
          <w:tcPr>
            <w:tcW w:w="1417" w:type="dxa"/>
          </w:tcPr>
          <w:p w:rsidR="00B90EA8" w:rsidRDefault="00B90EA8">
            <w:pPr>
              <w:pStyle w:val="ConsPlusNormal"/>
              <w:jc w:val="center"/>
            </w:pPr>
            <w:r>
              <w:t>0,0</w:t>
            </w:r>
          </w:p>
        </w:tc>
        <w:tc>
          <w:tcPr>
            <w:tcW w:w="1417" w:type="dxa"/>
          </w:tcPr>
          <w:p w:rsidR="00B90EA8" w:rsidRDefault="00B90EA8">
            <w:pPr>
              <w:pStyle w:val="ConsPlusNormal"/>
              <w:jc w:val="center"/>
            </w:pPr>
            <w:r>
              <w:t>0,0</w:t>
            </w:r>
          </w:p>
        </w:tc>
        <w:tc>
          <w:tcPr>
            <w:tcW w:w="850" w:type="dxa"/>
          </w:tcPr>
          <w:p w:rsidR="00B90EA8" w:rsidRDefault="00B90EA8">
            <w:pPr>
              <w:pStyle w:val="ConsPlusNormal"/>
            </w:pPr>
          </w:p>
        </w:tc>
      </w:tr>
      <w:tr w:rsidR="00B90EA8">
        <w:tc>
          <w:tcPr>
            <w:tcW w:w="2835" w:type="dxa"/>
          </w:tcPr>
          <w:p w:rsidR="00B90EA8" w:rsidRDefault="00B90EA8">
            <w:pPr>
              <w:pStyle w:val="ConsPlusNormal"/>
            </w:pPr>
            <w:r>
              <w:t xml:space="preserve">внебюджетных источников </w:t>
            </w:r>
            <w:hyperlink w:anchor="P2158">
              <w:r>
                <w:rPr>
                  <w:color w:val="0000FF"/>
                </w:rPr>
                <w:t>&lt;1&gt;</w:t>
              </w:r>
            </w:hyperlink>
          </w:p>
        </w:tc>
        <w:tc>
          <w:tcPr>
            <w:tcW w:w="1417" w:type="dxa"/>
          </w:tcPr>
          <w:p w:rsidR="00B90EA8" w:rsidRDefault="00B90EA8">
            <w:pPr>
              <w:pStyle w:val="ConsPlusNormal"/>
              <w:jc w:val="center"/>
            </w:pPr>
            <w:r>
              <w:t>0,0</w:t>
            </w:r>
          </w:p>
        </w:tc>
        <w:tc>
          <w:tcPr>
            <w:tcW w:w="1417" w:type="dxa"/>
          </w:tcPr>
          <w:p w:rsidR="00B90EA8" w:rsidRDefault="00B90EA8">
            <w:pPr>
              <w:pStyle w:val="ConsPlusNormal"/>
              <w:jc w:val="center"/>
            </w:pPr>
            <w:r>
              <w:t>0,0</w:t>
            </w:r>
          </w:p>
        </w:tc>
        <w:tc>
          <w:tcPr>
            <w:tcW w:w="1417" w:type="dxa"/>
          </w:tcPr>
          <w:p w:rsidR="00B90EA8" w:rsidRDefault="00B90EA8">
            <w:pPr>
              <w:pStyle w:val="ConsPlusNormal"/>
              <w:jc w:val="center"/>
            </w:pPr>
            <w:r>
              <w:t>0,0</w:t>
            </w:r>
          </w:p>
        </w:tc>
        <w:tc>
          <w:tcPr>
            <w:tcW w:w="1417" w:type="dxa"/>
          </w:tcPr>
          <w:p w:rsidR="00B90EA8" w:rsidRDefault="00B90EA8">
            <w:pPr>
              <w:pStyle w:val="ConsPlusNormal"/>
              <w:jc w:val="center"/>
            </w:pPr>
            <w:r>
              <w:t>0,0</w:t>
            </w:r>
          </w:p>
        </w:tc>
        <w:tc>
          <w:tcPr>
            <w:tcW w:w="1417" w:type="dxa"/>
          </w:tcPr>
          <w:p w:rsidR="00B90EA8" w:rsidRDefault="00B90EA8">
            <w:pPr>
              <w:pStyle w:val="ConsPlusNormal"/>
              <w:jc w:val="center"/>
            </w:pPr>
            <w:r>
              <w:t>0,0</w:t>
            </w:r>
          </w:p>
        </w:tc>
        <w:tc>
          <w:tcPr>
            <w:tcW w:w="1417" w:type="dxa"/>
          </w:tcPr>
          <w:p w:rsidR="00B90EA8" w:rsidRDefault="00B90EA8">
            <w:pPr>
              <w:pStyle w:val="ConsPlusNormal"/>
              <w:jc w:val="center"/>
            </w:pPr>
            <w:r>
              <w:t>0,0</w:t>
            </w:r>
          </w:p>
        </w:tc>
        <w:tc>
          <w:tcPr>
            <w:tcW w:w="1417" w:type="dxa"/>
          </w:tcPr>
          <w:p w:rsidR="00B90EA8" w:rsidRDefault="00B90EA8">
            <w:pPr>
              <w:pStyle w:val="ConsPlusNormal"/>
              <w:jc w:val="center"/>
            </w:pPr>
            <w:r>
              <w:t>0,0</w:t>
            </w:r>
          </w:p>
        </w:tc>
        <w:tc>
          <w:tcPr>
            <w:tcW w:w="850" w:type="dxa"/>
          </w:tcPr>
          <w:p w:rsidR="00B90EA8" w:rsidRDefault="00B90EA8">
            <w:pPr>
              <w:pStyle w:val="ConsPlusNormal"/>
            </w:pPr>
          </w:p>
        </w:tc>
      </w:tr>
      <w:tr w:rsidR="00B90EA8">
        <w:tc>
          <w:tcPr>
            <w:tcW w:w="2835" w:type="dxa"/>
          </w:tcPr>
          <w:p w:rsidR="00B90EA8" w:rsidRDefault="00B90EA8">
            <w:pPr>
              <w:pStyle w:val="ConsPlusNormal"/>
            </w:pPr>
            <w:r>
              <w:t>Прочие расходы, в том числе из:</w:t>
            </w:r>
          </w:p>
        </w:tc>
        <w:tc>
          <w:tcPr>
            <w:tcW w:w="1417" w:type="dxa"/>
          </w:tcPr>
          <w:p w:rsidR="00B90EA8" w:rsidRDefault="00B90EA8">
            <w:pPr>
              <w:pStyle w:val="ConsPlusNormal"/>
              <w:jc w:val="center"/>
            </w:pPr>
            <w:r>
              <w:t>2 593 694,57</w:t>
            </w:r>
          </w:p>
        </w:tc>
        <w:tc>
          <w:tcPr>
            <w:tcW w:w="1417" w:type="dxa"/>
          </w:tcPr>
          <w:p w:rsidR="00B90EA8" w:rsidRDefault="00B90EA8">
            <w:pPr>
              <w:pStyle w:val="ConsPlusNormal"/>
              <w:jc w:val="center"/>
            </w:pPr>
            <w:r>
              <w:t>204 116,03</w:t>
            </w:r>
          </w:p>
        </w:tc>
        <w:tc>
          <w:tcPr>
            <w:tcW w:w="1417" w:type="dxa"/>
          </w:tcPr>
          <w:p w:rsidR="00B90EA8" w:rsidRDefault="00B90EA8">
            <w:pPr>
              <w:pStyle w:val="ConsPlusNormal"/>
              <w:jc w:val="center"/>
            </w:pPr>
            <w:r>
              <w:t>325 895,4</w:t>
            </w:r>
          </w:p>
        </w:tc>
        <w:tc>
          <w:tcPr>
            <w:tcW w:w="1417" w:type="dxa"/>
          </w:tcPr>
          <w:p w:rsidR="00B90EA8" w:rsidRDefault="00B90EA8">
            <w:pPr>
              <w:pStyle w:val="ConsPlusNormal"/>
              <w:jc w:val="center"/>
            </w:pPr>
            <w:r>
              <w:t>343 501,7</w:t>
            </w:r>
          </w:p>
        </w:tc>
        <w:tc>
          <w:tcPr>
            <w:tcW w:w="1417" w:type="dxa"/>
          </w:tcPr>
          <w:p w:rsidR="00B90EA8" w:rsidRDefault="00B90EA8">
            <w:pPr>
              <w:pStyle w:val="ConsPlusNormal"/>
              <w:jc w:val="center"/>
            </w:pPr>
            <w:r>
              <w:t>324 366,74</w:t>
            </w:r>
          </w:p>
        </w:tc>
        <w:tc>
          <w:tcPr>
            <w:tcW w:w="1417" w:type="dxa"/>
          </w:tcPr>
          <w:p w:rsidR="00B90EA8" w:rsidRDefault="00B90EA8">
            <w:pPr>
              <w:pStyle w:val="ConsPlusNormal"/>
              <w:jc w:val="center"/>
            </w:pPr>
            <w:r>
              <w:t>787 436,3</w:t>
            </w:r>
          </w:p>
        </w:tc>
        <w:tc>
          <w:tcPr>
            <w:tcW w:w="1417" w:type="dxa"/>
          </w:tcPr>
          <w:p w:rsidR="00B90EA8" w:rsidRDefault="00B90EA8">
            <w:pPr>
              <w:pStyle w:val="ConsPlusNormal"/>
              <w:jc w:val="center"/>
            </w:pPr>
            <w:r>
              <w:t>608 378,4</w:t>
            </w:r>
          </w:p>
        </w:tc>
        <w:tc>
          <w:tcPr>
            <w:tcW w:w="850" w:type="dxa"/>
          </w:tcPr>
          <w:p w:rsidR="00B90EA8" w:rsidRDefault="00B90EA8">
            <w:pPr>
              <w:pStyle w:val="ConsPlusNormal"/>
            </w:pPr>
          </w:p>
        </w:tc>
      </w:tr>
      <w:tr w:rsidR="00B90EA8">
        <w:tc>
          <w:tcPr>
            <w:tcW w:w="2835" w:type="dxa"/>
          </w:tcPr>
          <w:p w:rsidR="00B90EA8" w:rsidRDefault="00B90EA8">
            <w:pPr>
              <w:pStyle w:val="ConsPlusNormal"/>
            </w:pPr>
            <w:r>
              <w:t>областного бюджета</w:t>
            </w:r>
          </w:p>
        </w:tc>
        <w:tc>
          <w:tcPr>
            <w:tcW w:w="1417" w:type="dxa"/>
          </w:tcPr>
          <w:p w:rsidR="00B90EA8" w:rsidRDefault="00B90EA8">
            <w:pPr>
              <w:pStyle w:val="ConsPlusNormal"/>
              <w:jc w:val="center"/>
            </w:pPr>
            <w:r>
              <w:t>727 317,86</w:t>
            </w:r>
          </w:p>
        </w:tc>
        <w:tc>
          <w:tcPr>
            <w:tcW w:w="1417" w:type="dxa"/>
          </w:tcPr>
          <w:p w:rsidR="00B90EA8" w:rsidRDefault="00B90EA8">
            <w:pPr>
              <w:pStyle w:val="ConsPlusNormal"/>
              <w:jc w:val="center"/>
            </w:pPr>
            <w:r>
              <w:t>66 526,87</w:t>
            </w:r>
          </w:p>
        </w:tc>
        <w:tc>
          <w:tcPr>
            <w:tcW w:w="1417" w:type="dxa"/>
          </w:tcPr>
          <w:p w:rsidR="00B90EA8" w:rsidRDefault="00B90EA8">
            <w:pPr>
              <w:pStyle w:val="ConsPlusNormal"/>
              <w:jc w:val="center"/>
            </w:pPr>
            <w:r>
              <w:t>137 411,6</w:t>
            </w:r>
          </w:p>
        </w:tc>
        <w:tc>
          <w:tcPr>
            <w:tcW w:w="1417" w:type="dxa"/>
          </w:tcPr>
          <w:p w:rsidR="00B90EA8" w:rsidRDefault="00B90EA8">
            <w:pPr>
              <w:pStyle w:val="ConsPlusNormal"/>
              <w:jc w:val="center"/>
            </w:pPr>
            <w:r>
              <w:t>106 251,08</w:t>
            </w:r>
          </w:p>
        </w:tc>
        <w:tc>
          <w:tcPr>
            <w:tcW w:w="1417" w:type="dxa"/>
          </w:tcPr>
          <w:p w:rsidR="00B90EA8" w:rsidRDefault="00B90EA8">
            <w:pPr>
              <w:pStyle w:val="ConsPlusNormal"/>
              <w:jc w:val="center"/>
            </w:pPr>
            <w:r>
              <w:t>148 386,71</w:t>
            </w:r>
          </w:p>
        </w:tc>
        <w:tc>
          <w:tcPr>
            <w:tcW w:w="1417" w:type="dxa"/>
          </w:tcPr>
          <w:p w:rsidR="00B90EA8" w:rsidRDefault="00B90EA8">
            <w:pPr>
              <w:pStyle w:val="ConsPlusNormal"/>
              <w:jc w:val="center"/>
            </w:pPr>
            <w:r>
              <w:t>135 135,4</w:t>
            </w:r>
          </w:p>
        </w:tc>
        <w:tc>
          <w:tcPr>
            <w:tcW w:w="1417" w:type="dxa"/>
          </w:tcPr>
          <w:p w:rsidR="00B90EA8" w:rsidRDefault="00B90EA8">
            <w:pPr>
              <w:pStyle w:val="ConsPlusNormal"/>
              <w:jc w:val="center"/>
            </w:pPr>
            <w:r>
              <w:t>133 606,2</w:t>
            </w:r>
          </w:p>
        </w:tc>
        <w:tc>
          <w:tcPr>
            <w:tcW w:w="850" w:type="dxa"/>
          </w:tcPr>
          <w:p w:rsidR="00B90EA8" w:rsidRDefault="00B90EA8">
            <w:pPr>
              <w:pStyle w:val="ConsPlusNormal"/>
            </w:pPr>
          </w:p>
        </w:tc>
      </w:tr>
      <w:tr w:rsidR="00B90EA8">
        <w:tc>
          <w:tcPr>
            <w:tcW w:w="2835" w:type="dxa"/>
          </w:tcPr>
          <w:p w:rsidR="00B90EA8" w:rsidRDefault="00B90EA8">
            <w:pPr>
              <w:pStyle w:val="ConsPlusNormal"/>
            </w:pPr>
            <w:r>
              <w:t xml:space="preserve">федерального бюджета </w:t>
            </w:r>
            <w:hyperlink w:anchor="P2158">
              <w:r>
                <w:rPr>
                  <w:color w:val="0000FF"/>
                </w:rPr>
                <w:t>&lt;1&gt;</w:t>
              </w:r>
            </w:hyperlink>
          </w:p>
        </w:tc>
        <w:tc>
          <w:tcPr>
            <w:tcW w:w="1417" w:type="dxa"/>
          </w:tcPr>
          <w:p w:rsidR="00B90EA8" w:rsidRDefault="00B90EA8">
            <w:pPr>
              <w:pStyle w:val="ConsPlusNormal"/>
              <w:jc w:val="center"/>
            </w:pPr>
            <w:r>
              <w:t>1 698 072,91</w:t>
            </w:r>
          </w:p>
        </w:tc>
        <w:tc>
          <w:tcPr>
            <w:tcW w:w="1417" w:type="dxa"/>
          </w:tcPr>
          <w:p w:rsidR="00B90EA8" w:rsidRDefault="00B90EA8">
            <w:pPr>
              <w:pStyle w:val="ConsPlusNormal"/>
              <w:jc w:val="center"/>
            </w:pPr>
            <w:r>
              <w:t>125 867,31</w:t>
            </w:r>
          </w:p>
        </w:tc>
        <w:tc>
          <w:tcPr>
            <w:tcW w:w="1417" w:type="dxa"/>
          </w:tcPr>
          <w:p w:rsidR="00B90EA8" w:rsidRDefault="00B90EA8">
            <w:pPr>
              <w:pStyle w:val="ConsPlusNormal"/>
              <w:jc w:val="center"/>
            </w:pPr>
            <w:r>
              <w:t>164 216,8</w:t>
            </w:r>
          </w:p>
        </w:tc>
        <w:tc>
          <w:tcPr>
            <w:tcW w:w="1417" w:type="dxa"/>
          </w:tcPr>
          <w:p w:rsidR="00B90EA8" w:rsidRDefault="00B90EA8">
            <w:pPr>
              <w:pStyle w:val="ConsPlusNormal"/>
              <w:jc w:val="center"/>
            </w:pPr>
            <w:r>
              <w:t>204 629,0</w:t>
            </w:r>
          </w:p>
        </w:tc>
        <w:tc>
          <w:tcPr>
            <w:tcW w:w="1417" w:type="dxa"/>
          </w:tcPr>
          <w:p w:rsidR="00B90EA8" w:rsidRDefault="00B90EA8">
            <w:pPr>
              <w:pStyle w:val="ConsPlusNormal"/>
              <w:jc w:val="center"/>
            </w:pPr>
            <w:r>
              <w:t>142 928,0</w:t>
            </w:r>
          </w:p>
        </w:tc>
        <w:tc>
          <w:tcPr>
            <w:tcW w:w="1417" w:type="dxa"/>
          </w:tcPr>
          <w:p w:rsidR="00B90EA8" w:rsidRDefault="00B90EA8">
            <w:pPr>
              <w:pStyle w:val="ConsPlusNormal"/>
              <w:jc w:val="center"/>
            </w:pPr>
            <w:r>
              <w:t>613 643,4</w:t>
            </w:r>
          </w:p>
        </w:tc>
        <w:tc>
          <w:tcPr>
            <w:tcW w:w="1417" w:type="dxa"/>
          </w:tcPr>
          <w:p w:rsidR="00B90EA8" w:rsidRDefault="00B90EA8">
            <w:pPr>
              <w:pStyle w:val="ConsPlusNormal"/>
              <w:jc w:val="center"/>
            </w:pPr>
            <w:r>
              <w:t>446 788,4</w:t>
            </w:r>
          </w:p>
        </w:tc>
        <w:tc>
          <w:tcPr>
            <w:tcW w:w="850" w:type="dxa"/>
          </w:tcPr>
          <w:p w:rsidR="00B90EA8" w:rsidRDefault="00B90EA8">
            <w:pPr>
              <w:pStyle w:val="ConsPlusNormal"/>
            </w:pPr>
          </w:p>
        </w:tc>
      </w:tr>
      <w:tr w:rsidR="00B90EA8">
        <w:tc>
          <w:tcPr>
            <w:tcW w:w="2835" w:type="dxa"/>
          </w:tcPr>
          <w:p w:rsidR="00B90EA8" w:rsidRDefault="00B90EA8">
            <w:pPr>
              <w:pStyle w:val="ConsPlusNormal"/>
            </w:pPr>
            <w:r>
              <w:t xml:space="preserve">местных бюджетов </w:t>
            </w:r>
            <w:hyperlink w:anchor="P2158">
              <w:r>
                <w:rPr>
                  <w:color w:val="0000FF"/>
                </w:rPr>
                <w:t>&lt;1&gt;</w:t>
              </w:r>
            </w:hyperlink>
          </w:p>
        </w:tc>
        <w:tc>
          <w:tcPr>
            <w:tcW w:w="1417" w:type="dxa"/>
          </w:tcPr>
          <w:p w:rsidR="00B90EA8" w:rsidRDefault="00B90EA8">
            <w:pPr>
              <w:pStyle w:val="ConsPlusNormal"/>
              <w:jc w:val="center"/>
            </w:pPr>
            <w:r>
              <w:t>71 094,55</w:t>
            </w:r>
          </w:p>
        </w:tc>
        <w:tc>
          <w:tcPr>
            <w:tcW w:w="1417" w:type="dxa"/>
          </w:tcPr>
          <w:p w:rsidR="00B90EA8" w:rsidRDefault="00B90EA8">
            <w:pPr>
              <w:pStyle w:val="ConsPlusNormal"/>
              <w:jc w:val="center"/>
            </w:pPr>
            <w:r>
              <w:t>2 259,65</w:t>
            </w:r>
          </w:p>
        </w:tc>
        <w:tc>
          <w:tcPr>
            <w:tcW w:w="1417" w:type="dxa"/>
          </w:tcPr>
          <w:p w:rsidR="00B90EA8" w:rsidRDefault="00B90EA8">
            <w:pPr>
              <w:pStyle w:val="ConsPlusNormal"/>
              <w:jc w:val="center"/>
            </w:pPr>
            <w:r>
              <w:t>13 889,8</w:t>
            </w:r>
          </w:p>
        </w:tc>
        <w:tc>
          <w:tcPr>
            <w:tcW w:w="1417" w:type="dxa"/>
          </w:tcPr>
          <w:p w:rsidR="00B90EA8" w:rsidRDefault="00B90EA8">
            <w:pPr>
              <w:pStyle w:val="ConsPlusNormal"/>
              <w:jc w:val="center"/>
            </w:pPr>
            <w:r>
              <w:t>12 048,57</w:t>
            </w:r>
          </w:p>
        </w:tc>
        <w:tc>
          <w:tcPr>
            <w:tcW w:w="1417" w:type="dxa"/>
          </w:tcPr>
          <w:p w:rsidR="00B90EA8" w:rsidRDefault="00B90EA8">
            <w:pPr>
              <w:pStyle w:val="ConsPlusNormal"/>
              <w:jc w:val="center"/>
            </w:pPr>
            <w:r>
              <w:t>20 466,73</w:t>
            </w:r>
          </w:p>
        </w:tc>
        <w:tc>
          <w:tcPr>
            <w:tcW w:w="1417" w:type="dxa"/>
          </w:tcPr>
          <w:p w:rsidR="00B90EA8" w:rsidRDefault="00B90EA8">
            <w:pPr>
              <w:pStyle w:val="ConsPlusNormal"/>
              <w:jc w:val="center"/>
            </w:pPr>
            <w:r>
              <w:t>12 393,4</w:t>
            </w:r>
          </w:p>
        </w:tc>
        <w:tc>
          <w:tcPr>
            <w:tcW w:w="1417" w:type="dxa"/>
          </w:tcPr>
          <w:p w:rsidR="00B90EA8" w:rsidRDefault="00B90EA8">
            <w:pPr>
              <w:pStyle w:val="ConsPlusNormal"/>
              <w:jc w:val="center"/>
            </w:pPr>
            <w:r>
              <w:t>10 036,4</w:t>
            </w:r>
          </w:p>
        </w:tc>
        <w:tc>
          <w:tcPr>
            <w:tcW w:w="850" w:type="dxa"/>
          </w:tcPr>
          <w:p w:rsidR="00B90EA8" w:rsidRDefault="00B90EA8">
            <w:pPr>
              <w:pStyle w:val="ConsPlusNormal"/>
            </w:pPr>
          </w:p>
        </w:tc>
      </w:tr>
      <w:tr w:rsidR="00B90EA8">
        <w:tc>
          <w:tcPr>
            <w:tcW w:w="2835" w:type="dxa"/>
          </w:tcPr>
          <w:p w:rsidR="00B90EA8" w:rsidRDefault="00B90EA8">
            <w:pPr>
              <w:pStyle w:val="ConsPlusNormal"/>
            </w:pPr>
            <w:r>
              <w:t xml:space="preserve">внебюджетных источников </w:t>
            </w:r>
            <w:hyperlink w:anchor="P2158">
              <w:r>
                <w:rPr>
                  <w:color w:val="0000FF"/>
                </w:rPr>
                <w:t>&lt;1&gt;</w:t>
              </w:r>
            </w:hyperlink>
          </w:p>
        </w:tc>
        <w:tc>
          <w:tcPr>
            <w:tcW w:w="1417" w:type="dxa"/>
          </w:tcPr>
          <w:p w:rsidR="00B90EA8" w:rsidRDefault="00B90EA8">
            <w:pPr>
              <w:pStyle w:val="ConsPlusNormal"/>
              <w:jc w:val="center"/>
            </w:pPr>
            <w:r>
              <w:t>97 209,25</w:t>
            </w:r>
          </w:p>
        </w:tc>
        <w:tc>
          <w:tcPr>
            <w:tcW w:w="1417" w:type="dxa"/>
          </w:tcPr>
          <w:p w:rsidR="00B90EA8" w:rsidRDefault="00B90EA8">
            <w:pPr>
              <w:pStyle w:val="ConsPlusNormal"/>
              <w:jc w:val="center"/>
            </w:pPr>
            <w:r>
              <w:t>9 462,2</w:t>
            </w:r>
          </w:p>
        </w:tc>
        <w:tc>
          <w:tcPr>
            <w:tcW w:w="1417" w:type="dxa"/>
          </w:tcPr>
          <w:p w:rsidR="00B90EA8" w:rsidRDefault="00B90EA8">
            <w:pPr>
              <w:pStyle w:val="ConsPlusNormal"/>
              <w:jc w:val="center"/>
            </w:pPr>
            <w:r>
              <w:t>10 377,2</w:t>
            </w:r>
          </w:p>
        </w:tc>
        <w:tc>
          <w:tcPr>
            <w:tcW w:w="1417" w:type="dxa"/>
          </w:tcPr>
          <w:p w:rsidR="00B90EA8" w:rsidRDefault="00B90EA8">
            <w:pPr>
              <w:pStyle w:val="ConsPlusNormal"/>
              <w:jc w:val="center"/>
            </w:pPr>
            <w:r>
              <w:t>20 573,05</w:t>
            </w:r>
          </w:p>
        </w:tc>
        <w:tc>
          <w:tcPr>
            <w:tcW w:w="1417" w:type="dxa"/>
          </w:tcPr>
          <w:p w:rsidR="00B90EA8" w:rsidRDefault="00B90EA8">
            <w:pPr>
              <w:pStyle w:val="ConsPlusNormal"/>
              <w:jc w:val="center"/>
            </w:pPr>
            <w:r>
              <w:t>12 585,3</w:t>
            </w:r>
          </w:p>
        </w:tc>
        <w:tc>
          <w:tcPr>
            <w:tcW w:w="1417" w:type="dxa"/>
          </w:tcPr>
          <w:p w:rsidR="00B90EA8" w:rsidRDefault="00B90EA8">
            <w:pPr>
              <w:pStyle w:val="ConsPlusNormal"/>
              <w:jc w:val="center"/>
            </w:pPr>
            <w:r>
              <w:t>26 264,1</w:t>
            </w:r>
          </w:p>
        </w:tc>
        <w:tc>
          <w:tcPr>
            <w:tcW w:w="1417" w:type="dxa"/>
          </w:tcPr>
          <w:p w:rsidR="00B90EA8" w:rsidRDefault="00B90EA8">
            <w:pPr>
              <w:pStyle w:val="ConsPlusNormal"/>
              <w:jc w:val="center"/>
            </w:pPr>
            <w:r>
              <w:t>17 947,4</w:t>
            </w:r>
          </w:p>
        </w:tc>
        <w:tc>
          <w:tcPr>
            <w:tcW w:w="850" w:type="dxa"/>
          </w:tcPr>
          <w:p w:rsidR="00B90EA8" w:rsidRDefault="00B90EA8">
            <w:pPr>
              <w:pStyle w:val="ConsPlusNormal"/>
            </w:pPr>
          </w:p>
        </w:tc>
      </w:tr>
      <w:tr w:rsidR="00B90EA8">
        <w:tc>
          <w:tcPr>
            <w:tcW w:w="2835" w:type="dxa"/>
          </w:tcPr>
          <w:p w:rsidR="00B90EA8" w:rsidRDefault="00B90EA8">
            <w:pPr>
              <w:pStyle w:val="ConsPlusNormal"/>
            </w:pPr>
            <w:r>
              <w:t>Всего налоговых расходов</w:t>
            </w:r>
          </w:p>
        </w:tc>
        <w:tc>
          <w:tcPr>
            <w:tcW w:w="1417" w:type="dxa"/>
          </w:tcPr>
          <w:p w:rsidR="00B90EA8" w:rsidRDefault="00B90EA8">
            <w:pPr>
              <w:pStyle w:val="ConsPlusNormal"/>
              <w:jc w:val="center"/>
            </w:pPr>
            <w:r>
              <w:t>0,0</w:t>
            </w:r>
          </w:p>
        </w:tc>
        <w:tc>
          <w:tcPr>
            <w:tcW w:w="1417" w:type="dxa"/>
          </w:tcPr>
          <w:p w:rsidR="00B90EA8" w:rsidRDefault="00B90EA8">
            <w:pPr>
              <w:pStyle w:val="ConsPlusNormal"/>
              <w:jc w:val="center"/>
            </w:pPr>
            <w:r>
              <w:t>0,0</w:t>
            </w:r>
          </w:p>
        </w:tc>
        <w:tc>
          <w:tcPr>
            <w:tcW w:w="1417" w:type="dxa"/>
          </w:tcPr>
          <w:p w:rsidR="00B90EA8" w:rsidRDefault="00B90EA8">
            <w:pPr>
              <w:pStyle w:val="ConsPlusNormal"/>
              <w:jc w:val="center"/>
            </w:pPr>
            <w:r>
              <w:t>0,0</w:t>
            </w:r>
          </w:p>
        </w:tc>
        <w:tc>
          <w:tcPr>
            <w:tcW w:w="1417" w:type="dxa"/>
          </w:tcPr>
          <w:p w:rsidR="00B90EA8" w:rsidRDefault="00B90EA8">
            <w:pPr>
              <w:pStyle w:val="ConsPlusNormal"/>
              <w:jc w:val="center"/>
            </w:pPr>
            <w:r>
              <w:t>0,0</w:t>
            </w:r>
          </w:p>
        </w:tc>
        <w:tc>
          <w:tcPr>
            <w:tcW w:w="1417" w:type="dxa"/>
          </w:tcPr>
          <w:p w:rsidR="00B90EA8" w:rsidRDefault="00B90EA8">
            <w:pPr>
              <w:pStyle w:val="ConsPlusNormal"/>
              <w:jc w:val="center"/>
            </w:pPr>
            <w:r>
              <w:t>0,0</w:t>
            </w:r>
          </w:p>
        </w:tc>
        <w:tc>
          <w:tcPr>
            <w:tcW w:w="1417" w:type="dxa"/>
          </w:tcPr>
          <w:p w:rsidR="00B90EA8" w:rsidRDefault="00B90EA8">
            <w:pPr>
              <w:pStyle w:val="ConsPlusNormal"/>
              <w:jc w:val="center"/>
            </w:pPr>
            <w:r>
              <w:t>0,0</w:t>
            </w:r>
          </w:p>
        </w:tc>
        <w:tc>
          <w:tcPr>
            <w:tcW w:w="1417" w:type="dxa"/>
          </w:tcPr>
          <w:p w:rsidR="00B90EA8" w:rsidRDefault="00B90EA8">
            <w:pPr>
              <w:pStyle w:val="ConsPlusNormal"/>
              <w:jc w:val="center"/>
            </w:pPr>
            <w:r>
              <w:t>0,0</w:t>
            </w:r>
          </w:p>
        </w:tc>
        <w:tc>
          <w:tcPr>
            <w:tcW w:w="850" w:type="dxa"/>
          </w:tcPr>
          <w:p w:rsidR="00B90EA8" w:rsidRDefault="00B90EA8">
            <w:pPr>
              <w:pStyle w:val="ConsPlusNormal"/>
            </w:pPr>
          </w:p>
        </w:tc>
      </w:tr>
      <w:tr w:rsidR="00B90EA8">
        <w:tc>
          <w:tcPr>
            <w:tcW w:w="13604" w:type="dxa"/>
            <w:gridSpan w:val="9"/>
          </w:tcPr>
          <w:p w:rsidR="00B90EA8" w:rsidRDefault="00B90EA8">
            <w:pPr>
              <w:pStyle w:val="ConsPlusNormal"/>
            </w:pPr>
            <w:r>
              <w:t>Справочно:</w:t>
            </w:r>
          </w:p>
        </w:tc>
      </w:tr>
      <w:tr w:rsidR="00B90EA8">
        <w:tc>
          <w:tcPr>
            <w:tcW w:w="13604" w:type="dxa"/>
            <w:gridSpan w:val="9"/>
          </w:tcPr>
          <w:p w:rsidR="00B90EA8" w:rsidRDefault="00B90EA8">
            <w:pPr>
              <w:pStyle w:val="ConsPlusNormal"/>
              <w:jc w:val="center"/>
              <w:outlineLvl w:val="2"/>
            </w:pPr>
            <w:r>
              <w:t>Министерство жилищно-коммунального хозяйства и энергетики Новосибирской области (в рамках государственной программы "Жилищно-коммунальное хозяйство Новосибирской области" &lt;3&gt;)</w:t>
            </w:r>
          </w:p>
        </w:tc>
      </w:tr>
      <w:tr w:rsidR="00B90EA8">
        <w:tc>
          <w:tcPr>
            <w:tcW w:w="2835" w:type="dxa"/>
          </w:tcPr>
          <w:p w:rsidR="00B90EA8" w:rsidRDefault="00B90EA8">
            <w:pPr>
              <w:pStyle w:val="ConsPlusNormal"/>
            </w:pPr>
            <w:r>
              <w:t>Всего финансовых затрат,</w:t>
            </w:r>
          </w:p>
          <w:p w:rsidR="00B90EA8" w:rsidRDefault="00B90EA8">
            <w:pPr>
              <w:pStyle w:val="ConsPlusNormal"/>
            </w:pPr>
            <w:r>
              <w:t>в том числе из:</w:t>
            </w:r>
          </w:p>
        </w:tc>
        <w:tc>
          <w:tcPr>
            <w:tcW w:w="1417" w:type="dxa"/>
          </w:tcPr>
          <w:p w:rsidR="00B90EA8" w:rsidRDefault="00B90EA8">
            <w:pPr>
              <w:pStyle w:val="ConsPlusNormal"/>
              <w:jc w:val="center"/>
            </w:pPr>
            <w:r>
              <w:t>99 638,7</w:t>
            </w:r>
          </w:p>
        </w:tc>
        <w:tc>
          <w:tcPr>
            <w:tcW w:w="1417" w:type="dxa"/>
          </w:tcPr>
          <w:p w:rsidR="00B90EA8" w:rsidRDefault="00B90EA8">
            <w:pPr>
              <w:pStyle w:val="ConsPlusNormal"/>
              <w:jc w:val="center"/>
            </w:pPr>
            <w:r>
              <w:t>99 638,7</w:t>
            </w:r>
          </w:p>
        </w:tc>
        <w:tc>
          <w:tcPr>
            <w:tcW w:w="1417" w:type="dxa"/>
          </w:tcPr>
          <w:p w:rsidR="00B90EA8" w:rsidRDefault="00B90EA8">
            <w:pPr>
              <w:pStyle w:val="ConsPlusNormal"/>
              <w:jc w:val="center"/>
            </w:pPr>
            <w:r>
              <w:t>0,0</w:t>
            </w:r>
          </w:p>
        </w:tc>
        <w:tc>
          <w:tcPr>
            <w:tcW w:w="1417" w:type="dxa"/>
          </w:tcPr>
          <w:p w:rsidR="00B90EA8" w:rsidRDefault="00B90EA8">
            <w:pPr>
              <w:pStyle w:val="ConsPlusNormal"/>
              <w:jc w:val="center"/>
            </w:pPr>
            <w:r>
              <w:t>0,0</w:t>
            </w:r>
          </w:p>
        </w:tc>
        <w:tc>
          <w:tcPr>
            <w:tcW w:w="1417" w:type="dxa"/>
          </w:tcPr>
          <w:p w:rsidR="00B90EA8" w:rsidRDefault="00B90EA8">
            <w:pPr>
              <w:pStyle w:val="ConsPlusNormal"/>
              <w:jc w:val="center"/>
            </w:pPr>
            <w:r>
              <w:t>0,0</w:t>
            </w:r>
          </w:p>
        </w:tc>
        <w:tc>
          <w:tcPr>
            <w:tcW w:w="1417" w:type="dxa"/>
          </w:tcPr>
          <w:p w:rsidR="00B90EA8" w:rsidRDefault="00B90EA8">
            <w:pPr>
              <w:pStyle w:val="ConsPlusNormal"/>
              <w:jc w:val="center"/>
            </w:pPr>
            <w:r>
              <w:t>0,0</w:t>
            </w:r>
          </w:p>
        </w:tc>
        <w:tc>
          <w:tcPr>
            <w:tcW w:w="1417" w:type="dxa"/>
          </w:tcPr>
          <w:p w:rsidR="00B90EA8" w:rsidRDefault="00B90EA8">
            <w:pPr>
              <w:pStyle w:val="ConsPlusNormal"/>
              <w:jc w:val="center"/>
            </w:pPr>
            <w:r>
              <w:t>0,0</w:t>
            </w:r>
          </w:p>
        </w:tc>
        <w:tc>
          <w:tcPr>
            <w:tcW w:w="850" w:type="dxa"/>
          </w:tcPr>
          <w:p w:rsidR="00B90EA8" w:rsidRDefault="00B90EA8">
            <w:pPr>
              <w:pStyle w:val="ConsPlusNormal"/>
            </w:pPr>
          </w:p>
        </w:tc>
      </w:tr>
      <w:tr w:rsidR="00B90EA8">
        <w:tc>
          <w:tcPr>
            <w:tcW w:w="2835" w:type="dxa"/>
          </w:tcPr>
          <w:p w:rsidR="00B90EA8" w:rsidRDefault="00B90EA8">
            <w:pPr>
              <w:pStyle w:val="ConsPlusNormal"/>
            </w:pPr>
            <w:r>
              <w:t>областного бюджета</w:t>
            </w:r>
          </w:p>
        </w:tc>
        <w:tc>
          <w:tcPr>
            <w:tcW w:w="1417" w:type="dxa"/>
          </w:tcPr>
          <w:p w:rsidR="00B90EA8" w:rsidRDefault="00B90EA8">
            <w:pPr>
              <w:pStyle w:val="ConsPlusNormal"/>
              <w:jc w:val="center"/>
            </w:pPr>
            <w:r>
              <w:t>60 483,8</w:t>
            </w:r>
          </w:p>
        </w:tc>
        <w:tc>
          <w:tcPr>
            <w:tcW w:w="1417" w:type="dxa"/>
          </w:tcPr>
          <w:p w:rsidR="00B90EA8" w:rsidRDefault="00B90EA8">
            <w:pPr>
              <w:pStyle w:val="ConsPlusNormal"/>
              <w:jc w:val="center"/>
            </w:pPr>
            <w:r>
              <w:t>60 483,8</w:t>
            </w:r>
          </w:p>
        </w:tc>
        <w:tc>
          <w:tcPr>
            <w:tcW w:w="1417" w:type="dxa"/>
          </w:tcPr>
          <w:p w:rsidR="00B90EA8" w:rsidRDefault="00B90EA8">
            <w:pPr>
              <w:pStyle w:val="ConsPlusNormal"/>
              <w:jc w:val="center"/>
            </w:pPr>
            <w:r>
              <w:t>0,0</w:t>
            </w:r>
          </w:p>
        </w:tc>
        <w:tc>
          <w:tcPr>
            <w:tcW w:w="1417" w:type="dxa"/>
          </w:tcPr>
          <w:p w:rsidR="00B90EA8" w:rsidRDefault="00B90EA8">
            <w:pPr>
              <w:pStyle w:val="ConsPlusNormal"/>
              <w:jc w:val="center"/>
            </w:pPr>
            <w:r>
              <w:t>0,0</w:t>
            </w:r>
          </w:p>
        </w:tc>
        <w:tc>
          <w:tcPr>
            <w:tcW w:w="1417" w:type="dxa"/>
          </w:tcPr>
          <w:p w:rsidR="00B90EA8" w:rsidRDefault="00B90EA8">
            <w:pPr>
              <w:pStyle w:val="ConsPlusNormal"/>
              <w:jc w:val="center"/>
            </w:pPr>
            <w:r>
              <w:t>0,0</w:t>
            </w:r>
          </w:p>
        </w:tc>
        <w:tc>
          <w:tcPr>
            <w:tcW w:w="1417" w:type="dxa"/>
          </w:tcPr>
          <w:p w:rsidR="00B90EA8" w:rsidRDefault="00B90EA8">
            <w:pPr>
              <w:pStyle w:val="ConsPlusNormal"/>
              <w:jc w:val="center"/>
            </w:pPr>
            <w:r>
              <w:t>0,0</w:t>
            </w:r>
          </w:p>
        </w:tc>
        <w:tc>
          <w:tcPr>
            <w:tcW w:w="1417" w:type="dxa"/>
          </w:tcPr>
          <w:p w:rsidR="00B90EA8" w:rsidRDefault="00B90EA8">
            <w:pPr>
              <w:pStyle w:val="ConsPlusNormal"/>
              <w:jc w:val="center"/>
            </w:pPr>
            <w:r>
              <w:t>0,0</w:t>
            </w:r>
          </w:p>
        </w:tc>
        <w:tc>
          <w:tcPr>
            <w:tcW w:w="850" w:type="dxa"/>
          </w:tcPr>
          <w:p w:rsidR="00B90EA8" w:rsidRDefault="00B90EA8">
            <w:pPr>
              <w:pStyle w:val="ConsPlusNormal"/>
            </w:pPr>
          </w:p>
        </w:tc>
      </w:tr>
      <w:tr w:rsidR="00B90EA8">
        <w:tc>
          <w:tcPr>
            <w:tcW w:w="2835" w:type="dxa"/>
          </w:tcPr>
          <w:p w:rsidR="00B90EA8" w:rsidRDefault="00B90EA8">
            <w:pPr>
              <w:pStyle w:val="ConsPlusNormal"/>
            </w:pPr>
            <w:r>
              <w:t xml:space="preserve">федерального бюджета </w:t>
            </w:r>
            <w:hyperlink w:anchor="P2158">
              <w:r>
                <w:rPr>
                  <w:color w:val="0000FF"/>
                </w:rPr>
                <w:t>&lt;1&gt;</w:t>
              </w:r>
            </w:hyperlink>
          </w:p>
        </w:tc>
        <w:tc>
          <w:tcPr>
            <w:tcW w:w="1417" w:type="dxa"/>
          </w:tcPr>
          <w:p w:rsidR="00B90EA8" w:rsidRDefault="00B90EA8">
            <w:pPr>
              <w:pStyle w:val="ConsPlusNormal"/>
              <w:jc w:val="center"/>
            </w:pPr>
            <w:r>
              <w:t>34 564,0</w:t>
            </w:r>
          </w:p>
        </w:tc>
        <w:tc>
          <w:tcPr>
            <w:tcW w:w="1417" w:type="dxa"/>
          </w:tcPr>
          <w:p w:rsidR="00B90EA8" w:rsidRDefault="00B90EA8">
            <w:pPr>
              <w:pStyle w:val="ConsPlusNormal"/>
              <w:jc w:val="center"/>
            </w:pPr>
            <w:r>
              <w:t>34 564,0</w:t>
            </w:r>
          </w:p>
        </w:tc>
        <w:tc>
          <w:tcPr>
            <w:tcW w:w="1417" w:type="dxa"/>
          </w:tcPr>
          <w:p w:rsidR="00B90EA8" w:rsidRDefault="00B90EA8">
            <w:pPr>
              <w:pStyle w:val="ConsPlusNormal"/>
              <w:jc w:val="center"/>
            </w:pPr>
            <w:r>
              <w:t>0,0</w:t>
            </w:r>
          </w:p>
        </w:tc>
        <w:tc>
          <w:tcPr>
            <w:tcW w:w="1417" w:type="dxa"/>
          </w:tcPr>
          <w:p w:rsidR="00B90EA8" w:rsidRDefault="00B90EA8">
            <w:pPr>
              <w:pStyle w:val="ConsPlusNormal"/>
              <w:jc w:val="center"/>
            </w:pPr>
            <w:r>
              <w:t>0,0</w:t>
            </w:r>
          </w:p>
        </w:tc>
        <w:tc>
          <w:tcPr>
            <w:tcW w:w="1417" w:type="dxa"/>
          </w:tcPr>
          <w:p w:rsidR="00B90EA8" w:rsidRDefault="00B90EA8">
            <w:pPr>
              <w:pStyle w:val="ConsPlusNormal"/>
              <w:jc w:val="center"/>
            </w:pPr>
            <w:r>
              <w:t>0,0</w:t>
            </w:r>
          </w:p>
        </w:tc>
        <w:tc>
          <w:tcPr>
            <w:tcW w:w="1417" w:type="dxa"/>
          </w:tcPr>
          <w:p w:rsidR="00B90EA8" w:rsidRDefault="00B90EA8">
            <w:pPr>
              <w:pStyle w:val="ConsPlusNormal"/>
              <w:jc w:val="center"/>
            </w:pPr>
            <w:r>
              <w:t>0,0</w:t>
            </w:r>
          </w:p>
        </w:tc>
        <w:tc>
          <w:tcPr>
            <w:tcW w:w="1417" w:type="dxa"/>
          </w:tcPr>
          <w:p w:rsidR="00B90EA8" w:rsidRDefault="00B90EA8">
            <w:pPr>
              <w:pStyle w:val="ConsPlusNormal"/>
              <w:jc w:val="center"/>
            </w:pPr>
            <w:r>
              <w:t>0,0</w:t>
            </w:r>
          </w:p>
        </w:tc>
        <w:tc>
          <w:tcPr>
            <w:tcW w:w="850" w:type="dxa"/>
          </w:tcPr>
          <w:p w:rsidR="00B90EA8" w:rsidRDefault="00B90EA8">
            <w:pPr>
              <w:pStyle w:val="ConsPlusNormal"/>
            </w:pPr>
          </w:p>
        </w:tc>
      </w:tr>
      <w:tr w:rsidR="00B90EA8">
        <w:tc>
          <w:tcPr>
            <w:tcW w:w="2835" w:type="dxa"/>
          </w:tcPr>
          <w:p w:rsidR="00B90EA8" w:rsidRDefault="00B90EA8">
            <w:pPr>
              <w:pStyle w:val="ConsPlusNormal"/>
            </w:pPr>
            <w:r>
              <w:t xml:space="preserve">местных бюджетов </w:t>
            </w:r>
            <w:hyperlink w:anchor="P2158">
              <w:r>
                <w:rPr>
                  <w:color w:val="0000FF"/>
                </w:rPr>
                <w:t>&lt;1&gt;</w:t>
              </w:r>
            </w:hyperlink>
          </w:p>
        </w:tc>
        <w:tc>
          <w:tcPr>
            <w:tcW w:w="1417" w:type="dxa"/>
          </w:tcPr>
          <w:p w:rsidR="00B90EA8" w:rsidRDefault="00B90EA8">
            <w:pPr>
              <w:pStyle w:val="ConsPlusNormal"/>
              <w:jc w:val="center"/>
            </w:pPr>
            <w:r>
              <w:t>4 590,9</w:t>
            </w:r>
          </w:p>
        </w:tc>
        <w:tc>
          <w:tcPr>
            <w:tcW w:w="1417" w:type="dxa"/>
          </w:tcPr>
          <w:p w:rsidR="00B90EA8" w:rsidRDefault="00B90EA8">
            <w:pPr>
              <w:pStyle w:val="ConsPlusNormal"/>
              <w:jc w:val="center"/>
            </w:pPr>
            <w:r>
              <w:t>4 590,9</w:t>
            </w:r>
          </w:p>
        </w:tc>
        <w:tc>
          <w:tcPr>
            <w:tcW w:w="1417" w:type="dxa"/>
          </w:tcPr>
          <w:p w:rsidR="00B90EA8" w:rsidRDefault="00B90EA8">
            <w:pPr>
              <w:pStyle w:val="ConsPlusNormal"/>
              <w:jc w:val="center"/>
            </w:pPr>
            <w:r>
              <w:t>0,0</w:t>
            </w:r>
          </w:p>
        </w:tc>
        <w:tc>
          <w:tcPr>
            <w:tcW w:w="1417" w:type="dxa"/>
          </w:tcPr>
          <w:p w:rsidR="00B90EA8" w:rsidRDefault="00B90EA8">
            <w:pPr>
              <w:pStyle w:val="ConsPlusNormal"/>
              <w:jc w:val="center"/>
            </w:pPr>
            <w:r>
              <w:t>0,0</w:t>
            </w:r>
          </w:p>
        </w:tc>
        <w:tc>
          <w:tcPr>
            <w:tcW w:w="1417" w:type="dxa"/>
          </w:tcPr>
          <w:p w:rsidR="00B90EA8" w:rsidRDefault="00B90EA8">
            <w:pPr>
              <w:pStyle w:val="ConsPlusNormal"/>
              <w:jc w:val="center"/>
            </w:pPr>
            <w:r>
              <w:t>0,0</w:t>
            </w:r>
          </w:p>
        </w:tc>
        <w:tc>
          <w:tcPr>
            <w:tcW w:w="1417" w:type="dxa"/>
          </w:tcPr>
          <w:p w:rsidR="00B90EA8" w:rsidRDefault="00B90EA8">
            <w:pPr>
              <w:pStyle w:val="ConsPlusNormal"/>
              <w:jc w:val="center"/>
            </w:pPr>
            <w:r>
              <w:t>0,0</w:t>
            </w:r>
          </w:p>
        </w:tc>
        <w:tc>
          <w:tcPr>
            <w:tcW w:w="1417" w:type="dxa"/>
          </w:tcPr>
          <w:p w:rsidR="00B90EA8" w:rsidRDefault="00B90EA8">
            <w:pPr>
              <w:pStyle w:val="ConsPlusNormal"/>
              <w:jc w:val="center"/>
            </w:pPr>
            <w:r>
              <w:t>0,0</w:t>
            </w:r>
          </w:p>
        </w:tc>
        <w:tc>
          <w:tcPr>
            <w:tcW w:w="850" w:type="dxa"/>
          </w:tcPr>
          <w:p w:rsidR="00B90EA8" w:rsidRDefault="00B90EA8">
            <w:pPr>
              <w:pStyle w:val="ConsPlusNormal"/>
            </w:pPr>
          </w:p>
        </w:tc>
      </w:tr>
      <w:tr w:rsidR="00B90EA8">
        <w:tc>
          <w:tcPr>
            <w:tcW w:w="2835" w:type="dxa"/>
          </w:tcPr>
          <w:p w:rsidR="00B90EA8" w:rsidRDefault="00B90EA8">
            <w:pPr>
              <w:pStyle w:val="ConsPlusNormal"/>
            </w:pPr>
            <w:r>
              <w:t xml:space="preserve">внебюджетных источников </w:t>
            </w:r>
            <w:hyperlink w:anchor="P2158">
              <w:r>
                <w:rPr>
                  <w:color w:val="0000FF"/>
                </w:rPr>
                <w:t>&lt;1&gt;</w:t>
              </w:r>
            </w:hyperlink>
          </w:p>
        </w:tc>
        <w:tc>
          <w:tcPr>
            <w:tcW w:w="1417" w:type="dxa"/>
          </w:tcPr>
          <w:p w:rsidR="00B90EA8" w:rsidRDefault="00B90EA8">
            <w:pPr>
              <w:pStyle w:val="ConsPlusNormal"/>
              <w:jc w:val="center"/>
            </w:pPr>
            <w:r>
              <w:t>0,0</w:t>
            </w:r>
          </w:p>
        </w:tc>
        <w:tc>
          <w:tcPr>
            <w:tcW w:w="1417" w:type="dxa"/>
          </w:tcPr>
          <w:p w:rsidR="00B90EA8" w:rsidRDefault="00B90EA8">
            <w:pPr>
              <w:pStyle w:val="ConsPlusNormal"/>
              <w:jc w:val="center"/>
            </w:pPr>
            <w:r>
              <w:t>0,0</w:t>
            </w:r>
          </w:p>
        </w:tc>
        <w:tc>
          <w:tcPr>
            <w:tcW w:w="1417" w:type="dxa"/>
          </w:tcPr>
          <w:p w:rsidR="00B90EA8" w:rsidRDefault="00B90EA8">
            <w:pPr>
              <w:pStyle w:val="ConsPlusNormal"/>
              <w:jc w:val="center"/>
            </w:pPr>
            <w:r>
              <w:t>0,0</w:t>
            </w:r>
          </w:p>
        </w:tc>
        <w:tc>
          <w:tcPr>
            <w:tcW w:w="1417" w:type="dxa"/>
          </w:tcPr>
          <w:p w:rsidR="00B90EA8" w:rsidRDefault="00B90EA8">
            <w:pPr>
              <w:pStyle w:val="ConsPlusNormal"/>
              <w:jc w:val="center"/>
            </w:pPr>
            <w:r>
              <w:t>0,0</w:t>
            </w:r>
          </w:p>
        </w:tc>
        <w:tc>
          <w:tcPr>
            <w:tcW w:w="1417" w:type="dxa"/>
          </w:tcPr>
          <w:p w:rsidR="00B90EA8" w:rsidRDefault="00B90EA8">
            <w:pPr>
              <w:pStyle w:val="ConsPlusNormal"/>
              <w:jc w:val="center"/>
            </w:pPr>
            <w:r>
              <w:t>0,0</w:t>
            </w:r>
          </w:p>
        </w:tc>
        <w:tc>
          <w:tcPr>
            <w:tcW w:w="1417" w:type="dxa"/>
          </w:tcPr>
          <w:p w:rsidR="00B90EA8" w:rsidRDefault="00B90EA8">
            <w:pPr>
              <w:pStyle w:val="ConsPlusNormal"/>
              <w:jc w:val="center"/>
            </w:pPr>
            <w:r>
              <w:t>0,0</w:t>
            </w:r>
          </w:p>
        </w:tc>
        <w:tc>
          <w:tcPr>
            <w:tcW w:w="1417" w:type="dxa"/>
          </w:tcPr>
          <w:p w:rsidR="00B90EA8" w:rsidRDefault="00B90EA8">
            <w:pPr>
              <w:pStyle w:val="ConsPlusNormal"/>
              <w:jc w:val="center"/>
            </w:pPr>
            <w:r>
              <w:t>0,0</w:t>
            </w:r>
          </w:p>
        </w:tc>
        <w:tc>
          <w:tcPr>
            <w:tcW w:w="850" w:type="dxa"/>
          </w:tcPr>
          <w:p w:rsidR="00B90EA8" w:rsidRDefault="00B90EA8">
            <w:pPr>
              <w:pStyle w:val="ConsPlusNormal"/>
            </w:pPr>
          </w:p>
        </w:tc>
      </w:tr>
      <w:tr w:rsidR="00B90EA8">
        <w:tc>
          <w:tcPr>
            <w:tcW w:w="2835" w:type="dxa"/>
          </w:tcPr>
          <w:p w:rsidR="00B90EA8" w:rsidRDefault="00B90EA8">
            <w:pPr>
              <w:pStyle w:val="ConsPlusNormal"/>
            </w:pPr>
            <w:r>
              <w:t>Всего налоговых расходов</w:t>
            </w:r>
          </w:p>
        </w:tc>
        <w:tc>
          <w:tcPr>
            <w:tcW w:w="1417" w:type="dxa"/>
          </w:tcPr>
          <w:p w:rsidR="00B90EA8" w:rsidRDefault="00B90EA8">
            <w:pPr>
              <w:pStyle w:val="ConsPlusNormal"/>
              <w:jc w:val="center"/>
            </w:pPr>
            <w:r>
              <w:t>0,0</w:t>
            </w:r>
          </w:p>
        </w:tc>
        <w:tc>
          <w:tcPr>
            <w:tcW w:w="1417" w:type="dxa"/>
          </w:tcPr>
          <w:p w:rsidR="00B90EA8" w:rsidRDefault="00B90EA8">
            <w:pPr>
              <w:pStyle w:val="ConsPlusNormal"/>
              <w:jc w:val="center"/>
            </w:pPr>
            <w:r>
              <w:t>0,0</w:t>
            </w:r>
          </w:p>
        </w:tc>
        <w:tc>
          <w:tcPr>
            <w:tcW w:w="1417" w:type="dxa"/>
          </w:tcPr>
          <w:p w:rsidR="00B90EA8" w:rsidRDefault="00B90EA8">
            <w:pPr>
              <w:pStyle w:val="ConsPlusNormal"/>
              <w:jc w:val="center"/>
            </w:pPr>
            <w:r>
              <w:t>0,0</w:t>
            </w:r>
          </w:p>
        </w:tc>
        <w:tc>
          <w:tcPr>
            <w:tcW w:w="1417" w:type="dxa"/>
          </w:tcPr>
          <w:p w:rsidR="00B90EA8" w:rsidRDefault="00B90EA8">
            <w:pPr>
              <w:pStyle w:val="ConsPlusNormal"/>
              <w:jc w:val="center"/>
            </w:pPr>
            <w:r>
              <w:t>0,0</w:t>
            </w:r>
          </w:p>
        </w:tc>
        <w:tc>
          <w:tcPr>
            <w:tcW w:w="1417" w:type="dxa"/>
          </w:tcPr>
          <w:p w:rsidR="00B90EA8" w:rsidRDefault="00B90EA8">
            <w:pPr>
              <w:pStyle w:val="ConsPlusNormal"/>
              <w:jc w:val="center"/>
            </w:pPr>
            <w:r>
              <w:t>0,0</w:t>
            </w:r>
          </w:p>
        </w:tc>
        <w:tc>
          <w:tcPr>
            <w:tcW w:w="1417" w:type="dxa"/>
          </w:tcPr>
          <w:p w:rsidR="00B90EA8" w:rsidRDefault="00B90EA8">
            <w:pPr>
              <w:pStyle w:val="ConsPlusNormal"/>
              <w:jc w:val="center"/>
            </w:pPr>
            <w:r>
              <w:t>0,0</w:t>
            </w:r>
          </w:p>
        </w:tc>
        <w:tc>
          <w:tcPr>
            <w:tcW w:w="1417" w:type="dxa"/>
          </w:tcPr>
          <w:p w:rsidR="00B90EA8" w:rsidRDefault="00B90EA8">
            <w:pPr>
              <w:pStyle w:val="ConsPlusNormal"/>
              <w:jc w:val="center"/>
            </w:pPr>
            <w:r>
              <w:t>0,0</w:t>
            </w:r>
          </w:p>
        </w:tc>
        <w:tc>
          <w:tcPr>
            <w:tcW w:w="850" w:type="dxa"/>
          </w:tcPr>
          <w:p w:rsidR="00B90EA8" w:rsidRDefault="00B90EA8">
            <w:pPr>
              <w:pStyle w:val="ConsPlusNormal"/>
            </w:pPr>
          </w:p>
        </w:tc>
      </w:tr>
      <w:tr w:rsidR="00B90EA8">
        <w:tc>
          <w:tcPr>
            <w:tcW w:w="13604" w:type="dxa"/>
            <w:gridSpan w:val="9"/>
          </w:tcPr>
          <w:p w:rsidR="00B90EA8" w:rsidRDefault="00B90EA8">
            <w:pPr>
              <w:pStyle w:val="ConsPlusNormal"/>
              <w:jc w:val="center"/>
              <w:outlineLvl w:val="2"/>
            </w:pPr>
            <w:r>
              <w:t>Министерство транспорта и дорожного хозяйства Новосибирской области (в рамках государственной программы "Развитие автомобильных дорог регионального, межмуниципального и местного значения в Новосибирской области" &lt;4&gt;)</w:t>
            </w:r>
          </w:p>
        </w:tc>
      </w:tr>
      <w:tr w:rsidR="00B90EA8">
        <w:tc>
          <w:tcPr>
            <w:tcW w:w="2835" w:type="dxa"/>
          </w:tcPr>
          <w:p w:rsidR="00B90EA8" w:rsidRDefault="00B90EA8">
            <w:pPr>
              <w:pStyle w:val="ConsPlusNormal"/>
            </w:pPr>
            <w:r>
              <w:t>Всего финансовых затрат,</w:t>
            </w:r>
          </w:p>
          <w:p w:rsidR="00B90EA8" w:rsidRDefault="00B90EA8">
            <w:pPr>
              <w:pStyle w:val="ConsPlusNormal"/>
            </w:pPr>
            <w:r>
              <w:t>в том числе из:</w:t>
            </w:r>
          </w:p>
        </w:tc>
        <w:tc>
          <w:tcPr>
            <w:tcW w:w="1417" w:type="dxa"/>
          </w:tcPr>
          <w:p w:rsidR="00B90EA8" w:rsidRDefault="00B90EA8">
            <w:pPr>
              <w:pStyle w:val="ConsPlusNormal"/>
              <w:jc w:val="center"/>
            </w:pPr>
            <w:r>
              <w:t>691 539,3</w:t>
            </w:r>
          </w:p>
        </w:tc>
        <w:tc>
          <w:tcPr>
            <w:tcW w:w="1417" w:type="dxa"/>
          </w:tcPr>
          <w:p w:rsidR="00B90EA8" w:rsidRDefault="00B90EA8">
            <w:pPr>
              <w:pStyle w:val="ConsPlusNormal"/>
              <w:jc w:val="center"/>
            </w:pPr>
            <w:r>
              <w:t>380 355,6</w:t>
            </w:r>
          </w:p>
        </w:tc>
        <w:tc>
          <w:tcPr>
            <w:tcW w:w="1417" w:type="dxa"/>
          </w:tcPr>
          <w:p w:rsidR="00B90EA8" w:rsidRDefault="00B90EA8">
            <w:pPr>
              <w:pStyle w:val="ConsPlusNormal"/>
              <w:jc w:val="center"/>
            </w:pPr>
            <w:r>
              <w:t>0,0</w:t>
            </w:r>
          </w:p>
        </w:tc>
        <w:tc>
          <w:tcPr>
            <w:tcW w:w="1417" w:type="dxa"/>
          </w:tcPr>
          <w:p w:rsidR="00B90EA8" w:rsidRDefault="00B90EA8">
            <w:pPr>
              <w:pStyle w:val="ConsPlusNormal"/>
              <w:jc w:val="center"/>
            </w:pPr>
            <w:r>
              <w:t>0,0</w:t>
            </w:r>
          </w:p>
        </w:tc>
        <w:tc>
          <w:tcPr>
            <w:tcW w:w="1417" w:type="dxa"/>
          </w:tcPr>
          <w:p w:rsidR="00B90EA8" w:rsidRDefault="00B90EA8">
            <w:pPr>
              <w:pStyle w:val="ConsPlusNormal"/>
              <w:jc w:val="center"/>
            </w:pPr>
            <w:r>
              <w:t>311 183,7</w:t>
            </w:r>
          </w:p>
        </w:tc>
        <w:tc>
          <w:tcPr>
            <w:tcW w:w="1417" w:type="dxa"/>
          </w:tcPr>
          <w:p w:rsidR="00B90EA8" w:rsidRDefault="00B90EA8">
            <w:pPr>
              <w:pStyle w:val="ConsPlusNormal"/>
              <w:jc w:val="center"/>
            </w:pPr>
            <w:r>
              <w:t>0,0</w:t>
            </w:r>
          </w:p>
        </w:tc>
        <w:tc>
          <w:tcPr>
            <w:tcW w:w="1417" w:type="dxa"/>
          </w:tcPr>
          <w:p w:rsidR="00B90EA8" w:rsidRDefault="00B90EA8">
            <w:pPr>
              <w:pStyle w:val="ConsPlusNormal"/>
              <w:jc w:val="center"/>
            </w:pPr>
            <w:r>
              <w:t>0,0</w:t>
            </w:r>
          </w:p>
        </w:tc>
        <w:tc>
          <w:tcPr>
            <w:tcW w:w="850" w:type="dxa"/>
          </w:tcPr>
          <w:p w:rsidR="00B90EA8" w:rsidRDefault="00B90EA8">
            <w:pPr>
              <w:pStyle w:val="ConsPlusNormal"/>
            </w:pPr>
          </w:p>
        </w:tc>
      </w:tr>
      <w:tr w:rsidR="00B90EA8">
        <w:tc>
          <w:tcPr>
            <w:tcW w:w="2835" w:type="dxa"/>
          </w:tcPr>
          <w:p w:rsidR="00B90EA8" w:rsidRDefault="00B90EA8">
            <w:pPr>
              <w:pStyle w:val="ConsPlusNormal"/>
            </w:pPr>
            <w:r>
              <w:t>областного бюджета</w:t>
            </w:r>
          </w:p>
        </w:tc>
        <w:tc>
          <w:tcPr>
            <w:tcW w:w="1417" w:type="dxa"/>
          </w:tcPr>
          <w:p w:rsidR="00B90EA8" w:rsidRDefault="00B90EA8">
            <w:pPr>
              <w:pStyle w:val="ConsPlusNormal"/>
              <w:jc w:val="center"/>
            </w:pPr>
            <w:r>
              <w:t>329 011,2</w:t>
            </w:r>
          </w:p>
        </w:tc>
        <w:tc>
          <w:tcPr>
            <w:tcW w:w="1417" w:type="dxa"/>
          </w:tcPr>
          <w:p w:rsidR="00B90EA8" w:rsidRDefault="00B90EA8">
            <w:pPr>
              <w:pStyle w:val="ConsPlusNormal"/>
              <w:jc w:val="center"/>
            </w:pPr>
            <w:r>
              <w:t>144 693,5</w:t>
            </w:r>
          </w:p>
        </w:tc>
        <w:tc>
          <w:tcPr>
            <w:tcW w:w="1417" w:type="dxa"/>
          </w:tcPr>
          <w:p w:rsidR="00B90EA8" w:rsidRDefault="00B90EA8">
            <w:pPr>
              <w:pStyle w:val="ConsPlusNormal"/>
              <w:jc w:val="center"/>
            </w:pPr>
            <w:r>
              <w:t>0,0</w:t>
            </w:r>
          </w:p>
        </w:tc>
        <w:tc>
          <w:tcPr>
            <w:tcW w:w="1417" w:type="dxa"/>
          </w:tcPr>
          <w:p w:rsidR="00B90EA8" w:rsidRDefault="00B90EA8">
            <w:pPr>
              <w:pStyle w:val="ConsPlusNormal"/>
              <w:jc w:val="center"/>
            </w:pPr>
            <w:r>
              <w:t>0,0</w:t>
            </w:r>
          </w:p>
        </w:tc>
        <w:tc>
          <w:tcPr>
            <w:tcW w:w="1417" w:type="dxa"/>
          </w:tcPr>
          <w:p w:rsidR="00B90EA8" w:rsidRDefault="00B90EA8">
            <w:pPr>
              <w:pStyle w:val="ConsPlusNormal"/>
              <w:jc w:val="center"/>
            </w:pPr>
            <w:r>
              <w:t>184 317,7</w:t>
            </w:r>
          </w:p>
        </w:tc>
        <w:tc>
          <w:tcPr>
            <w:tcW w:w="1417" w:type="dxa"/>
          </w:tcPr>
          <w:p w:rsidR="00B90EA8" w:rsidRDefault="00B90EA8">
            <w:pPr>
              <w:pStyle w:val="ConsPlusNormal"/>
              <w:jc w:val="center"/>
            </w:pPr>
            <w:r>
              <w:t>0,0</w:t>
            </w:r>
          </w:p>
        </w:tc>
        <w:tc>
          <w:tcPr>
            <w:tcW w:w="1417" w:type="dxa"/>
          </w:tcPr>
          <w:p w:rsidR="00B90EA8" w:rsidRDefault="00B90EA8">
            <w:pPr>
              <w:pStyle w:val="ConsPlusNormal"/>
              <w:jc w:val="center"/>
            </w:pPr>
            <w:r>
              <w:t>0,0</w:t>
            </w:r>
          </w:p>
        </w:tc>
        <w:tc>
          <w:tcPr>
            <w:tcW w:w="850" w:type="dxa"/>
          </w:tcPr>
          <w:p w:rsidR="00B90EA8" w:rsidRDefault="00B90EA8">
            <w:pPr>
              <w:pStyle w:val="ConsPlusNormal"/>
            </w:pPr>
          </w:p>
        </w:tc>
      </w:tr>
      <w:tr w:rsidR="00B90EA8">
        <w:tc>
          <w:tcPr>
            <w:tcW w:w="2835" w:type="dxa"/>
          </w:tcPr>
          <w:p w:rsidR="00B90EA8" w:rsidRDefault="00B90EA8">
            <w:pPr>
              <w:pStyle w:val="ConsPlusNormal"/>
            </w:pPr>
            <w:r>
              <w:t xml:space="preserve">федерального бюджета </w:t>
            </w:r>
            <w:hyperlink w:anchor="P2158">
              <w:r>
                <w:rPr>
                  <w:color w:val="0000FF"/>
                </w:rPr>
                <w:t>&lt;1&gt;</w:t>
              </w:r>
            </w:hyperlink>
          </w:p>
        </w:tc>
        <w:tc>
          <w:tcPr>
            <w:tcW w:w="1417" w:type="dxa"/>
          </w:tcPr>
          <w:p w:rsidR="00B90EA8" w:rsidRDefault="00B90EA8">
            <w:pPr>
              <w:pStyle w:val="ConsPlusNormal"/>
              <w:jc w:val="center"/>
            </w:pPr>
            <w:r>
              <w:t>362 528,1</w:t>
            </w:r>
          </w:p>
        </w:tc>
        <w:tc>
          <w:tcPr>
            <w:tcW w:w="1417" w:type="dxa"/>
          </w:tcPr>
          <w:p w:rsidR="00B90EA8" w:rsidRDefault="00B90EA8">
            <w:pPr>
              <w:pStyle w:val="ConsPlusNormal"/>
              <w:jc w:val="center"/>
            </w:pPr>
            <w:r>
              <w:t>235 662,1</w:t>
            </w:r>
          </w:p>
        </w:tc>
        <w:tc>
          <w:tcPr>
            <w:tcW w:w="1417" w:type="dxa"/>
          </w:tcPr>
          <w:p w:rsidR="00B90EA8" w:rsidRDefault="00B90EA8">
            <w:pPr>
              <w:pStyle w:val="ConsPlusNormal"/>
              <w:jc w:val="center"/>
            </w:pPr>
            <w:r>
              <w:t>0,0</w:t>
            </w:r>
          </w:p>
        </w:tc>
        <w:tc>
          <w:tcPr>
            <w:tcW w:w="1417" w:type="dxa"/>
          </w:tcPr>
          <w:p w:rsidR="00B90EA8" w:rsidRDefault="00B90EA8">
            <w:pPr>
              <w:pStyle w:val="ConsPlusNormal"/>
              <w:jc w:val="center"/>
            </w:pPr>
            <w:r>
              <w:t>0,0</w:t>
            </w:r>
          </w:p>
        </w:tc>
        <w:tc>
          <w:tcPr>
            <w:tcW w:w="1417" w:type="dxa"/>
          </w:tcPr>
          <w:p w:rsidR="00B90EA8" w:rsidRDefault="00B90EA8">
            <w:pPr>
              <w:pStyle w:val="ConsPlusNormal"/>
              <w:jc w:val="center"/>
            </w:pPr>
            <w:r>
              <w:t>126 866,0</w:t>
            </w:r>
          </w:p>
        </w:tc>
        <w:tc>
          <w:tcPr>
            <w:tcW w:w="1417" w:type="dxa"/>
          </w:tcPr>
          <w:p w:rsidR="00B90EA8" w:rsidRDefault="00B90EA8">
            <w:pPr>
              <w:pStyle w:val="ConsPlusNormal"/>
              <w:jc w:val="center"/>
            </w:pPr>
            <w:r>
              <w:t>0,0</w:t>
            </w:r>
          </w:p>
        </w:tc>
        <w:tc>
          <w:tcPr>
            <w:tcW w:w="1417" w:type="dxa"/>
          </w:tcPr>
          <w:p w:rsidR="00B90EA8" w:rsidRDefault="00B90EA8">
            <w:pPr>
              <w:pStyle w:val="ConsPlusNormal"/>
              <w:jc w:val="center"/>
            </w:pPr>
            <w:r>
              <w:t>0,0</w:t>
            </w:r>
          </w:p>
        </w:tc>
        <w:tc>
          <w:tcPr>
            <w:tcW w:w="850" w:type="dxa"/>
          </w:tcPr>
          <w:p w:rsidR="00B90EA8" w:rsidRDefault="00B90EA8">
            <w:pPr>
              <w:pStyle w:val="ConsPlusNormal"/>
            </w:pPr>
          </w:p>
        </w:tc>
      </w:tr>
      <w:tr w:rsidR="00B90EA8">
        <w:tc>
          <w:tcPr>
            <w:tcW w:w="2835" w:type="dxa"/>
          </w:tcPr>
          <w:p w:rsidR="00B90EA8" w:rsidRDefault="00B90EA8">
            <w:pPr>
              <w:pStyle w:val="ConsPlusNormal"/>
            </w:pPr>
            <w:r>
              <w:t xml:space="preserve">местных бюджетов </w:t>
            </w:r>
            <w:hyperlink w:anchor="P2158">
              <w:r>
                <w:rPr>
                  <w:color w:val="0000FF"/>
                </w:rPr>
                <w:t>&lt;1&gt;</w:t>
              </w:r>
            </w:hyperlink>
          </w:p>
        </w:tc>
        <w:tc>
          <w:tcPr>
            <w:tcW w:w="1417" w:type="dxa"/>
          </w:tcPr>
          <w:p w:rsidR="00B90EA8" w:rsidRDefault="00B90EA8">
            <w:pPr>
              <w:pStyle w:val="ConsPlusNormal"/>
              <w:jc w:val="center"/>
            </w:pPr>
            <w:r>
              <w:t>0,0</w:t>
            </w:r>
          </w:p>
        </w:tc>
        <w:tc>
          <w:tcPr>
            <w:tcW w:w="1417" w:type="dxa"/>
          </w:tcPr>
          <w:p w:rsidR="00B90EA8" w:rsidRDefault="00B90EA8">
            <w:pPr>
              <w:pStyle w:val="ConsPlusNormal"/>
              <w:jc w:val="center"/>
            </w:pPr>
            <w:r>
              <w:t>0,0</w:t>
            </w:r>
          </w:p>
        </w:tc>
        <w:tc>
          <w:tcPr>
            <w:tcW w:w="1417" w:type="dxa"/>
          </w:tcPr>
          <w:p w:rsidR="00B90EA8" w:rsidRDefault="00B90EA8">
            <w:pPr>
              <w:pStyle w:val="ConsPlusNormal"/>
              <w:jc w:val="center"/>
            </w:pPr>
            <w:r>
              <w:t>0,0</w:t>
            </w:r>
          </w:p>
        </w:tc>
        <w:tc>
          <w:tcPr>
            <w:tcW w:w="1417" w:type="dxa"/>
          </w:tcPr>
          <w:p w:rsidR="00B90EA8" w:rsidRDefault="00B90EA8">
            <w:pPr>
              <w:pStyle w:val="ConsPlusNormal"/>
              <w:jc w:val="center"/>
            </w:pPr>
            <w:r>
              <w:t>0,0</w:t>
            </w:r>
          </w:p>
        </w:tc>
        <w:tc>
          <w:tcPr>
            <w:tcW w:w="1417" w:type="dxa"/>
          </w:tcPr>
          <w:p w:rsidR="00B90EA8" w:rsidRDefault="00B90EA8">
            <w:pPr>
              <w:pStyle w:val="ConsPlusNormal"/>
              <w:jc w:val="center"/>
            </w:pPr>
            <w:r>
              <w:t>0,0</w:t>
            </w:r>
          </w:p>
        </w:tc>
        <w:tc>
          <w:tcPr>
            <w:tcW w:w="1417" w:type="dxa"/>
          </w:tcPr>
          <w:p w:rsidR="00B90EA8" w:rsidRDefault="00B90EA8">
            <w:pPr>
              <w:pStyle w:val="ConsPlusNormal"/>
              <w:jc w:val="center"/>
            </w:pPr>
            <w:r>
              <w:t>0,0</w:t>
            </w:r>
          </w:p>
        </w:tc>
        <w:tc>
          <w:tcPr>
            <w:tcW w:w="1417" w:type="dxa"/>
          </w:tcPr>
          <w:p w:rsidR="00B90EA8" w:rsidRDefault="00B90EA8">
            <w:pPr>
              <w:pStyle w:val="ConsPlusNormal"/>
              <w:jc w:val="center"/>
            </w:pPr>
            <w:r>
              <w:t>0,0</w:t>
            </w:r>
          </w:p>
        </w:tc>
        <w:tc>
          <w:tcPr>
            <w:tcW w:w="850" w:type="dxa"/>
          </w:tcPr>
          <w:p w:rsidR="00B90EA8" w:rsidRDefault="00B90EA8">
            <w:pPr>
              <w:pStyle w:val="ConsPlusNormal"/>
            </w:pPr>
          </w:p>
        </w:tc>
      </w:tr>
      <w:tr w:rsidR="00B90EA8">
        <w:tc>
          <w:tcPr>
            <w:tcW w:w="2835" w:type="dxa"/>
          </w:tcPr>
          <w:p w:rsidR="00B90EA8" w:rsidRDefault="00B90EA8">
            <w:pPr>
              <w:pStyle w:val="ConsPlusNormal"/>
            </w:pPr>
            <w:r>
              <w:t xml:space="preserve">внебюджетных источников </w:t>
            </w:r>
            <w:hyperlink w:anchor="P2158">
              <w:r>
                <w:rPr>
                  <w:color w:val="0000FF"/>
                </w:rPr>
                <w:t>&lt;1&gt;</w:t>
              </w:r>
            </w:hyperlink>
          </w:p>
        </w:tc>
        <w:tc>
          <w:tcPr>
            <w:tcW w:w="1417" w:type="dxa"/>
          </w:tcPr>
          <w:p w:rsidR="00B90EA8" w:rsidRDefault="00B90EA8">
            <w:pPr>
              <w:pStyle w:val="ConsPlusNormal"/>
              <w:jc w:val="center"/>
            </w:pPr>
            <w:r>
              <w:t>0,0</w:t>
            </w:r>
          </w:p>
        </w:tc>
        <w:tc>
          <w:tcPr>
            <w:tcW w:w="1417" w:type="dxa"/>
          </w:tcPr>
          <w:p w:rsidR="00B90EA8" w:rsidRDefault="00B90EA8">
            <w:pPr>
              <w:pStyle w:val="ConsPlusNormal"/>
              <w:jc w:val="center"/>
            </w:pPr>
            <w:r>
              <w:t>0,0</w:t>
            </w:r>
          </w:p>
        </w:tc>
        <w:tc>
          <w:tcPr>
            <w:tcW w:w="1417" w:type="dxa"/>
          </w:tcPr>
          <w:p w:rsidR="00B90EA8" w:rsidRDefault="00B90EA8">
            <w:pPr>
              <w:pStyle w:val="ConsPlusNormal"/>
              <w:jc w:val="center"/>
            </w:pPr>
            <w:r>
              <w:t>0,0</w:t>
            </w:r>
          </w:p>
        </w:tc>
        <w:tc>
          <w:tcPr>
            <w:tcW w:w="1417" w:type="dxa"/>
          </w:tcPr>
          <w:p w:rsidR="00B90EA8" w:rsidRDefault="00B90EA8">
            <w:pPr>
              <w:pStyle w:val="ConsPlusNormal"/>
              <w:jc w:val="center"/>
            </w:pPr>
            <w:r>
              <w:t>0,0</w:t>
            </w:r>
          </w:p>
        </w:tc>
        <w:tc>
          <w:tcPr>
            <w:tcW w:w="1417" w:type="dxa"/>
          </w:tcPr>
          <w:p w:rsidR="00B90EA8" w:rsidRDefault="00B90EA8">
            <w:pPr>
              <w:pStyle w:val="ConsPlusNormal"/>
              <w:jc w:val="center"/>
            </w:pPr>
            <w:r>
              <w:t>0,0</w:t>
            </w:r>
          </w:p>
        </w:tc>
        <w:tc>
          <w:tcPr>
            <w:tcW w:w="1417" w:type="dxa"/>
          </w:tcPr>
          <w:p w:rsidR="00B90EA8" w:rsidRDefault="00B90EA8">
            <w:pPr>
              <w:pStyle w:val="ConsPlusNormal"/>
              <w:jc w:val="center"/>
            </w:pPr>
            <w:r>
              <w:t>0,0</w:t>
            </w:r>
          </w:p>
        </w:tc>
        <w:tc>
          <w:tcPr>
            <w:tcW w:w="1417" w:type="dxa"/>
          </w:tcPr>
          <w:p w:rsidR="00B90EA8" w:rsidRDefault="00B90EA8">
            <w:pPr>
              <w:pStyle w:val="ConsPlusNormal"/>
              <w:jc w:val="center"/>
            </w:pPr>
            <w:r>
              <w:t>0,0</w:t>
            </w:r>
          </w:p>
        </w:tc>
        <w:tc>
          <w:tcPr>
            <w:tcW w:w="850" w:type="dxa"/>
          </w:tcPr>
          <w:p w:rsidR="00B90EA8" w:rsidRDefault="00B90EA8">
            <w:pPr>
              <w:pStyle w:val="ConsPlusNormal"/>
            </w:pPr>
          </w:p>
        </w:tc>
      </w:tr>
      <w:tr w:rsidR="00B90EA8">
        <w:tc>
          <w:tcPr>
            <w:tcW w:w="2835" w:type="dxa"/>
          </w:tcPr>
          <w:p w:rsidR="00B90EA8" w:rsidRDefault="00B90EA8">
            <w:pPr>
              <w:pStyle w:val="ConsPlusNormal"/>
            </w:pPr>
            <w:r>
              <w:t>Всего налоговых расходов</w:t>
            </w:r>
          </w:p>
        </w:tc>
        <w:tc>
          <w:tcPr>
            <w:tcW w:w="1417" w:type="dxa"/>
          </w:tcPr>
          <w:p w:rsidR="00B90EA8" w:rsidRDefault="00B90EA8">
            <w:pPr>
              <w:pStyle w:val="ConsPlusNormal"/>
              <w:jc w:val="center"/>
            </w:pPr>
            <w:r>
              <w:t>0,0</w:t>
            </w:r>
          </w:p>
        </w:tc>
        <w:tc>
          <w:tcPr>
            <w:tcW w:w="1417" w:type="dxa"/>
          </w:tcPr>
          <w:p w:rsidR="00B90EA8" w:rsidRDefault="00B90EA8">
            <w:pPr>
              <w:pStyle w:val="ConsPlusNormal"/>
              <w:jc w:val="center"/>
            </w:pPr>
            <w:r>
              <w:t>0,0</w:t>
            </w:r>
          </w:p>
        </w:tc>
        <w:tc>
          <w:tcPr>
            <w:tcW w:w="1417" w:type="dxa"/>
          </w:tcPr>
          <w:p w:rsidR="00B90EA8" w:rsidRDefault="00B90EA8">
            <w:pPr>
              <w:pStyle w:val="ConsPlusNormal"/>
              <w:jc w:val="center"/>
            </w:pPr>
            <w:r>
              <w:t>0,0</w:t>
            </w:r>
          </w:p>
        </w:tc>
        <w:tc>
          <w:tcPr>
            <w:tcW w:w="1417" w:type="dxa"/>
          </w:tcPr>
          <w:p w:rsidR="00B90EA8" w:rsidRDefault="00B90EA8">
            <w:pPr>
              <w:pStyle w:val="ConsPlusNormal"/>
              <w:jc w:val="center"/>
            </w:pPr>
            <w:r>
              <w:t>0,0</w:t>
            </w:r>
          </w:p>
        </w:tc>
        <w:tc>
          <w:tcPr>
            <w:tcW w:w="1417" w:type="dxa"/>
          </w:tcPr>
          <w:p w:rsidR="00B90EA8" w:rsidRDefault="00B90EA8">
            <w:pPr>
              <w:pStyle w:val="ConsPlusNormal"/>
              <w:jc w:val="center"/>
            </w:pPr>
            <w:r>
              <w:t>0,0</w:t>
            </w:r>
          </w:p>
        </w:tc>
        <w:tc>
          <w:tcPr>
            <w:tcW w:w="1417" w:type="dxa"/>
          </w:tcPr>
          <w:p w:rsidR="00B90EA8" w:rsidRDefault="00B90EA8">
            <w:pPr>
              <w:pStyle w:val="ConsPlusNormal"/>
              <w:jc w:val="center"/>
            </w:pPr>
            <w:r>
              <w:t>0,0</w:t>
            </w:r>
          </w:p>
        </w:tc>
        <w:tc>
          <w:tcPr>
            <w:tcW w:w="1417" w:type="dxa"/>
          </w:tcPr>
          <w:p w:rsidR="00B90EA8" w:rsidRDefault="00B90EA8">
            <w:pPr>
              <w:pStyle w:val="ConsPlusNormal"/>
              <w:jc w:val="center"/>
            </w:pPr>
            <w:r>
              <w:t>0,0</w:t>
            </w:r>
          </w:p>
        </w:tc>
        <w:tc>
          <w:tcPr>
            <w:tcW w:w="850" w:type="dxa"/>
          </w:tcPr>
          <w:p w:rsidR="00B90EA8" w:rsidRDefault="00B90EA8">
            <w:pPr>
              <w:pStyle w:val="ConsPlusNormal"/>
            </w:pPr>
          </w:p>
        </w:tc>
      </w:tr>
      <w:tr w:rsidR="00B90EA8">
        <w:tc>
          <w:tcPr>
            <w:tcW w:w="13604" w:type="dxa"/>
            <w:gridSpan w:val="9"/>
          </w:tcPr>
          <w:p w:rsidR="00B90EA8" w:rsidRDefault="00B90EA8">
            <w:pPr>
              <w:pStyle w:val="ConsPlusNormal"/>
              <w:jc w:val="center"/>
              <w:outlineLvl w:val="2"/>
            </w:pPr>
            <w:r>
              <w:t>Министерство сельского хозяйства Новосибирской области</w:t>
            </w:r>
          </w:p>
        </w:tc>
      </w:tr>
      <w:tr w:rsidR="00B90EA8">
        <w:tc>
          <w:tcPr>
            <w:tcW w:w="2835" w:type="dxa"/>
          </w:tcPr>
          <w:p w:rsidR="00B90EA8" w:rsidRDefault="00B90EA8">
            <w:pPr>
              <w:pStyle w:val="ConsPlusNormal"/>
            </w:pPr>
            <w:r>
              <w:t>Всего финансовых затрат,</w:t>
            </w:r>
          </w:p>
          <w:p w:rsidR="00B90EA8" w:rsidRDefault="00B90EA8">
            <w:pPr>
              <w:pStyle w:val="ConsPlusNormal"/>
            </w:pPr>
            <w:r>
              <w:t>в том числе из:</w:t>
            </w:r>
          </w:p>
        </w:tc>
        <w:tc>
          <w:tcPr>
            <w:tcW w:w="1417" w:type="dxa"/>
          </w:tcPr>
          <w:p w:rsidR="00B90EA8" w:rsidRDefault="00B90EA8">
            <w:pPr>
              <w:pStyle w:val="ConsPlusNormal"/>
              <w:jc w:val="center"/>
            </w:pPr>
            <w:r>
              <w:t>367 605,1</w:t>
            </w:r>
          </w:p>
        </w:tc>
        <w:tc>
          <w:tcPr>
            <w:tcW w:w="1417" w:type="dxa"/>
          </w:tcPr>
          <w:p w:rsidR="00B90EA8" w:rsidRDefault="00B90EA8">
            <w:pPr>
              <w:pStyle w:val="ConsPlusNormal"/>
              <w:jc w:val="center"/>
            </w:pPr>
            <w:r>
              <w:t>119 462,7</w:t>
            </w:r>
          </w:p>
        </w:tc>
        <w:tc>
          <w:tcPr>
            <w:tcW w:w="1417" w:type="dxa"/>
          </w:tcPr>
          <w:p w:rsidR="00B90EA8" w:rsidRDefault="00B90EA8">
            <w:pPr>
              <w:pStyle w:val="ConsPlusNormal"/>
              <w:jc w:val="center"/>
            </w:pPr>
            <w:r>
              <w:t>68 478,5</w:t>
            </w:r>
          </w:p>
        </w:tc>
        <w:tc>
          <w:tcPr>
            <w:tcW w:w="1417" w:type="dxa"/>
          </w:tcPr>
          <w:p w:rsidR="00B90EA8" w:rsidRDefault="00B90EA8">
            <w:pPr>
              <w:pStyle w:val="ConsPlusNormal"/>
              <w:jc w:val="center"/>
            </w:pPr>
            <w:r>
              <w:t>73 014,1</w:t>
            </w:r>
          </w:p>
        </w:tc>
        <w:tc>
          <w:tcPr>
            <w:tcW w:w="1417" w:type="dxa"/>
          </w:tcPr>
          <w:p w:rsidR="00B90EA8" w:rsidRDefault="00B90EA8">
            <w:pPr>
              <w:pStyle w:val="ConsPlusNormal"/>
              <w:jc w:val="center"/>
            </w:pPr>
            <w:r>
              <w:t>61 649,8</w:t>
            </w:r>
          </w:p>
        </w:tc>
        <w:tc>
          <w:tcPr>
            <w:tcW w:w="1417" w:type="dxa"/>
          </w:tcPr>
          <w:p w:rsidR="00B90EA8" w:rsidRDefault="00B90EA8">
            <w:pPr>
              <w:pStyle w:val="ConsPlusNormal"/>
              <w:jc w:val="center"/>
            </w:pPr>
            <w:r>
              <w:t>22 641,5</w:t>
            </w:r>
          </w:p>
        </w:tc>
        <w:tc>
          <w:tcPr>
            <w:tcW w:w="1417" w:type="dxa"/>
          </w:tcPr>
          <w:p w:rsidR="00B90EA8" w:rsidRDefault="00B90EA8">
            <w:pPr>
              <w:pStyle w:val="ConsPlusNormal"/>
              <w:jc w:val="center"/>
            </w:pPr>
            <w:r>
              <w:t>22 358,5</w:t>
            </w:r>
          </w:p>
        </w:tc>
        <w:tc>
          <w:tcPr>
            <w:tcW w:w="850" w:type="dxa"/>
          </w:tcPr>
          <w:p w:rsidR="00B90EA8" w:rsidRDefault="00B90EA8">
            <w:pPr>
              <w:pStyle w:val="ConsPlusNormal"/>
            </w:pPr>
          </w:p>
        </w:tc>
      </w:tr>
      <w:tr w:rsidR="00B90EA8">
        <w:tc>
          <w:tcPr>
            <w:tcW w:w="2835" w:type="dxa"/>
          </w:tcPr>
          <w:p w:rsidR="00B90EA8" w:rsidRDefault="00B90EA8">
            <w:pPr>
              <w:pStyle w:val="ConsPlusNormal"/>
            </w:pPr>
            <w:r>
              <w:t>областного бюджета</w:t>
            </w:r>
          </w:p>
        </w:tc>
        <w:tc>
          <w:tcPr>
            <w:tcW w:w="1417" w:type="dxa"/>
          </w:tcPr>
          <w:p w:rsidR="00B90EA8" w:rsidRDefault="00B90EA8">
            <w:pPr>
              <w:pStyle w:val="ConsPlusNormal"/>
              <w:jc w:val="center"/>
            </w:pPr>
            <w:r>
              <w:t>0,0</w:t>
            </w:r>
          </w:p>
        </w:tc>
        <w:tc>
          <w:tcPr>
            <w:tcW w:w="1417" w:type="dxa"/>
          </w:tcPr>
          <w:p w:rsidR="00B90EA8" w:rsidRDefault="00B90EA8">
            <w:pPr>
              <w:pStyle w:val="ConsPlusNormal"/>
              <w:jc w:val="center"/>
            </w:pPr>
            <w:r>
              <w:t>0,0</w:t>
            </w:r>
          </w:p>
        </w:tc>
        <w:tc>
          <w:tcPr>
            <w:tcW w:w="1417" w:type="dxa"/>
          </w:tcPr>
          <w:p w:rsidR="00B90EA8" w:rsidRDefault="00B90EA8">
            <w:pPr>
              <w:pStyle w:val="ConsPlusNormal"/>
              <w:jc w:val="center"/>
            </w:pPr>
            <w:r>
              <w:t>0,0</w:t>
            </w:r>
          </w:p>
        </w:tc>
        <w:tc>
          <w:tcPr>
            <w:tcW w:w="1417" w:type="dxa"/>
          </w:tcPr>
          <w:p w:rsidR="00B90EA8" w:rsidRDefault="00B90EA8">
            <w:pPr>
              <w:pStyle w:val="ConsPlusNormal"/>
            </w:pPr>
          </w:p>
        </w:tc>
        <w:tc>
          <w:tcPr>
            <w:tcW w:w="1417" w:type="dxa"/>
          </w:tcPr>
          <w:p w:rsidR="00B90EA8" w:rsidRDefault="00B90EA8">
            <w:pPr>
              <w:pStyle w:val="ConsPlusNormal"/>
            </w:pPr>
          </w:p>
        </w:tc>
        <w:tc>
          <w:tcPr>
            <w:tcW w:w="1417" w:type="dxa"/>
          </w:tcPr>
          <w:p w:rsidR="00B90EA8" w:rsidRDefault="00B90EA8">
            <w:pPr>
              <w:pStyle w:val="ConsPlusNormal"/>
            </w:pPr>
          </w:p>
        </w:tc>
        <w:tc>
          <w:tcPr>
            <w:tcW w:w="1417" w:type="dxa"/>
          </w:tcPr>
          <w:p w:rsidR="00B90EA8" w:rsidRDefault="00B90EA8">
            <w:pPr>
              <w:pStyle w:val="ConsPlusNormal"/>
            </w:pPr>
          </w:p>
        </w:tc>
        <w:tc>
          <w:tcPr>
            <w:tcW w:w="850" w:type="dxa"/>
          </w:tcPr>
          <w:p w:rsidR="00B90EA8" w:rsidRDefault="00B90EA8">
            <w:pPr>
              <w:pStyle w:val="ConsPlusNormal"/>
            </w:pPr>
          </w:p>
        </w:tc>
      </w:tr>
      <w:tr w:rsidR="00B90EA8">
        <w:tc>
          <w:tcPr>
            <w:tcW w:w="2835" w:type="dxa"/>
          </w:tcPr>
          <w:p w:rsidR="00B90EA8" w:rsidRDefault="00B90EA8">
            <w:pPr>
              <w:pStyle w:val="ConsPlusNormal"/>
            </w:pPr>
            <w:r>
              <w:t xml:space="preserve">федерального бюджета </w:t>
            </w:r>
            <w:hyperlink w:anchor="P2158">
              <w:r>
                <w:rPr>
                  <w:color w:val="0000FF"/>
                </w:rPr>
                <w:t>&lt;1&gt;</w:t>
              </w:r>
            </w:hyperlink>
          </w:p>
        </w:tc>
        <w:tc>
          <w:tcPr>
            <w:tcW w:w="1417" w:type="dxa"/>
          </w:tcPr>
          <w:p w:rsidR="00B90EA8" w:rsidRDefault="00B90EA8">
            <w:pPr>
              <w:pStyle w:val="ConsPlusNormal"/>
              <w:jc w:val="center"/>
            </w:pPr>
            <w:r>
              <w:t>0,0</w:t>
            </w:r>
          </w:p>
        </w:tc>
        <w:tc>
          <w:tcPr>
            <w:tcW w:w="1417" w:type="dxa"/>
          </w:tcPr>
          <w:p w:rsidR="00B90EA8" w:rsidRDefault="00B90EA8">
            <w:pPr>
              <w:pStyle w:val="ConsPlusNormal"/>
              <w:jc w:val="center"/>
            </w:pPr>
            <w:r>
              <w:t>0,0</w:t>
            </w:r>
          </w:p>
        </w:tc>
        <w:tc>
          <w:tcPr>
            <w:tcW w:w="1417" w:type="dxa"/>
          </w:tcPr>
          <w:p w:rsidR="00B90EA8" w:rsidRDefault="00B90EA8">
            <w:pPr>
              <w:pStyle w:val="ConsPlusNormal"/>
              <w:jc w:val="center"/>
            </w:pPr>
            <w:r>
              <w:t>0,0</w:t>
            </w:r>
          </w:p>
        </w:tc>
        <w:tc>
          <w:tcPr>
            <w:tcW w:w="1417" w:type="dxa"/>
          </w:tcPr>
          <w:p w:rsidR="00B90EA8" w:rsidRDefault="00B90EA8">
            <w:pPr>
              <w:pStyle w:val="ConsPlusNormal"/>
            </w:pPr>
          </w:p>
        </w:tc>
        <w:tc>
          <w:tcPr>
            <w:tcW w:w="1417" w:type="dxa"/>
          </w:tcPr>
          <w:p w:rsidR="00B90EA8" w:rsidRDefault="00B90EA8">
            <w:pPr>
              <w:pStyle w:val="ConsPlusNormal"/>
            </w:pPr>
          </w:p>
        </w:tc>
        <w:tc>
          <w:tcPr>
            <w:tcW w:w="1417" w:type="dxa"/>
          </w:tcPr>
          <w:p w:rsidR="00B90EA8" w:rsidRDefault="00B90EA8">
            <w:pPr>
              <w:pStyle w:val="ConsPlusNormal"/>
            </w:pPr>
          </w:p>
        </w:tc>
        <w:tc>
          <w:tcPr>
            <w:tcW w:w="1417" w:type="dxa"/>
          </w:tcPr>
          <w:p w:rsidR="00B90EA8" w:rsidRDefault="00B90EA8">
            <w:pPr>
              <w:pStyle w:val="ConsPlusNormal"/>
            </w:pPr>
          </w:p>
        </w:tc>
        <w:tc>
          <w:tcPr>
            <w:tcW w:w="850" w:type="dxa"/>
          </w:tcPr>
          <w:p w:rsidR="00B90EA8" w:rsidRDefault="00B90EA8">
            <w:pPr>
              <w:pStyle w:val="ConsPlusNormal"/>
            </w:pPr>
          </w:p>
        </w:tc>
      </w:tr>
      <w:tr w:rsidR="00B90EA8">
        <w:tc>
          <w:tcPr>
            <w:tcW w:w="2835" w:type="dxa"/>
          </w:tcPr>
          <w:p w:rsidR="00B90EA8" w:rsidRDefault="00B90EA8">
            <w:pPr>
              <w:pStyle w:val="ConsPlusNormal"/>
            </w:pPr>
            <w:r>
              <w:t xml:space="preserve">местных бюджетов </w:t>
            </w:r>
            <w:hyperlink w:anchor="P2158">
              <w:r>
                <w:rPr>
                  <w:color w:val="0000FF"/>
                </w:rPr>
                <w:t>&lt;1&gt;</w:t>
              </w:r>
            </w:hyperlink>
          </w:p>
        </w:tc>
        <w:tc>
          <w:tcPr>
            <w:tcW w:w="1417" w:type="dxa"/>
          </w:tcPr>
          <w:p w:rsidR="00B90EA8" w:rsidRDefault="00B90EA8">
            <w:pPr>
              <w:pStyle w:val="ConsPlusNormal"/>
              <w:jc w:val="center"/>
            </w:pPr>
            <w:r>
              <w:t>0,0</w:t>
            </w:r>
          </w:p>
        </w:tc>
        <w:tc>
          <w:tcPr>
            <w:tcW w:w="1417" w:type="dxa"/>
          </w:tcPr>
          <w:p w:rsidR="00B90EA8" w:rsidRDefault="00B90EA8">
            <w:pPr>
              <w:pStyle w:val="ConsPlusNormal"/>
              <w:jc w:val="center"/>
            </w:pPr>
            <w:r>
              <w:t>0,0</w:t>
            </w:r>
          </w:p>
        </w:tc>
        <w:tc>
          <w:tcPr>
            <w:tcW w:w="1417" w:type="dxa"/>
          </w:tcPr>
          <w:p w:rsidR="00B90EA8" w:rsidRDefault="00B90EA8">
            <w:pPr>
              <w:pStyle w:val="ConsPlusNormal"/>
              <w:jc w:val="center"/>
            </w:pPr>
            <w:r>
              <w:t>0,0</w:t>
            </w:r>
          </w:p>
        </w:tc>
        <w:tc>
          <w:tcPr>
            <w:tcW w:w="1417" w:type="dxa"/>
          </w:tcPr>
          <w:p w:rsidR="00B90EA8" w:rsidRDefault="00B90EA8">
            <w:pPr>
              <w:pStyle w:val="ConsPlusNormal"/>
            </w:pPr>
          </w:p>
        </w:tc>
        <w:tc>
          <w:tcPr>
            <w:tcW w:w="1417" w:type="dxa"/>
          </w:tcPr>
          <w:p w:rsidR="00B90EA8" w:rsidRDefault="00B90EA8">
            <w:pPr>
              <w:pStyle w:val="ConsPlusNormal"/>
            </w:pPr>
          </w:p>
        </w:tc>
        <w:tc>
          <w:tcPr>
            <w:tcW w:w="1417" w:type="dxa"/>
          </w:tcPr>
          <w:p w:rsidR="00B90EA8" w:rsidRDefault="00B90EA8">
            <w:pPr>
              <w:pStyle w:val="ConsPlusNormal"/>
            </w:pPr>
          </w:p>
        </w:tc>
        <w:tc>
          <w:tcPr>
            <w:tcW w:w="1417" w:type="dxa"/>
          </w:tcPr>
          <w:p w:rsidR="00B90EA8" w:rsidRDefault="00B90EA8">
            <w:pPr>
              <w:pStyle w:val="ConsPlusNormal"/>
            </w:pPr>
          </w:p>
        </w:tc>
        <w:tc>
          <w:tcPr>
            <w:tcW w:w="850" w:type="dxa"/>
          </w:tcPr>
          <w:p w:rsidR="00B90EA8" w:rsidRDefault="00B90EA8">
            <w:pPr>
              <w:pStyle w:val="ConsPlusNormal"/>
            </w:pPr>
          </w:p>
        </w:tc>
      </w:tr>
      <w:tr w:rsidR="00B90EA8">
        <w:tc>
          <w:tcPr>
            <w:tcW w:w="2835" w:type="dxa"/>
          </w:tcPr>
          <w:p w:rsidR="00B90EA8" w:rsidRDefault="00B90EA8">
            <w:pPr>
              <w:pStyle w:val="ConsPlusNormal"/>
            </w:pPr>
            <w:r>
              <w:t xml:space="preserve">внебюджетных источников </w:t>
            </w:r>
            <w:hyperlink w:anchor="P2158">
              <w:r>
                <w:rPr>
                  <w:color w:val="0000FF"/>
                </w:rPr>
                <w:t>&lt;1&gt;</w:t>
              </w:r>
            </w:hyperlink>
          </w:p>
        </w:tc>
        <w:tc>
          <w:tcPr>
            <w:tcW w:w="1417" w:type="dxa"/>
          </w:tcPr>
          <w:p w:rsidR="00B90EA8" w:rsidRDefault="00B90EA8">
            <w:pPr>
              <w:pStyle w:val="ConsPlusNormal"/>
              <w:jc w:val="center"/>
            </w:pPr>
            <w:r>
              <w:t>367 605,1</w:t>
            </w:r>
          </w:p>
        </w:tc>
        <w:tc>
          <w:tcPr>
            <w:tcW w:w="1417" w:type="dxa"/>
          </w:tcPr>
          <w:p w:rsidR="00B90EA8" w:rsidRDefault="00B90EA8">
            <w:pPr>
              <w:pStyle w:val="ConsPlusNormal"/>
              <w:jc w:val="center"/>
            </w:pPr>
            <w:r>
              <w:t>119 462,7</w:t>
            </w:r>
          </w:p>
        </w:tc>
        <w:tc>
          <w:tcPr>
            <w:tcW w:w="1417" w:type="dxa"/>
          </w:tcPr>
          <w:p w:rsidR="00B90EA8" w:rsidRDefault="00B90EA8">
            <w:pPr>
              <w:pStyle w:val="ConsPlusNormal"/>
              <w:jc w:val="center"/>
            </w:pPr>
            <w:r>
              <w:t>68 478,5</w:t>
            </w:r>
          </w:p>
        </w:tc>
        <w:tc>
          <w:tcPr>
            <w:tcW w:w="1417" w:type="dxa"/>
          </w:tcPr>
          <w:p w:rsidR="00B90EA8" w:rsidRDefault="00B90EA8">
            <w:pPr>
              <w:pStyle w:val="ConsPlusNormal"/>
              <w:jc w:val="center"/>
            </w:pPr>
            <w:r>
              <w:t>73 014,1</w:t>
            </w:r>
          </w:p>
        </w:tc>
        <w:tc>
          <w:tcPr>
            <w:tcW w:w="1417" w:type="dxa"/>
          </w:tcPr>
          <w:p w:rsidR="00B90EA8" w:rsidRDefault="00B90EA8">
            <w:pPr>
              <w:pStyle w:val="ConsPlusNormal"/>
              <w:jc w:val="center"/>
            </w:pPr>
            <w:r>
              <w:t>61 649,8</w:t>
            </w:r>
          </w:p>
        </w:tc>
        <w:tc>
          <w:tcPr>
            <w:tcW w:w="1417" w:type="dxa"/>
          </w:tcPr>
          <w:p w:rsidR="00B90EA8" w:rsidRDefault="00B90EA8">
            <w:pPr>
              <w:pStyle w:val="ConsPlusNormal"/>
              <w:jc w:val="center"/>
            </w:pPr>
            <w:r>
              <w:t>22 641,5</w:t>
            </w:r>
          </w:p>
        </w:tc>
        <w:tc>
          <w:tcPr>
            <w:tcW w:w="1417" w:type="dxa"/>
          </w:tcPr>
          <w:p w:rsidR="00B90EA8" w:rsidRDefault="00B90EA8">
            <w:pPr>
              <w:pStyle w:val="ConsPlusNormal"/>
              <w:jc w:val="center"/>
            </w:pPr>
            <w:r>
              <w:t>22 358,5</w:t>
            </w:r>
          </w:p>
        </w:tc>
        <w:tc>
          <w:tcPr>
            <w:tcW w:w="850" w:type="dxa"/>
          </w:tcPr>
          <w:p w:rsidR="00B90EA8" w:rsidRDefault="00B90EA8">
            <w:pPr>
              <w:pStyle w:val="ConsPlusNormal"/>
            </w:pPr>
          </w:p>
        </w:tc>
      </w:tr>
      <w:tr w:rsidR="00B90EA8">
        <w:tc>
          <w:tcPr>
            <w:tcW w:w="2835" w:type="dxa"/>
          </w:tcPr>
          <w:p w:rsidR="00B90EA8" w:rsidRDefault="00B90EA8">
            <w:pPr>
              <w:pStyle w:val="ConsPlusNormal"/>
            </w:pPr>
            <w:r>
              <w:t>Всего налоговых расходов</w:t>
            </w:r>
          </w:p>
        </w:tc>
        <w:tc>
          <w:tcPr>
            <w:tcW w:w="1417" w:type="dxa"/>
          </w:tcPr>
          <w:p w:rsidR="00B90EA8" w:rsidRDefault="00B90EA8">
            <w:pPr>
              <w:pStyle w:val="ConsPlusNormal"/>
              <w:jc w:val="center"/>
            </w:pPr>
            <w:r>
              <w:t>0,0</w:t>
            </w:r>
          </w:p>
        </w:tc>
        <w:tc>
          <w:tcPr>
            <w:tcW w:w="1417" w:type="dxa"/>
          </w:tcPr>
          <w:p w:rsidR="00B90EA8" w:rsidRDefault="00B90EA8">
            <w:pPr>
              <w:pStyle w:val="ConsPlusNormal"/>
              <w:jc w:val="center"/>
            </w:pPr>
            <w:r>
              <w:t>0,0</w:t>
            </w:r>
          </w:p>
        </w:tc>
        <w:tc>
          <w:tcPr>
            <w:tcW w:w="1417" w:type="dxa"/>
          </w:tcPr>
          <w:p w:rsidR="00B90EA8" w:rsidRDefault="00B90EA8">
            <w:pPr>
              <w:pStyle w:val="ConsPlusNormal"/>
              <w:jc w:val="center"/>
            </w:pPr>
            <w:r>
              <w:t>0,0</w:t>
            </w:r>
          </w:p>
        </w:tc>
        <w:tc>
          <w:tcPr>
            <w:tcW w:w="1417" w:type="dxa"/>
          </w:tcPr>
          <w:p w:rsidR="00B90EA8" w:rsidRDefault="00B90EA8">
            <w:pPr>
              <w:pStyle w:val="ConsPlusNormal"/>
              <w:jc w:val="center"/>
            </w:pPr>
            <w:r>
              <w:t>0,0</w:t>
            </w:r>
          </w:p>
        </w:tc>
        <w:tc>
          <w:tcPr>
            <w:tcW w:w="1417" w:type="dxa"/>
          </w:tcPr>
          <w:p w:rsidR="00B90EA8" w:rsidRDefault="00B90EA8">
            <w:pPr>
              <w:pStyle w:val="ConsPlusNormal"/>
              <w:jc w:val="center"/>
            </w:pPr>
            <w:r>
              <w:t>0,0</w:t>
            </w:r>
          </w:p>
        </w:tc>
        <w:tc>
          <w:tcPr>
            <w:tcW w:w="1417" w:type="dxa"/>
          </w:tcPr>
          <w:p w:rsidR="00B90EA8" w:rsidRDefault="00B90EA8">
            <w:pPr>
              <w:pStyle w:val="ConsPlusNormal"/>
              <w:jc w:val="center"/>
            </w:pPr>
            <w:r>
              <w:t>0,0</w:t>
            </w:r>
          </w:p>
        </w:tc>
        <w:tc>
          <w:tcPr>
            <w:tcW w:w="1417" w:type="dxa"/>
          </w:tcPr>
          <w:p w:rsidR="00B90EA8" w:rsidRDefault="00B90EA8">
            <w:pPr>
              <w:pStyle w:val="ConsPlusNormal"/>
              <w:jc w:val="center"/>
            </w:pPr>
            <w:r>
              <w:t>0,0</w:t>
            </w:r>
          </w:p>
        </w:tc>
        <w:tc>
          <w:tcPr>
            <w:tcW w:w="850" w:type="dxa"/>
          </w:tcPr>
          <w:p w:rsidR="00B90EA8" w:rsidRDefault="00B90EA8">
            <w:pPr>
              <w:pStyle w:val="ConsPlusNormal"/>
            </w:pPr>
          </w:p>
        </w:tc>
      </w:tr>
    </w:tbl>
    <w:p w:rsidR="00B90EA8" w:rsidRDefault="00B90EA8">
      <w:pPr>
        <w:pStyle w:val="ConsPlusNormal"/>
        <w:sectPr w:rsidR="00B90EA8">
          <w:pgSz w:w="16838" w:h="11905" w:orient="landscape"/>
          <w:pgMar w:top="1701" w:right="1134" w:bottom="850" w:left="1134" w:header="0" w:footer="0" w:gutter="0"/>
          <w:cols w:space="720"/>
          <w:titlePg/>
        </w:sectPr>
      </w:pPr>
    </w:p>
    <w:p w:rsidR="00B90EA8" w:rsidRDefault="00B90EA8">
      <w:pPr>
        <w:pStyle w:val="ConsPlusNormal"/>
        <w:ind w:firstLine="540"/>
        <w:jc w:val="both"/>
      </w:pPr>
    </w:p>
    <w:p w:rsidR="00B90EA8" w:rsidRDefault="00B90EA8">
      <w:pPr>
        <w:pStyle w:val="ConsPlusNormal"/>
        <w:ind w:firstLine="540"/>
        <w:jc w:val="both"/>
      </w:pPr>
      <w:r>
        <w:t>--------------------------------</w:t>
      </w:r>
    </w:p>
    <w:p w:rsidR="00B90EA8" w:rsidRDefault="00B90EA8">
      <w:pPr>
        <w:pStyle w:val="ConsPlusNormal"/>
        <w:spacing w:before="220"/>
        <w:ind w:firstLine="540"/>
        <w:jc w:val="both"/>
      </w:pPr>
      <w:bookmarkStart w:id="7" w:name="P2158"/>
      <w:bookmarkEnd w:id="7"/>
      <w:r>
        <w:t>&lt;1&gt; - указываются прогнозные объемы с 2024 года;</w:t>
      </w:r>
    </w:p>
    <w:p w:rsidR="00B90EA8" w:rsidRDefault="00B90EA8">
      <w:pPr>
        <w:pStyle w:val="ConsPlusNormal"/>
        <w:spacing w:before="220"/>
        <w:ind w:firstLine="540"/>
        <w:jc w:val="both"/>
      </w:pPr>
      <w:bookmarkStart w:id="8" w:name="P2159"/>
      <w:bookmarkEnd w:id="8"/>
      <w:r>
        <w:t>&lt;2&gt; - научно-исследовательские и опытно-конструкторские работы;</w:t>
      </w:r>
    </w:p>
    <w:p w:rsidR="00B90EA8" w:rsidRDefault="00B90EA8">
      <w:pPr>
        <w:pStyle w:val="ConsPlusNormal"/>
        <w:spacing w:before="220"/>
        <w:ind w:firstLine="540"/>
        <w:jc w:val="both"/>
      </w:pPr>
      <w:r>
        <w:t xml:space="preserve">&lt;3&gt; - государственная </w:t>
      </w:r>
      <w:hyperlink r:id="rId105">
        <w:r>
          <w:rPr>
            <w:color w:val="0000FF"/>
          </w:rPr>
          <w:t>программа</w:t>
        </w:r>
      </w:hyperlink>
      <w:r>
        <w:t xml:space="preserve"> Новосибирской области "Жилищно-коммунальное хозяйство Новосибирской области", утвержденная постановлением Правительства Новосибирской области от 16.02.2015 N 66-п "Об утверждении государственной программы Новосибирской области "Жилищно-коммунальное хозяйство Новосибирской области";</w:t>
      </w:r>
    </w:p>
    <w:p w:rsidR="00B90EA8" w:rsidRDefault="00B90EA8">
      <w:pPr>
        <w:pStyle w:val="ConsPlusNormal"/>
        <w:spacing w:before="220"/>
        <w:ind w:firstLine="540"/>
        <w:jc w:val="both"/>
      </w:pPr>
      <w:r>
        <w:t xml:space="preserve">&lt;4&gt; - государственная </w:t>
      </w:r>
      <w:hyperlink r:id="rId106">
        <w:r>
          <w:rPr>
            <w:color w:val="0000FF"/>
          </w:rPr>
          <w:t>программа</w:t>
        </w:r>
      </w:hyperlink>
      <w:r>
        <w:t xml:space="preserve"> Новосибирской области "Развитие автомобильных дорог регионального, межмуниципального и местного значения в Новосибирской области", утвержденная постановлением Правительства Новосибирской области от 23.01.2015 N 22-п "Об утверждении государственной программы Новосибирской области "Развитие автомобильных дорог регионального, межмуниципального и местного значения в Новосибирской области".</w:t>
      </w:r>
    </w:p>
    <w:p w:rsidR="00B90EA8" w:rsidRDefault="00B90EA8">
      <w:pPr>
        <w:pStyle w:val="ConsPlusNormal"/>
        <w:ind w:firstLine="540"/>
        <w:jc w:val="both"/>
      </w:pPr>
    </w:p>
    <w:p w:rsidR="00B90EA8" w:rsidRDefault="00B90EA8">
      <w:pPr>
        <w:pStyle w:val="ConsPlusNormal"/>
        <w:ind w:firstLine="540"/>
        <w:jc w:val="both"/>
      </w:pPr>
    </w:p>
    <w:p w:rsidR="00B90EA8" w:rsidRDefault="00B90EA8">
      <w:pPr>
        <w:pStyle w:val="ConsPlusNormal"/>
        <w:ind w:firstLine="540"/>
        <w:jc w:val="both"/>
      </w:pPr>
    </w:p>
    <w:p w:rsidR="00B90EA8" w:rsidRDefault="00B90EA8">
      <w:pPr>
        <w:pStyle w:val="ConsPlusNormal"/>
        <w:ind w:firstLine="540"/>
        <w:jc w:val="both"/>
      </w:pPr>
    </w:p>
    <w:p w:rsidR="00B90EA8" w:rsidRDefault="00B90EA8">
      <w:pPr>
        <w:pStyle w:val="ConsPlusNormal"/>
        <w:ind w:firstLine="540"/>
        <w:jc w:val="both"/>
      </w:pPr>
    </w:p>
    <w:p w:rsidR="00B90EA8" w:rsidRDefault="00B90EA8">
      <w:pPr>
        <w:pStyle w:val="ConsPlusNormal"/>
        <w:jc w:val="right"/>
        <w:outlineLvl w:val="1"/>
      </w:pPr>
      <w:r>
        <w:t>Приложение N 4</w:t>
      </w:r>
    </w:p>
    <w:p w:rsidR="00B90EA8" w:rsidRDefault="00B90EA8">
      <w:pPr>
        <w:pStyle w:val="ConsPlusNormal"/>
        <w:jc w:val="right"/>
      </w:pPr>
      <w:r>
        <w:t>к государственной программе</w:t>
      </w:r>
    </w:p>
    <w:p w:rsidR="00B90EA8" w:rsidRDefault="00B90EA8">
      <w:pPr>
        <w:pStyle w:val="ConsPlusNormal"/>
        <w:jc w:val="right"/>
      </w:pPr>
      <w:r>
        <w:t>Новосибирской области "Комплексное</w:t>
      </w:r>
    </w:p>
    <w:p w:rsidR="00B90EA8" w:rsidRDefault="00B90EA8">
      <w:pPr>
        <w:pStyle w:val="ConsPlusNormal"/>
        <w:jc w:val="right"/>
      </w:pPr>
      <w:r>
        <w:t>развитие сельских территорий</w:t>
      </w:r>
    </w:p>
    <w:p w:rsidR="00B90EA8" w:rsidRDefault="00B90EA8">
      <w:pPr>
        <w:pStyle w:val="ConsPlusNormal"/>
        <w:jc w:val="right"/>
      </w:pPr>
      <w:r>
        <w:t>в Новосибирской области"</w:t>
      </w:r>
    </w:p>
    <w:p w:rsidR="00B90EA8" w:rsidRDefault="00B90EA8">
      <w:pPr>
        <w:pStyle w:val="ConsPlusNormal"/>
        <w:ind w:firstLine="540"/>
        <w:jc w:val="both"/>
      </w:pPr>
    </w:p>
    <w:p w:rsidR="00B90EA8" w:rsidRDefault="00B90EA8">
      <w:pPr>
        <w:pStyle w:val="ConsPlusTitle"/>
        <w:jc w:val="center"/>
      </w:pPr>
      <w:r>
        <w:t>Методика</w:t>
      </w:r>
    </w:p>
    <w:p w:rsidR="00B90EA8" w:rsidRDefault="00B90EA8">
      <w:pPr>
        <w:pStyle w:val="ConsPlusTitle"/>
        <w:jc w:val="center"/>
      </w:pPr>
      <w:r>
        <w:t>распределения иных межбюджетных трансфертов на обеспечение</w:t>
      </w:r>
    </w:p>
    <w:p w:rsidR="00B90EA8" w:rsidRDefault="00B90EA8">
      <w:pPr>
        <w:pStyle w:val="ConsPlusTitle"/>
        <w:jc w:val="center"/>
      </w:pPr>
      <w:r>
        <w:t>мероприятий по улучшению жилищных условий граждан,</w:t>
      </w:r>
    </w:p>
    <w:p w:rsidR="00B90EA8" w:rsidRDefault="00B90EA8">
      <w:pPr>
        <w:pStyle w:val="ConsPlusTitle"/>
        <w:jc w:val="center"/>
      </w:pPr>
      <w:r>
        <w:t>проживающих на сельских территориях Новосибирской области</w:t>
      </w:r>
    </w:p>
    <w:p w:rsidR="00B90EA8" w:rsidRDefault="00B90EA8">
      <w:pPr>
        <w:pStyle w:val="ConsPlusNormal"/>
        <w:ind w:firstLine="540"/>
        <w:jc w:val="both"/>
      </w:pPr>
    </w:p>
    <w:p w:rsidR="00B90EA8" w:rsidRDefault="00B90EA8">
      <w:pPr>
        <w:pStyle w:val="ConsPlusNormal"/>
        <w:ind w:firstLine="540"/>
        <w:jc w:val="both"/>
      </w:pPr>
      <w:r>
        <w:t xml:space="preserve">Утратила силу. - </w:t>
      </w:r>
      <w:hyperlink r:id="rId107">
        <w:r>
          <w:rPr>
            <w:color w:val="0000FF"/>
          </w:rPr>
          <w:t>Постановление</w:t>
        </w:r>
      </w:hyperlink>
      <w:r>
        <w:t xml:space="preserve"> Правительства Новосибирской области от 11.11.2020 N 475-п.</w:t>
      </w:r>
    </w:p>
    <w:p w:rsidR="00B90EA8" w:rsidRDefault="00B90EA8">
      <w:pPr>
        <w:pStyle w:val="ConsPlusNormal"/>
        <w:ind w:firstLine="540"/>
        <w:jc w:val="both"/>
      </w:pPr>
    </w:p>
    <w:p w:rsidR="00B90EA8" w:rsidRDefault="00B90EA8">
      <w:pPr>
        <w:pStyle w:val="ConsPlusNormal"/>
        <w:ind w:firstLine="540"/>
        <w:jc w:val="both"/>
      </w:pPr>
    </w:p>
    <w:p w:rsidR="00B90EA8" w:rsidRDefault="00B90EA8">
      <w:pPr>
        <w:pStyle w:val="ConsPlusNormal"/>
        <w:ind w:firstLine="540"/>
        <w:jc w:val="both"/>
      </w:pPr>
    </w:p>
    <w:p w:rsidR="00B90EA8" w:rsidRDefault="00B90EA8">
      <w:pPr>
        <w:pStyle w:val="ConsPlusNormal"/>
        <w:ind w:firstLine="540"/>
        <w:jc w:val="both"/>
      </w:pPr>
    </w:p>
    <w:p w:rsidR="00B90EA8" w:rsidRDefault="00B90EA8">
      <w:pPr>
        <w:pStyle w:val="ConsPlusNormal"/>
        <w:ind w:firstLine="540"/>
        <w:jc w:val="both"/>
      </w:pPr>
    </w:p>
    <w:p w:rsidR="00B90EA8" w:rsidRDefault="00B90EA8">
      <w:pPr>
        <w:pStyle w:val="ConsPlusNormal"/>
        <w:jc w:val="right"/>
        <w:outlineLvl w:val="1"/>
      </w:pPr>
      <w:r>
        <w:t>Приложение N 5</w:t>
      </w:r>
    </w:p>
    <w:p w:rsidR="00B90EA8" w:rsidRDefault="00B90EA8">
      <w:pPr>
        <w:pStyle w:val="ConsPlusNormal"/>
        <w:jc w:val="right"/>
      </w:pPr>
      <w:r>
        <w:t>к государственной программе</w:t>
      </w:r>
    </w:p>
    <w:p w:rsidR="00B90EA8" w:rsidRDefault="00B90EA8">
      <w:pPr>
        <w:pStyle w:val="ConsPlusNormal"/>
        <w:jc w:val="right"/>
      </w:pPr>
      <w:r>
        <w:t>Новосибирской области "Комплексное</w:t>
      </w:r>
    </w:p>
    <w:p w:rsidR="00B90EA8" w:rsidRDefault="00B90EA8">
      <w:pPr>
        <w:pStyle w:val="ConsPlusNormal"/>
        <w:jc w:val="right"/>
      </w:pPr>
      <w:r>
        <w:t>развитие сельских территорий</w:t>
      </w:r>
    </w:p>
    <w:p w:rsidR="00B90EA8" w:rsidRDefault="00B90EA8">
      <w:pPr>
        <w:pStyle w:val="ConsPlusNormal"/>
        <w:jc w:val="right"/>
      </w:pPr>
      <w:r>
        <w:t>в Новосибирской области"</w:t>
      </w:r>
    </w:p>
    <w:p w:rsidR="00B90EA8" w:rsidRDefault="00B90EA8">
      <w:pPr>
        <w:pStyle w:val="ConsPlusNormal"/>
        <w:ind w:firstLine="540"/>
        <w:jc w:val="both"/>
      </w:pPr>
    </w:p>
    <w:p w:rsidR="00B90EA8" w:rsidRDefault="00B90EA8">
      <w:pPr>
        <w:pStyle w:val="ConsPlusTitle"/>
        <w:jc w:val="center"/>
      </w:pPr>
      <w:r>
        <w:t>Методика</w:t>
      </w:r>
    </w:p>
    <w:p w:rsidR="00B90EA8" w:rsidRDefault="00B90EA8">
      <w:pPr>
        <w:pStyle w:val="ConsPlusTitle"/>
        <w:jc w:val="center"/>
      </w:pPr>
      <w:r>
        <w:t>распределения субсидий местным бюджетам на государственную</w:t>
      </w:r>
    </w:p>
    <w:p w:rsidR="00B90EA8" w:rsidRDefault="00B90EA8">
      <w:pPr>
        <w:pStyle w:val="ConsPlusTitle"/>
        <w:jc w:val="center"/>
      </w:pPr>
      <w:r>
        <w:t>поддержку муниципальных образований по строительству</w:t>
      </w:r>
    </w:p>
    <w:p w:rsidR="00B90EA8" w:rsidRDefault="00B90EA8">
      <w:pPr>
        <w:pStyle w:val="ConsPlusTitle"/>
        <w:jc w:val="center"/>
      </w:pPr>
      <w:r>
        <w:t>жилья, предоставляемого по договору найма</w:t>
      </w:r>
    </w:p>
    <w:p w:rsidR="00B90EA8" w:rsidRDefault="00B90EA8">
      <w:pPr>
        <w:pStyle w:val="ConsPlusTitle"/>
        <w:jc w:val="center"/>
      </w:pPr>
      <w:r>
        <w:t>жилого помещения в Новосибирской области</w:t>
      </w:r>
    </w:p>
    <w:p w:rsidR="00B90EA8" w:rsidRDefault="00B90EA8">
      <w:pPr>
        <w:pStyle w:val="ConsPlusNormal"/>
        <w:ind w:firstLine="540"/>
        <w:jc w:val="both"/>
      </w:pPr>
    </w:p>
    <w:p w:rsidR="00B90EA8" w:rsidRDefault="00B90EA8">
      <w:pPr>
        <w:pStyle w:val="ConsPlusNormal"/>
        <w:ind w:firstLine="540"/>
        <w:jc w:val="both"/>
      </w:pPr>
      <w:r>
        <w:t xml:space="preserve">Утратила силу. - </w:t>
      </w:r>
      <w:hyperlink r:id="rId108">
        <w:r>
          <w:rPr>
            <w:color w:val="0000FF"/>
          </w:rPr>
          <w:t>Постановление</w:t>
        </w:r>
      </w:hyperlink>
      <w:r>
        <w:t xml:space="preserve"> Правительства Новосибирской области от 11.11.2020 N 475-п.</w:t>
      </w:r>
    </w:p>
    <w:p w:rsidR="00B90EA8" w:rsidRDefault="00B90EA8">
      <w:pPr>
        <w:pStyle w:val="ConsPlusNormal"/>
        <w:ind w:firstLine="540"/>
        <w:jc w:val="both"/>
      </w:pPr>
    </w:p>
    <w:p w:rsidR="00B90EA8" w:rsidRDefault="00B90EA8">
      <w:pPr>
        <w:pStyle w:val="ConsPlusNormal"/>
        <w:ind w:firstLine="540"/>
        <w:jc w:val="both"/>
      </w:pPr>
    </w:p>
    <w:p w:rsidR="00B90EA8" w:rsidRDefault="00B90EA8">
      <w:pPr>
        <w:pStyle w:val="ConsPlusNormal"/>
        <w:ind w:firstLine="540"/>
        <w:jc w:val="both"/>
      </w:pPr>
    </w:p>
    <w:p w:rsidR="00B90EA8" w:rsidRDefault="00B90EA8">
      <w:pPr>
        <w:pStyle w:val="ConsPlusNormal"/>
        <w:ind w:firstLine="540"/>
        <w:jc w:val="both"/>
      </w:pPr>
    </w:p>
    <w:p w:rsidR="00B90EA8" w:rsidRDefault="00B90EA8">
      <w:pPr>
        <w:pStyle w:val="ConsPlusNormal"/>
        <w:ind w:firstLine="540"/>
        <w:jc w:val="both"/>
      </w:pPr>
    </w:p>
    <w:p w:rsidR="00B90EA8" w:rsidRDefault="00B90EA8">
      <w:pPr>
        <w:pStyle w:val="ConsPlusNormal"/>
        <w:jc w:val="right"/>
        <w:outlineLvl w:val="1"/>
      </w:pPr>
      <w:r>
        <w:t>Приложение N 6</w:t>
      </w:r>
    </w:p>
    <w:p w:rsidR="00B90EA8" w:rsidRDefault="00B90EA8">
      <w:pPr>
        <w:pStyle w:val="ConsPlusNormal"/>
        <w:jc w:val="right"/>
      </w:pPr>
      <w:r>
        <w:t>к государственной программе</w:t>
      </w:r>
    </w:p>
    <w:p w:rsidR="00B90EA8" w:rsidRDefault="00B90EA8">
      <w:pPr>
        <w:pStyle w:val="ConsPlusNormal"/>
        <w:jc w:val="right"/>
      </w:pPr>
      <w:r>
        <w:t>Новосибирской области "Комплексное</w:t>
      </w:r>
    </w:p>
    <w:p w:rsidR="00B90EA8" w:rsidRDefault="00B90EA8">
      <w:pPr>
        <w:pStyle w:val="ConsPlusNormal"/>
        <w:jc w:val="right"/>
      </w:pPr>
      <w:r>
        <w:t>развитие сельских территорий</w:t>
      </w:r>
    </w:p>
    <w:p w:rsidR="00B90EA8" w:rsidRDefault="00B90EA8">
      <w:pPr>
        <w:pStyle w:val="ConsPlusNormal"/>
        <w:jc w:val="right"/>
      </w:pPr>
      <w:r>
        <w:t>в Новосибирской области"</w:t>
      </w:r>
    </w:p>
    <w:p w:rsidR="00B90EA8" w:rsidRDefault="00B90EA8">
      <w:pPr>
        <w:pStyle w:val="ConsPlusNormal"/>
        <w:ind w:firstLine="540"/>
        <w:jc w:val="both"/>
      </w:pPr>
    </w:p>
    <w:p w:rsidR="00B90EA8" w:rsidRDefault="00B90EA8">
      <w:pPr>
        <w:pStyle w:val="ConsPlusTitle"/>
        <w:jc w:val="center"/>
      </w:pPr>
      <w:r>
        <w:t>Методика</w:t>
      </w:r>
    </w:p>
    <w:p w:rsidR="00B90EA8" w:rsidRDefault="00B90EA8">
      <w:pPr>
        <w:pStyle w:val="ConsPlusTitle"/>
        <w:jc w:val="center"/>
      </w:pPr>
      <w:r>
        <w:t>распределения субсидий местным бюджетам на реализацию</w:t>
      </w:r>
    </w:p>
    <w:p w:rsidR="00B90EA8" w:rsidRDefault="00B90EA8">
      <w:pPr>
        <w:pStyle w:val="ConsPlusTitle"/>
        <w:jc w:val="center"/>
      </w:pPr>
      <w:r>
        <w:t>мероприятий по строительству объектов инженерной</w:t>
      </w:r>
    </w:p>
    <w:p w:rsidR="00B90EA8" w:rsidRDefault="00B90EA8">
      <w:pPr>
        <w:pStyle w:val="ConsPlusTitle"/>
        <w:jc w:val="center"/>
      </w:pPr>
      <w:r>
        <w:t>инфраструктуры и обустройству общественных пространств</w:t>
      </w:r>
    </w:p>
    <w:p w:rsidR="00B90EA8" w:rsidRDefault="00B90EA8">
      <w:pPr>
        <w:pStyle w:val="ConsPlusTitle"/>
        <w:jc w:val="center"/>
      </w:pPr>
      <w:r>
        <w:t>вновь создаваемых жилых микрорайонов в сельской</w:t>
      </w:r>
    </w:p>
    <w:p w:rsidR="00B90EA8" w:rsidRDefault="00B90EA8">
      <w:pPr>
        <w:pStyle w:val="ConsPlusTitle"/>
        <w:jc w:val="center"/>
      </w:pPr>
      <w:r>
        <w:t>местности Новосибирской области</w:t>
      </w:r>
    </w:p>
    <w:p w:rsidR="00B90EA8" w:rsidRDefault="00B90EA8">
      <w:pPr>
        <w:pStyle w:val="ConsPlusNormal"/>
        <w:ind w:firstLine="540"/>
        <w:jc w:val="both"/>
      </w:pPr>
    </w:p>
    <w:p w:rsidR="00B90EA8" w:rsidRDefault="00B90EA8">
      <w:pPr>
        <w:pStyle w:val="ConsPlusNormal"/>
        <w:ind w:firstLine="540"/>
        <w:jc w:val="both"/>
      </w:pPr>
      <w:r>
        <w:t xml:space="preserve">Утратила силу. - </w:t>
      </w:r>
      <w:hyperlink r:id="rId109">
        <w:r>
          <w:rPr>
            <w:color w:val="0000FF"/>
          </w:rPr>
          <w:t>Постановление</w:t>
        </w:r>
      </w:hyperlink>
      <w:r>
        <w:t xml:space="preserve"> Правительства Новосибирской области от 11.11.2020 N 475-п.</w:t>
      </w:r>
    </w:p>
    <w:p w:rsidR="00B90EA8" w:rsidRDefault="00B90EA8">
      <w:pPr>
        <w:pStyle w:val="ConsPlusNormal"/>
        <w:ind w:firstLine="540"/>
        <w:jc w:val="both"/>
      </w:pPr>
    </w:p>
    <w:p w:rsidR="00B90EA8" w:rsidRDefault="00B90EA8">
      <w:pPr>
        <w:pStyle w:val="ConsPlusNormal"/>
        <w:ind w:firstLine="540"/>
        <w:jc w:val="both"/>
      </w:pPr>
    </w:p>
    <w:p w:rsidR="00B90EA8" w:rsidRDefault="00B90EA8">
      <w:pPr>
        <w:pStyle w:val="ConsPlusNormal"/>
        <w:ind w:firstLine="540"/>
        <w:jc w:val="both"/>
      </w:pPr>
    </w:p>
    <w:p w:rsidR="00B90EA8" w:rsidRDefault="00B90EA8">
      <w:pPr>
        <w:pStyle w:val="ConsPlusNormal"/>
        <w:ind w:firstLine="540"/>
        <w:jc w:val="both"/>
      </w:pPr>
    </w:p>
    <w:p w:rsidR="00B90EA8" w:rsidRDefault="00B90EA8">
      <w:pPr>
        <w:pStyle w:val="ConsPlusNormal"/>
        <w:ind w:firstLine="540"/>
        <w:jc w:val="both"/>
      </w:pPr>
    </w:p>
    <w:p w:rsidR="00B90EA8" w:rsidRDefault="00B90EA8">
      <w:pPr>
        <w:pStyle w:val="ConsPlusNormal"/>
        <w:jc w:val="right"/>
        <w:outlineLvl w:val="1"/>
      </w:pPr>
      <w:r>
        <w:t>Приложение N 7</w:t>
      </w:r>
    </w:p>
    <w:p w:rsidR="00B90EA8" w:rsidRDefault="00B90EA8">
      <w:pPr>
        <w:pStyle w:val="ConsPlusNormal"/>
        <w:jc w:val="right"/>
      </w:pPr>
      <w:r>
        <w:t>к государственной программе</w:t>
      </w:r>
    </w:p>
    <w:p w:rsidR="00B90EA8" w:rsidRDefault="00B90EA8">
      <w:pPr>
        <w:pStyle w:val="ConsPlusNormal"/>
        <w:jc w:val="right"/>
      </w:pPr>
      <w:r>
        <w:t>Новосибирской области "Комплексное</w:t>
      </w:r>
    </w:p>
    <w:p w:rsidR="00B90EA8" w:rsidRDefault="00B90EA8">
      <w:pPr>
        <w:pStyle w:val="ConsPlusNormal"/>
        <w:jc w:val="right"/>
      </w:pPr>
      <w:r>
        <w:t>развитие сельских территорий</w:t>
      </w:r>
    </w:p>
    <w:p w:rsidR="00B90EA8" w:rsidRDefault="00B90EA8">
      <w:pPr>
        <w:pStyle w:val="ConsPlusNormal"/>
        <w:jc w:val="right"/>
      </w:pPr>
      <w:r>
        <w:t>в Новосибирской области"</w:t>
      </w:r>
    </w:p>
    <w:p w:rsidR="00B90EA8" w:rsidRDefault="00B90EA8">
      <w:pPr>
        <w:pStyle w:val="ConsPlusNormal"/>
        <w:ind w:firstLine="540"/>
        <w:jc w:val="both"/>
      </w:pPr>
    </w:p>
    <w:p w:rsidR="00B90EA8" w:rsidRDefault="00B90EA8">
      <w:pPr>
        <w:pStyle w:val="ConsPlusTitle"/>
        <w:jc w:val="center"/>
      </w:pPr>
      <w:r>
        <w:t>МЕТОДИКА</w:t>
      </w:r>
    </w:p>
    <w:p w:rsidR="00B90EA8" w:rsidRDefault="00B90EA8">
      <w:pPr>
        <w:pStyle w:val="ConsPlusTitle"/>
        <w:jc w:val="center"/>
      </w:pPr>
      <w:r>
        <w:t>распределения субсидий местным бюджетам на реализацию</w:t>
      </w:r>
    </w:p>
    <w:p w:rsidR="00B90EA8" w:rsidRDefault="00B90EA8">
      <w:pPr>
        <w:pStyle w:val="ConsPlusTitle"/>
        <w:jc w:val="center"/>
      </w:pPr>
      <w:r>
        <w:t>проектов, направленных на создание комфортных условий</w:t>
      </w:r>
    </w:p>
    <w:p w:rsidR="00B90EA8" w:rsidRDefault="00B90EA8">
      <w:pPr>
        <w:pStyle w:val="ConsPlusTitle"/>
        <w:jc w:val="center"/>
      </w:pPr>
      <w:r>
        <w:t>проживания в сельской местности Новосибирской области</w:t>
      </w:r>
    </w:p>
    <w:p w:rsidR="00B90EA8" w:rsidRDefault="00B90EA8">
      <w:pPr>
        <w:pStyle w:val="ConsPlusNormal"/>
        <w:ind w:firstLine="540"/>
        <w:jc w:val="both"/>
      </w:pPr>
    </w:p>
    <w:p w:rsidR="00B90EA8" w:rsidRDefault="00B90EA8">
      <w:pPr>
        <w:pStyle w:val="ConsPlusNormal"/>
        <w:ind w:firstLine="540"/>
        <w:jc w:val="both"/>
      </w:pPr>
      <w:r>
        <w:t xml:space="preserve">Утратила силу. - </w:t>
      </w:r>
      <w:hyperlink r:id="rId110">
        <w:r>
          <w:rPr>
            <w:color w:val="0000FF"/>
          </w:rPr>
          <w:t>Постановление</w:t>
        </w:r>
      </w:hyperlink>
      <w:r>
        <w:t xml:space="preserve"> Правительства Новосибирской области от 11.11.2020 N 475-п.</w:t>
      </w:r>
    </w:p>
    <w:p w:rsidR="00B90EA8" w:rsidRDefault="00B90EA8">
      <w:pPr>
        <w:pStyle w:val="ConsPlusNormal"/>
        <w:ind w:firstLine="540"/>
        <w:jc w:val="both"/>
      </w:pPr>
    </w:p>
    <w:p w:rsidR="00B90EA8" w:rsidRDefault="00B90EA8">
      <w:pPr>
        <w:pStyle w:val="ConsPlusNormal"/>
        <w:ind w:firstLine="540"/>
        <w:jc w:val="both"/>
      </w:pPr>
    </w:p>
    <w:p w:rsidR="00B90EA8" w:rsidRDefault="00B90EA8">
      <w:pPr>
        <w:pStyle w:val="ConsPlusNormal"/>
        <w:ind w:firstLine="540"/>
        <w:jc w:val="both"/>
      </w:pPr>
    </w:p>
    <w:p w:rsidR="00B90EA8" w:rsidRDefault="00B90EA8">
      <w:pPr>
        <w:pStyle w:val="ConsPlusNormal"/>
        <w:ind w:firstLine="540"/>
        <w:jc w:val="both"/>
      </w:pPr>
    </w:p>
    <w:p w:rsidR="00B90EA8" w:rsidRDefault="00B90EA8">
      <w:pPr>
        <w:pStyle w:val="ConsPlusNormal"/>
        <w:ind w:firstLine="540"/>
        <w:jc w:val="both"/>
      </w:pPr>
    </w:p>
    <w:p w:rsidR="00B90EA8" w:rsidRDefault="00B90EA8">
      <w:pPr>
        <w:pStyle w:val="ConsPlusNormal"/>
        <w:jc w:val="right"/>
        <w:outlineLvl w:val="1"/>
      </w:pPr>
      <w:r>
        <w:t>Приложение N 8</w:t>
      </w:r>
    </w:p>
    <w:p w:rsidR="00B90EA8" w:rsidRDefault="00B90EA8">
      <w:pPr>
        <w:pStyle w:val="ConsPlusNormal"/>
        <w:jc w:val="right"/>
      </w:pPr>
      <w:r>
        <w:t>к государственной программе</w:t>
      </w:r>
    </w:p>
    <w:p w:rsidR="00B90EA8" w:rsidRDefault="00B90EA8">
      <w:pPr>
        <w:pStyle w:val="ConsPlusNormal"/>
        <w:jc w:val="right"/>
      </w:pPr>
      <w:r>
        <w:t>Новосибирской области "Комплексное</w:t>
      </w:r>
    </w:p>
    <w:p w:rsidR="00B90EA8" w:rsidRDefault="00B90EA8">
      <w:pPr>
        <w:pStyle w:val="ConsPlusNormal"/>
        <w:jc w:val="right"/>
      </w:pPr>
      <w:r>
        <w:t>развитие сельских территорий</w:t>
      </w:r>
    </w:p>
    <w:p w:rsidR="00B90EA8" w:rsidRDefault="00B90EA8">
      <w:pPr>
        <w:pStyle w:val="ConsPlusNormal"/>
        <w:jc w:val="right"/>
      </w:pPr>
      <w:r>
        <w:t>в Новосибирской области"</w:t>
      </w:r>
    </w:p>
    <w:p w:rsidR="00B90EA8" w:rsidRDefault="00B90EA8">
      <w:pPr>
        <w:pStyle w:val="ConsPlusNormal"/>
        <w:ind w:firstLine="540"/>
        <w:jc w:val="both"/>
      </w:pPr>
    </w:p>
    <w:p w:rsidR="00B90EA8" w:rsidRDefault="00B90EA8">
      <w:pPr>
        <w:pStyle w:val="ConsPlusTitle"/>
        <w:jc w:val="center"/>
      </w:pPr>
      <w:r>
        <w:t>Методика</w:t>
      </w:r>
    </w:p>
    <w:p w:rsidR="00B90EA8" w:rsidRDefault="00B90EA8">
      <w:pPr>
        <w:pStyle w:val="ConsPlusTitle"/>
        <w:jc w:val="center"/>
      </w:pPr>
      <w:r>
        <w:t>распределения субсидий местным бюджетам на</w:t>
      </w:r>
    </w:p>
    <w:p w:rsidR="00B90EA8" w:rsidRDefault="00B90EA8">
      <w:pPr>
        <w:pStyle w:val="ConsPlusTitle"/>
        <w:jc w:val="center"/>
      </w:pPr>
      <w:r>
        <w:t>реализацию мероприятий по формированию современного облика</w:t>
      </w:r>
    </w:p>
    <w:p w:rsidR="00B90EA8" w:rsidRDefault="00B90EA8">
      <w:pPr>
        <w:pStyle w:val="ConsPlusTitle"/>
        <w:jc w:val="center"/>
      </w:pPr>
      <w:r>
        <w:t>сельских территорий, направленных на создание и развитие</w:t>
      </w:r>
    </w:p>
    <w:p w:rsidR="00B90EA8" w:rsidRDefault="00B90EA8">
      <w:pPr>
        <w:pStyle w:val="ConsPlusTitle"/>
        <w:jc w:val="center"/>
      </w:pPr>
      <w:r>
        <w:t>инфраструктуры в сельской местности Новосибирской области</w:t>
      </w:r>
    </w:p>
    <w:p w:rsidR="00B90EA8" w:rsidRDefault="00B90EA8">
      <w:pPr>
        <w:pStyle w:val="ConsPlusNormal"/>
        <w:ind w:firstLine="540"/>
        <w:jc w:val="both"/>
      </w:pPr>
    </w:p>
    <w:p w:rsidR="00B90EA8" w:rsidRDefault="00B90EA8">
      <w:pPr>
        <w:pStyle w:val="ConsPlusNormal"/>
        <w:ind w:firstLine="540"/>
        <w:jc w:val="both"/>
      </w:pPr>
      <w:r>
        <w:t xml:space="preserve">Утратила силу. - </w:t>
      </w:r>
      <w:hyperlink r:id="rId111">
        <w:r>
          <w:rPr>
            <w:color w:val="0000FF"/>
          </w:rPr>
          <w:t>Постановление</w:t>
        </w:r>
      </w:hyperlink>
      <w:r>
        <w:t xml:space="preserve"> Правительства Новосибирской области от 11.11.2020 N 475-п.</w:t>
      </w:r>
    </w:p>
    <w:p w:rsidR="00B90EA8" w:rsidRDefault="00B90EA8">
      <w:pPr>
        <w:pStyle w:val="ConsPlusNormal"/>
        <w:ind w:firstLine="540"/>
        <w:jc w:val="both"/>
      </w:pPr>
    </w:p>
    <w:p w:rsidR="00B90EA8" w:rsidRDefault="00B90EA8">
      <w:pPr>
        <w:pStyle w:val="ConsPlusNormal"/>
        <w:ind w:firstLine="540"/>
        <w:jc w:val="both"/>
      </w:pPr>
    </w:p>
    <w:p w:rsidR="00B90EA8" w:rsidRDefault="00B90EA8">
      <w:pPr>
        <w:pStyle w:val="ConsPlusNormal"/>
        <w:ind w:firstLine="540"/>
        <w:jc w:val="both"/>
      </w:pPr>
    </w:p>
    <w:p w:rsidR="00B90EA8" w:rsidRDefault="00B90EA8">
      <w:pPr>
        <w:pStyle w:val="ConsPlusNormal"/>
        <w:ind w:firstLine="540"/>
        <w:jc w:val="both"/>
      </w:pPr>
    </w:p>
    <w:p w:rsidR="00B90EA8" w:rsidRDefault="00B90EA8">
      <w:pPr>
        <w:pStyle w:val="ConsPlusNormal"/>
        <w:ind w:firstLine="540"/>
        <w:jc w:val="both"/>
      </w:pPr>
    </w:p>
    <w:p w:rsidR="00B90EA8" w:rsidRDefault="00B90EA8">
      <w:pPr>
        <w:pStyle w:val="ConsPlusNormal"/>
        <w:jc w:val="right"/>
        <w:outlineLvl w:val="1"/>
      </w:pPr>
      <w:r>
        <w:t>Приложение N 9</w:t>
      </w:r>
    </w:p>
    <w:p w:rsidR="00B90EA8" w:rsidRDefault="00B90EA8">
      <w:pPr>
        <w:pStyle w:val="ConsPlusNormal"/>
        <w:jc w:val="right"/>
      </w:pPr>
      <w:r>
        <w:t>к государственной программе</w:t>
      </w:r>
    </w:p>
    <w:p w:rsidR="00B90EA8" w:rsidRDefault="00B90EA8">
      <w:pPr>
        <w:pStyle w:val="ConsPlusNormal"/>
        <w:jc w:val="right"/>
      </w:pPr>
      <w:r>
        <w:t>Новосибирской области "Комплексное</w:t>
      </w:r>
    </w:p>
    <w:p w:rsidR="00B90EA8" w:rsidRDefault="00B90EA8">
      <w:pPr>
        <w:pStyle w:val="ConsPlusNormal"/>
        <w:jc w:val="right"/>
      </w:pPr>
      <w:r>
        <w:t>развитие сельских территорий</w:t>
      </w:r>
    </w:p>
    <w:p w:rsidR="00B90EA8" w:rsidRDefault="00B90EA8">
      <w:pPr>
        <w:pStyle w:val="ConsPlusNormal"/>
        <w:jc w:val="right"/>
      </w:pPr>
      <w:r>
        <w:t>в Новосибирской области"</w:t>
      </w:r>
    </w:p>
    <w:p w:rsidR="00B90EA8" w:rsidRDefault="00B90EA8">
      <w:pPr>
        <w:pStyle w:val="ConsPlusNormal"/>
        <w:ind w:firstLine="540"/>
        <w:jc w:val="both"/>
      </w:pPr>
    </w:p>
    <w:p w:rsidR="00B90EA8" w:rsidRDefault="00B90EA8">
      <w:pPr>
        <w:pStyle w:val="ConsPlusTitle"/>
        <w:jc w:val="center"/>
      </w:pPr>
      <w:bookmarkStart w:id="9" w:name="P2262"/>
      <w:bookmarkEnd w:id="9"/>
      <w:r>
        <w:t>Правила</w:t>
      </w:r>
    </w:p>
    <w:p w:rsidR="00B90EA8" w:rsidRDefault="00B90EA8">
      <w:pPr>
        <w:pStyle w:val="ConsPlusTitle"/>
        <w:jc w:val="center"/>
      </w:pPr>
      <w:r>
        <w:t>предоставления и методика распределения иных межбюджетных</w:t>
      </w:r>
    </w:p>
    <w:p w:rsidR="00B90EA8" w:rsidRDefault="00B90EA8">
      <w:pPr>
        <w:pStyle w:val="ConsPlusTitle"/>
        <w:jc w:val="center"/>
      </w:pPr>
      <w:r>
        <w:t>трансфертов на обеспечение мероприятий по улучшению</w:t>
      </w:r>
    </w:p>
    <w:p w:rsidR="00B90EA8" w:rsidRDefault="00B90EA8">
      <w:pPr>
        <w:pStyle w:val="ConsPlusTitle"/>
        <w:jc w:val="center"/>
      </w:pPr>
      <w:r>
        <w:t>жилищных условий граждан, проживающих на сельских</w:t>
      </w:r>
    </w:p>
    <w:p w:rsidR="00B90EA8" w:rsidRDefault="00B90EA8">
      <w:pPr>
        <w:pStyle w:val="ConsPlusTitle"/>
        <w:jc w:val="center"/>
      </w:pPr>
      <w:r>
        <w:t>территориях Новосибирской области, предоставляемых</w:t>
      </w:r>
    </w:p>
    <w:p w:rsidR="00B90EA8" w:rsidRDefault="00B90EA8">
      <w:pPr>
        <w:pStyle w:val="ConsPlusTitle"/>
        <w:jc w:val="center"/>
      </w:pPr>
      <w:r>
        <w:t>из областного бюджета Новосибирской области местным</w:t>
      </w:r>
    </w:p>
    <w:p w:rsidR="00B90EA8" w:rsidRDefault="00B90EA8">
      <w:pPr>
        <w:pStyle w:val="ConsPlusTitle"/>
        <w:jc w:val="center"/>
      </w:pPr>
      <w:r>
        <w:t>бюджетам муниципальных образований Новосибирской области</w:t>
      </w:r>
    </w:p>
    <w:p w:rsidR="00B90EA8" w:rsidRDefault="00B90EA8">
      <w:pPr>
        <w:pStyle w:val="ConsPlusTitle"/>
        <w:jc w:val="center"/>
      </w:pPr>
      <w:r>
        <w:t>(далее - Правила по улучшению жилищных условий)</w:t>
      </w:r>
    </w:p>
    <w:p w:rsidR="00B90EA8" w:rsidRDefault="00B90E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B90EA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0EA8" w:rsidRDefault="00B90E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90EA8" w:rsidRDefault="00B90E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90EA8" w:rsidRDefault="00B90EA8">
            <w:pPr>
              <w:pStyle w:val="ConsPlusNormal"/>
              <w:jc w:val="center"/>
            </w:pPr>
            <w:r>
              <w:rPr>
                <w:color w:val="392C69"/>
              </w:rPr>
              <w:t>Список изменяющих документов</w:t>
            </w:r>
          </w:p>
          <w:p w:rsidR="00B90EA8" w:rsidRDefault="00B90EA8">
            <w:pPr>
              <w:pStyle w:val="ConsPlusNormal"/>
              <w:jc w:val="center"/>
            </w:pPr>
            <w:r>
              <w:rPr>
                <w:color w:val="392C69"/>
              </w:rPr>
              <w:t xml:space="preserve">(введены </w:t>
            </w:r>
            <w:hyperlink r:id="rId112">
              <w:r>
                <w:rPr>
                  <w:color w:val="0000FF"/>
                </w:rPr>
                <w:t>постановлением</w:t>
              </w:r>
            </w:hyperlink>
            <w:r>
              <w:rPr>
                <w:color w:val="392C69"/>
              </w:rPr>
              <w:t xml:space="preserve"> Правительства Новосибирской области</w:t>
            </w:r>
          </w:p>
          <w:p w:rsidR="00B90EA8" w:rsidRDefault="00B90EA8">
            <w:pPr>
              <w:pStyle w:val="ConsPlusNormal"/>
              <w:jc w:val="center"/>
            </w:pPr>
            <w:r>
              <w:rPr>
                <w:color w:val="392C69"/>
              </w:rPr>
              <w:t>от 11.11.2020 N 475-п)</w:t>
            </w:r>
          </w:p>
        </w:tc>
        <w:tc>
          <w:tcPr>
            <w:tcW w:w="113" w:type="dxa"/>
            <w:tcBorders>
              <w:top w:val="nil"/>
              <w:left w:val="nil"/>
              <w:bottom w:val="nil"/>
              <w:right w:val="nil"/>
            </w:tcBorders>
            <w:shd w:val="clear" w:color="auto" w:fill="F4F3F8"/>
            <w:tcMar>
              <w:top w:w="0" w:type="dxa"/>
              <w:left w:w="0" w:type="dxa"/>
              <w:bottom w:w="0" w:type="dxa"/>
              <w:right w:w="0" w:type="dxa"/>
            </w:tcMar>
          </w:tcPr>
          <w:p w:rsidR="00B90EA8" w:rsidRDefault="00B90EA8">
            <w:pPr>
              <w:pStyle w:val="ConsPlusNormal"/>
            </w:pPr>
          </w:p>
        </w:tc>
      </w:tr>
    </w:tbl>
    <w:p w:rsidR="00B90EA8" w:rsidRDefault="00B90EA8">
      <w:pPr>
        <w:pStyle w:val="ConsPlusNormal"/>
        <w:ind w:firstLine="540"/>
        <w:jc w:val="both"/>
      </w:pPr>
    </w:p>
    <w:p w:rsidR="00B90EA8" w:rsidRDefault="00B90EA8">
      <w:pPr>
        <w:pStyle w:val="ConsPlusTitle"/>
        <w:jc w:val="center"/>
        <w:outlineLvl w:val="2"/>
      </w:pPr>
      <w:r>
        <w:t>I. Правила предоставления иных межбюджетных трансфертов</w:t>
      </w:r>
    </w:p>
    <w:p w:rsidR="00B90EA8" w:rsidRDefault="00B90EA8">
      <w:pPr>
        <w:pStyle w:val="ConsPlusTitle"/>
        <w:jc w:val="center"/>
      </w:pPr>
      <w:r>
        <w:t>на обеспечение мероприятий по улучшению жилищных</w:t>
      </w:r>
    </w:p>
    <w:p w:rsidR="00B90EA8" w:rsidRDefault="00B90EA8">
      <w:pPr>
        <w:pStyle w:val="ConsPlusTitle"/>
        <w:jc w:val="center"/>
      </w:pPr>
      <w:r>
        <w:t>условий граждан, проживающих на сельских территориях</w:t>
      </w:r>
    </w:p>
    <w:p w:rsidR="00B90EA8" w:rsidRDefault="00B90EA8">
      <w:pPr>
        <w:pStyle w:val="ConsPlusTitle"/>
        <w:jc w:val="center"/>
      </w:pPr>
      <w:r>
        <w:t>Новосибирской области, предоставляемых из областного</w:t>
      </w:r>
    </w:p>
    <w:p w:rsidR="00B90EA8" w:rsidRDefault="00B90EA8">
      <w:pPr>
        <w:pStyle w:val="ConsPlusTitle"/>
        <w:jc w:val="center"/>
      </w:pPr>
      <w:r>
        <w:t>бюджета Новосибирской области местным бюджетам</w:t>
      </w:r>
    </w:p>
    <w:p w:rsidR="00B90EA8" w:rsidRDefault="00B90EA8">
      <w:pPr>
        <w:pStyle w:val="ConsPlusTitle"/>
        <w:jc w:val="center"/>
      </w:pPr>
      <w:r>
        <w:t>муниципальных образований Новосибирской области</w:t>
      </w:r>
    </w:p>
    <w:p w:rsidR="00B90EA8" w:rsidRDefault="00B90EA8">
      <w:pPr>
        <w:pStyle w:val="ConsPlusNormal"/>
        <w:ind w:firstLine="540"/>
        <w:jc w:val="both"/>
      </w:pPr>
    </w:p>
    <w:p w:rsidR="00B90EA8" w:rsidRDefault="00B90EA8">
      <w:pPr>
        <w:pStyle w:val="ConsPlusNormal"/>
        <w:ind w:firstLine="540"/>
        <w:jc w:val="both"/>
      </w:pPr>
      <w:r>
        <w:t xml:space="preserve">1. Правила по улучшению жилищных условий разработаны в соответствии с </w:t>
      </w:r>
      <w:hyperlink r:id="rId113">
        <w:r>
          <w:rPr>
            <w:color w:val="0000FF"/>
          </w:rPr>
          <w:t>Правилами</w:t>
        </w:r>
      </w:hyperlink>
      <w:r>
        <w:t xml:space="preserve"> предоставления и распределения субсидий из федерального бюджета бюджетам субъектов Российской Федерации на улучшение жилищных условий граждан, проживающих на сельских территориях, предусмотренными приложением N 3 к государственной программе Российской Федерации "Комплексное развитие сельских территорий", утвержденной постановлением Правительства Российской Федерации от 31.05.2019 N 696 "Об утверждении государственной программы Российской Федерации "Комплексное развитие сельских территорий" и о внесении изменений в некоторые акты Правительства Российской Федерации" (далее - Правила N 696).</w:t>
      </w:r>
    </w:p>
    <w:p w:rsidR="00B90EA8" w:rsidRDefault="00B90EA8">
      <w:pPr>
        <w:pStyle w:val="ConsPlusNormal"/>
        <w:spacing w:before="220"/>
        <w:ind w:firstLine="540"/>
        <w:jc w:val="both"/>
      </w:pPr>
      <w:r>
        <w:t>2. Под сельскими территориями в Правилах по улучшению жилищных условий понимаются сельские поселения, а также сельские населенные пункты, рабочие поселки, входящие в состав городских округов (за исключением города Новосибирска), городских поселений, численность населения которых не превышает 15000 человек, также сельские населенные пункты, рабочие поселки, являющиеся административными центрами муниципальных районов. Перечень таких сельских населенных пунктов и рабочих поселков на территории Новосибирской области определяется министерством сельского хозяйства Новосибирской области (далее - министерство).</w:t>
      </w:r>
    </w:p>
    <w:p w:rsidR="00B90EA8" w:rsidRDefault="00B90EA8">
      <w:pPr>
        <w:pStyle w:val="ConsPlusNormal"/>
        <w:spacing w:before="220"/>
        <w:ind w:firstLine="540"/>
        <w:jc w:val="both"/>
      </w:pPr>
      <w:bookmarkStart w:id="10" w:name="P2283"/>
      <w:bookmarkEnd w:id="10"/>
      <w:r>
        <w:t>3. Иные межбюджетные трансферты на обеспечение мероприятий по улучшению жилищных условий граждан, проживающих на сельских территориях Новосибирской области (далее - иные межбюджетные трансферты), предоставляются с целью реализации на территории муниципальных образований Новосибирской области мероприятий по улучшению жилищных условий граждан, проживающих на сельских территориях, предусматривающих предоставление гражданам социальных выплат на строительство (приобретение) жилья (далее - мероприятия по улучшению жилищных условий граждан, социальные выплаты).</w:t>
      </w:r>
    </w:p>
    <w:p w:rsidR="00B90EA8" w:rsidRDefault="00B90EA8">
      <w:pPr>
        <w:pStyle w:val="ConsPlusNormal"/>
        <w:spacing w:before="220"/>
        <w:ind w:firstLine="540"/>
        <w:jc w:val="both"/>
      </w:pPr>
      <w:r>
        <w:t>4. В целях предоставления иных межбюджетных трансфертов муниципальные образования Новосибирской области должны соответствовать следующему критерию:</w:t>
      </w:r>
    </w:p>
    <w:p w:rsidR="00B90EA8" w:rsidRDefault="00B90EA8">
      <w:pPr>
        <w:pStyle w:val="ConsPlusNormal"/>
        <w:spacing w:before="220"/>
        <w:ind w:firstLine="540"/>
        <w:jc w:val="both"/>
      </w:pPr>
      <w:r>
        <w:t xml:space="preserve">наличие в муниципальных образованиях Новосибирской области граждан, включенных в сводный список участников мероприятий по улучшению жилищных условий граждан, проживающих на сельских территориях, - получателей социальных выплат (далее - сводный список) на очередной финансовый год и плановый период, формируемый в соответствии с </w:t>
      </w:r>
      <w:hyperlink r:id="rId114">
        <w:r>
          <w:rPr>
            <w:color w:val="0000FF"/>
          </w:rPr>
          <w:t>пунктом 24</w:t>
        </w:r>
      </w:hyperlink>
      <w:r>
        <w:t xml:space="preserve"> Положения о предоставлении социальных выплат на строительство (приобретение) жилья гражданам, проживающим на сельских территориях, являющегося приложением к Правилам N 696 (далее - Положение).</w:t>
      </w:r>
    </w:p>
    <w:p w:rsidR="00B90EA8" w:rsidRDefault="00B90EA8">
      <w:pPr>
        <w:pStyle w:val="ConsPlusNormal"/>
        <w:spacing w:before="220"/>
        <w:ind w:firstLine="540"/>
        <w:jc w:val="both"/>
      </w:pPr>
      <w:r>
        <w:t>5. Условиями предоставления иных межбюджетных трансфертов муниципальным образованиям Новосибирской области являются:</w:t>
      </w:r>
    </w:p>
    <w:p w:rsidR="00B90EA8" w:rsidRDefault="00B90EA8">
      <w:pPr>
        <w:pStyle w:val="ConsPlusNormal"/>
        <w:spacing w:before="220"/>
        <w:ind w:firstLine="540"/>
        <w:jc w:val="both"/>
      </w:pPr>
      <w:r>
        <w:t>1) заключение соглашений между министерством и администрациями муниципальных образований Новосибирской области о предоставлении иных межбюджетных трансфертов на осуществление мероприятий по улучшению жилищных условий граждан Российской Федерации, проживающих на сельских территориях в Новосибирской области;</w:t>
      </w:r>
    </w:p>
    <w:p w:rsidR="00B90EA8" w:rsidRDefault="00B90EA8">
      <w:pPr>
        <w:pStyle w:val="ConsPlusNormal"/>
        <w:spacing w:before="220"/>
        <w:ind w:firstLine="540"/>
        <w:jc w:val="both"/>
      </w:pPr>
      <w:r>
        <w:t xml:space="preserve">2) наличие списка граждан, изъявивших желание улучшить жилищные условия с использованием социальных выплат и имеющих собственные и (или) заемные средства в размере не менее 30% расчетной стоимости строительства (приобретения) жилья, определяемой в соответствии с </w:t>
      </w:r>
      <w:hyperlink r:id="rId115">
        <w:r>
          <w:rPr>
            <w:color w:val="0000FF"/>
          </w:rPr>
          <w:t>пунктом 15</w:t>
        </w:r>
      </w:hyperlink>
      <w:r>
        <w:t xml:space="preserve"> Положения;</w:t>
      </w:r>
    </w:p>
    <w:p w:rsidR="00B90EA8" w:rsidRDefault="00B90EA8">
      <w:pPr>
        <w:pStyle w:val="ConsPlusNormal"/>
        <w:spacing w:before="220"/>
        <w:ind w:firstLine="540"/>
        <w:jc w:val="both"/>
      </w:pPr>
      <w:r>
        <w:t>3) отсутствие на счете муниципального образования Новосибирской области неиспользованных остатков средств иных межбюджетных трансфертов, перечисленных ранее на указанные цели.</w:t>
      </w:r>
    </w:p>
    <w:p w:rsidR="00B90EA8" w:rsidRDefault="00B90EA8">
      <w:pPr>
        <w:pStyle w:val="ConsPlusNormal"/>
        <w:spacing w:before="220"/>
        <w:ind w:firstLine="540"/>
        <w:jc w:val="both"/>
      </w:pPr>
      <w:r>
        <w:t xml:space="preserve">6. Иные межбюджетные трансферты предоставляются местным бюджетам муниципальных образований Новосибирской области в пределах бюджетных ассигнований и лимитов бюджетных обязательств, установленных министерству сельского хозяйства Новосибирской области (далее - министерство) на текущий финансовый год и плановый период на цель, указанную в </w:t>
      </w:r>
      <w:hyperlink w:anchor="P2283">
        <w:r>
          <w:rPr>
            <w:color w:val="0000FF"/>
          </w:rPr>
          <w:t>пункте 3</w:t>
        </w:r>
      </w:hyperlink>
      <w:r>
        <w:t xml:space="preserve"> Правил по улучшению жилищных условий.</w:t>
      </w:r>
    </w:p>
    <w:p w:rsidR="00B90EA8" w:rsidRDefault="00B90EA8">
      <w:pPr>
        <w:pStyle w:val="ConsPlusNormal"/>
        <w:spacing w:before="220"/>
        <w:ind w:firstLine="540"/>
        <w:jc w:val="both"/>
      </w:pPr>
      <w:bookmarkStart w:id="11" w:name="P2291"/>
      <w:bookmarkEnd w:id="11"/>
      <w:r>
        <w:t xml:space="preserve">7. Иные межбюджетные трансферты предоставляются местным бюджетам муниципальных образований Новосибирской области в размере 70% расчетной стоимости строительства (приобретения) жилья, установленной в соответствии с </w:t>
      </w:r>
      <w:hyperlink r:id="rId116">
        <w:r>
          <w:rPr>
            <w:color w:val="0000FF"/>
          </w:rPr>
          <w:t>пунктами 15</w:t>
        </w:r>
      </w:hyperlink>
      <w:r>
        <w:t xml:space="preserve"> - </w:t>
      </w:r>
      <w:hyperlink r:id="rId117">
        <w:r>
          <w:rPr>
            <w:color w:val="0000FF"/>
          </w:rPr>
          <w:t>18</w:t>
        </w:r>
      </w:hyperlink>
      <w:r>
        <w:t xml:space="preserve"> Положения, за счет средств областного бюджета Новосибирской области, в том числе источником финансового обеспечения которых являются средства из федерального бюджета на улучшение жилищных условий граждан, проживающих на сельских территориях.</w:t>
      </w:r>
    </w:p>
    <w:p w:rsidR="00B90EA8" w:rsidRDefault="00B90EA8">
      <w:pPr>
        <w:pStyle w:val="ConsPlusNormal"/>
        <w:spacing w:before="220"/>
        <w:ind w:firstLine="540"/>
        <w:jc w:val="both"/>
      </w:pPr>
      <w:r>
        <w:t>В случае предоставления социальной выплаты на завершение ранее начатого строительства жилого дома размер социальной выплаты ограничивается остатком сметной стоимости строительства жилого дома.</w:t>
      </w:r>
    </w:p>
    <w:p w:rsidR="00B90EA8" w:rsidRDefault="00B90EA8">
      <w:pPr>
        <w:pStyle w:val="ConsPlusNormal"/>
        <w:spacing w:before="220"/>
        <w:ind w:firstLine="540"/>
        <w:jc w:val="both"/>
      </w:pPr>
      <w:r>
        <w:t>При этом стоимость жилого дома, строительство которого не завершено, определяется на основании акта оценки незавершенного строительства индивидуального жилого дома.</w:t>
      </w:r>
    </w:p>
    <w:p w:rsidR="00B90EA8" w:rsidRDefault="00B90EA8">
      <w:pPr>
        <w:pStyle w:val="ConsPlusNormal"/>
        <w:spacing w:before="220"/>
        <w:ind w:firstLine="540"/>
        <w:jc w:val="both"/>
      </w:pPr>
      <w:bookmarkStart w:id="12" w:name="P2294"/>
      <w:bookmarkEnd w:id="12"/>
      <w:r>
        <w:t>8. Финансовое обеспечение части стоимости строительства (приобретения) жилья, не обеспеченной социальной выплатой, осуществляется за счет собственных (заемных) средств граждан.</w:t>
      </w:r>
    </w:p>
    <w:p w:rsidR="00B90EA8" w:rsidRDefault="00B90EA8">
      <w:pPr>
        <w:pStyle w:val="ConsPlusNormal"/>
        <w:spacing w:before="220"/>
        <w:ind w:firstLine="540"/>
        <w:jc w:val="both"/>
      </w:pPr>
      <w:r>
        <w:t>9. Распределение средств областного бюджета Новосибирской области по муниципальным образованиям Новосибирской области производится исходя из:</w:t>
      </w:r>
    </w:p>
    <w:p w:rsidR="00B90EA8" w:rsidRDefault="00B90EA8">
      <w:pPr>
        <w:pStyle w:val="ConsPlusNormal"/>
        <w:spacing w:before="220"/>
        <w:ind w:firstLine="540"/>
        <w:jc w:val="both"/>
      </w:pPr>
      <w:r>
        <w:t>1) количества семей, их включения в сводный список на планируемый год;</w:t>
      </w:r>
    </w:p>
    <w:p w:rsidR="00B90EA8" w:rsidRDefault="00B90EA8">
      <w:pPr>
        <w:pStyle w:val="ConsPlusNormal"/>
        <w:spacing w:before="220"/>
        <w:ind w:firstLine="540"/>
        <w:jc w:val="both"/>
      </w:pPr>
      <w:r>
        <w:t xml:space="preserve">2) расчетной стоимости строительства (приобретения) жилья, установленной в соответствии с </w:t>
      </w:r>
      <w:hyperlink r:id="rId118">
        <w:r>
          <w:rPr>
            <w:color w:val="0000FF"/>
          </w:rPr>
          <w:t>пунктами 15</w:t>
        </w:r>
      </w:hyperlink>
      <w:r>
        <w:t xml:space="preserve"> - </w:t>
      </w:r>
      <w:hyperlink r:id="rId119">
        <w:r>
          <w:rPr>
            <w:color w:val="0000FF"/>
          </w:rPr>
          <w:t>18</w:t>
        </w:r>
      </w:hyperlink>
      <w:r>
        <w:t xml:space="preserve"> Положения для семей разной численности.</w:t>
      </w:r>
    </w:p>
    <w:p w:rsidR="00B90EA8" w:rsidRDefault="00B90EA8">
      <w:pPr>
        <w:pStyle w:val="ConsPlusNormal"/>
        <w:spacing w:before="220"/>
        <w:ind w:firstLine="540"/>
        <w:jc w:val="both"/>
      </w:pPr>
      <w:r>
        <w:t xml:space="preserve">Министерство определяет по каждому участнику мероприятий по улучшению жилищных условий граждан в соответствии с </w:t>
      </w:r>
      <w:hyperlink r:id="rId120">
        <w:r>
          <w:rPr>
            <w:color w:val="0000FF"/>
          </w:rPr>
          <w:t>пунктами 15</w:t>
        </w:r>
      </w:hyperlink>
      <w:r>
        <w:t xml:space="preserve"> - </w:t>
      </w:r>
      <w:hyperlink r:id="rId121">
        <w:r>
          <w:rPr>
            <w:color w:val="0000FF"/>
          </w:rPr>
          <w:t>18</w:t>
        </w:r>
      </w:hyperlink>
      <w:r>
        <w:t xml:space="preserve"> Положения размер социальной выплаты и включает граждан в сводный список (далее - социальная выплата, получатели социальных выплат).</w:t>
      </w:r>
    </w:p>
    <w:p w:rsidR="00B90EA8" w:rsidRDefault="00B90EA8">
      <w:pPr>
        <w:pStyle w:val="ConsPlusNormal"/>
        <w:spacing w:before="220"/>
        <w:ind w:firstLine="540"/>
        <w:jc w:val="both"/>
      </w:pPr>
      <w:r>
        <w:t xml:space="preserve">Объем иных межбюджетных трансфертов по каждому из муниципальных образований Новосибирской области на очередной финансовый год и плановый период определяется на основании сводного списка, в соответствии с методикой распределения иных межбюджетных трансфертов на обеспечение мероприятий по улучшению жилищных условий граждан, проживающих на сельских территориях, предусмотренной </w:t>
      </w:r>
      <w:hyperlink w:anchor="P2339">
        <w:r>
          <w:rPr>
            <w:color w:val="0000FF"/>
          </w:rPr>
          <w:t>разделом II</w:t>
        </w:r>
      </w:hyperlink>
      <w:r>
        <w:t xml:space="preserve"> Правил по улучшению жилищных условий.</w:t>
      </w:r>
    </w:p>
    <w:p w:rsidR="00B90EA8" w:rsidRDefault="00B90EA8">
      <w:pPr>
        <w:pStyle w:val="ConsPlusNormal"/>
        <w:spacing w:before="220"/>
        <w:ind w:firstLine="540"/>
        <w:jc w:val="both"/>
      </w:pPr>
      <w:r>
        <w:t xml:space="preserve">10. Для расчета размера социальной выплаты на строительство (приобретение) жилья в соответствии с </w:t>
      </w:r>
      <w:hyperlink r:id="rId122">
        <w:r>
          <w:rPr>
            <w:color w:val="0000FF"/>
          </w:rPr>
          <w:t>пунктами 15</w:t>
        </w:r>
      </w:hyperlink>
      <w:r>
        <w:t xml:space="preserve"> - </w:t>
      </w:r>
      <w:hyperlink r:id="rId123">
        <w:r>
          <w:rPr>
            <w:color w:val="0000FF"/>
          </w:rPr>
          <w:t>18</w:t>
        </w:r>
      </w:hyperlink>
      <w:r>
        <w:t xml:space="preserve"> Положения применяется стоимость 1 кв. м общей площади жилья на сельских территориях Новосибирской области, утверждаемая министерством на очередной финансовый год, не превышающая средней рыночной стоимости 1 кв. м общей площади жилья по Новосибирской области, определяемой Министерством строительства и жилищно-коммунального хозяйства Российской Федерации на I квартал очередного финансового года.</w:t>
      </w:r>
    </w:p>
    <w:p w:rsidR="00B90EA8" w:rsidRDefault="00B90EA8">
      <w:pPr>
        <w:pStyle w:val="ConsPlusNormal"/>
        <w:spacing w:before="220"/>
        <w:ind w:firstLine="540"/>
        <w:jc w:val="both"/>
      </w:pPr>
      <w:r>
        <w:t>11. Перечисление иных межбюджетных трансфертов осуществляется местным бюджетам муниципальных образований Новосибирской области на основании соглашений о предоставлении иных межбюджетных трансфертов на осуществление мероприятий по улучшению жилищных условий граждан Российской Федерации, проживающих на сельских территориях в Новосибирской области, заключенных министерством и органами местного самоуправления Новосибирской области.</w:t>
      </w:r>
    </w:p>
    <w:p w:rsidR="00B90EA8" w:rsidRDefault="00B90EA8">
      <w:pPr>
        <w:pStyle w:val="ConsPlusNormal"/>
        <w:spacing w:before="220"/>
        <w:ind w:firstLine="540"/>
        <w:jc w:val="both"/>
      </w:pPr>
      <w:r>
        <w:t>12. Соглашение должно содержать следующие положения:</w:t>
      </w:r>
    </w:p>
    <w:p w:rsidR="00B90EA8" w:rsidRDefault="00B90EA8">
      <w:pPr>
        <w:pStyle w:val="ConsPlusNormal"/>
        <w:spacing w:before="220"/>
        <w:ind w:firstLine="540"/>
        <w:jc w:val="both"/>
      </w:pPr>
      <w:r>
        <w:t>1) размер и целевое назначение иных межбюджетных трансфертов;</w:t>
      </w:r>
    </w:p>
    <w:p w:rsidR="00B90EA8" w:rsidRDefault="00B90EA8">
      <w:pPr>
        <w:pStyle w:val="ConsPlusNormal"/>
        <w:spacing w:before="220"/>
        <w:ind w:firstLine="540"/>
        <w:jc w:val="both"/>
      </w:pPr>
      <w:r>
        <w:t>2) значения результатов использования иных межбюджетных трансфертов;</w:t>
      </w:r>
    </w:p>
    <w:p w:rsidR="00B90EA8" w:rsidRDefault="00B90EA8">
      <w:pPr>
        <w:pStyle w:val="ConsPlusNormal"/>
        <w:spacing w:before="220"/>
        <w:ind w:firstLine="540"/>
        <w:jc w:val="both"/>
      </w:pPr>
      <w:r>
        <w:t>3) возврат иных межбюджетных трансфертов в областной бюджет Новосибирской области в случае их нецелевого или неполного использования;</w:t>
      </w:r>
    </w:p>
    <w:p w:rsidR="00B90EA8" w:rsidRDefault="00B90EA8">
      <w:pPr>
        <w:pStyle w:val="ConsPlusNormal"/>
        <w:spacing w:before="220"/>
        <w:ind w:firstLine="540"/>
        <w:jc w:val="both"/>
      </w:pPr>
      <w:r>
        <w:t>4) контроль за выполнением муниципальными образованиями Новосибирской области обязательств, предусмотренных соглашением;</w:t>
      </w:r>
    </w:p>
    <w:p w:rsidR="00B90EA8" w:rsidRDefault="00B90EA8">
      <w:pPr>
        <w:pStyle w:val="ConsPlusNormal"/>
        <w:spacing w:before="220"/>
        <w:ind w:firstLine="540"/>
        <w:jc w:val="both"/>
      </w:pPr>
      <w:r>
        <w:t>5) непредоставление иных межбюджетных трансфертов в случае наличия неиспользованных остатков межбюджетных трансфертов, перечисленных ранее на эти цели (в размере более 5% от годовых назначений);</w:t>
      </w:r>
    </w:p>
    <w:p w:rsidR="00B90EA8" w:rsidRDefault="00B90EA8">
      <w:pPr>
        <w:pStyle w:val="ConsPlusNormal"/>
        <w:spacing w:before="220"/>
        <w:ind w:firstLine="540"/>
        <w:jc w:val="both"/>
      </w:pPr>
      <w:r>
        <w:t>6) ответственность сторон за нарушение условий соглашения;</w:t>
      </w:r>
    </w:p>
    <w:p w:rsidR="00B90EA8" w:rsidRDefault="00B90EA8">
      <w:pPr>
        <w:pStyle w:val="ConsPlusNormal"/>
        <w:spacing w:before="220"/>
        <w:ind w:firstLine="540"/>
        <w:jc w:val="both"/>
      </w:pPr>
      <w:r>
        <w:t>7) формы, сроки и порядок предоставления отчетности об использовании иных межбюджетных трансфертов;</w:t>
      </w:r>
    </w:p>
    <w:p w:rsidR="00B90EA8" w:rsidRDefault="00B90EA8">
      <w:pPr>
        <w:pStyle w:val="ConsPlusNormal"/>
        <w:spacing w:before="220"/>
        <w:ind w:firstLine="540"/>
        <w:jc w:val="both"/>
      </w:pPr>
      <w:r>
        <w:t>8) обязательства муниципальных образований Новосибирской области по достижению результатов использования иных межбюджетных трансфертов;</w:t>
      </w:r>
    </w:p>
    <w:p w:rsidR="00B90EA8" w:rsidRDefault="00B90EA8">
      <w:pPr>
        <w:pStyle w:val="ConsPlusNormal"/>
        <w:spacing w:before="220"/>
        <w:ind w:firstLine="540"/>
        <w:jc w:val="both"/>
      </w:pPr>
      <w:r>
        <w:t>9) порядок возврата бюджетных средств в областной бюджет в случае невыполнения значений результатов использования иных межбюджетных трансфертов.</w:t>
      </w:r>
    </w:p>
    <w:p w:rsidR="00B90EA8" w:rsidRDefault="00B90EA8">
      <w:pPr>
        <w:pStyle w:val="ConsPlusNormal"/>
        <w:spacing w:before="220"/>
        <w:ind w:firstLine="540"/>
        <w:jc w:val="both"/>
      </w:pPr>
      <w:r>
        <w:t>13. Иные межбюджетные трансферты направляются исключительно на цели, утверждаемые законом Новосибирской области об областном бюджете Новосибирской области на текущий финансовый год и плановый период.</w:t>
      </w:r>
    </w:p>
    <w:p w:rsidR="00B90EA8" w:rsidRDefault="00B90EA8">
      <w:pPr>
        <w:pStyle w:val="ConsPlusNormal"/>
        <w:spacing w:before="220"/>
        <w:ind w:firstLine="540"/>
        <w:jc w:val="both"/>
      </w:pPr>
      <w:r>
        <w:t>14. Перечисление иных межбюджетных трансфертов на лицевые счета органов местного самоуправления муниципальных образований Новосибирской области производится министерством в течение 10 рабочих дней с момента заключения соглашения.</w:t>
      </w:r>
    </w:p>
    <w:p w:rsidR="00B90EA8" w:rsidRDefault="00B90EA8">
      <w:pPr>
        <w:pStyle w:val="ConsPlusNormal"/>
        <w:spacing w:before="220"/>
        <w:ind w:firstLine="540"/>
        <w:jc w:val="both"/>
      </w:pPr>
      <w:r>
        <w:t>15. Перечисление средств получателям социальных выплат осуществляется с лицевых счетов органов местного самоуправления муниципальных образований Новосибирской области на счета, открытые получателями социальных выплат в кредитных организациях, в течение 5 рабочих дней с момента зачисления иных межбюджетных трансфертов на лицевые счета органов местного самоуправления муниципальных образований Новосибирской области.</w:t>
      </w:r>
    </w:p>
    <w:p w:rsidR="00B90EA8" w:rsidRDefault="00B90EA8">
      <w:pPr>
        <w:pStyle w:val="ConsPlusNormal"/>
        <w:spacing w:before="220"/>
        <w:ind w:firstLine="540"/>
        <w:jc w:val="both"/>
      </w:pPr>
      <w:r>
        <w:t>16. Социальные выплаты не предоставляются гражданам, а также членам их семей, ранее реализовавшим право на улучшение жилищных условий на сельских территориях с использованием средств социальных выплат или иной формы государственной поддержки за счет средств федерального бюджета, областного бюджета Новосибирской области и (или) местных бюджетов, предоставленных на улучшение жилищных условий.</w:t>
      </w:r>
    </w:p>
    <w:p w:rsidR="00B90EA8" w:rsidRDefault="00B90EA8">
      <w:pPr>
        <w:pStyle w:val="ConsPlusNormal"/>
        <w:spacing w:before="220"/>
        <w:ind w:firstLine="540"/>
        <w:jc w:val="both"/>
      </w:pPr>
      <w:r>
        <w:t>Социальные выплаты на улучшение жилищных условий на сельских территориях Новосибирской области не предоставляются гражданам, перед которыми государство имеет обязательства по обеспечению жильем в соответствии с законодательством Российской Федерации.</w:t>
      </w:r>
    </w:p>
    <w:p w:rsidR="00B90EA8" w:rsidRDefault="00B90EA8">
      <w:pPr>
        <w:pStyle w:val="ConsPlusNormal"/>
        <w:spacing w:before="220"/>
        <w:ind w:firstLine="540"/>
        <w:jc w:val="both"/>
      </w:pPr>
      <w:r>
        <w:t>17. Министерство заключает с кредитными организациями соглашения о порядке обслуживания социальных выплат, в которых предусматриваются основания для заключения с получателями социальных выплат договора банковского счета, условия зачисления социальных выплат на банковские счета и их списания, а также ежеквартальное представление информации о количестве открытых и закрытых банковских счетов по обслуживанию социальных выплат.</w:t>
      </w:r>
    </w:p>
    <w:p w:rsidR="00B90EA8" w:rsidRDefault="00B90EA8">
      <w:pPr>
        <w:pStyle w:val="ConsPlusNormal"/>
        <w:spacing w:before="220"/>
        <w:ind w:firstLine="540"/>
        <w:jc w:val="both"/>
      </w:pPr>
      <w:r>
        <w:t>18. Муниципальные образования Новосибирской области обязаны уведомить получателя социальной выплаты о поступлении денежных средств на банковские счета получателей социальных выплат.</w:t>
      </w:r>
    </w:p>
    <w:p w:rsidR="00B90EA8" w:rsidRDefault="00B90EA8">
      <w:pPr>
        <w:pStyle w:val="ConsPlusNormal"/>
        <w:spacing w:before="220"/>
        <w:ind w:firstLine="540"/>
        <w:jc w:val="both"/>
      </w:pPr>
      <w:bookmarkStart w:id="13" w:name="P2319"/>
      <w:bookmarkEnd w:id="13"/>
      <w:r>
        <w:t>19. Перечисление социальных выплат с банковских счетов получателей социальных выплат производится кредитной организацией:</w:t>
      </w:r>
    </w:p>
    <w:p w:rsidR="00B90EA8" w:rsidRDefault="00B90EA8">
      <w:pPr>
        <w:pStyle w:val="ConsPlusNormal"/>
        <w:spacing w:before="220"/>
        <w:ind w:firstLine="540"/>
        <w:jc w:val="both"/>
      </w:pPr>
      <w:r>
        <w:t>1) исполнителю (подрядчику), указанному в договоре подряда на строительство жилого дома для получателя социальной выплаты;</w:t>
      </w:r>
    </w:p>
    <w:p w:rsidR="00B90EA8" w:rsidRDefault="00B90EA8">
      <w:pPr>
        <w:pStyle w:val="ConsPlusNormal"/>
        <w:spacing w:before="220"/>
        <w:ind w:firstLine="540"/>
        <w:jc w:val="both"/>
      </w:pPr>
      <w:r>
        <w:t xml:space="preserve">2) на счет эскроу, указанный в договоре участия в долевом строительстве жилых домов (квартир), в котором получатель социальной выплаты является участником долевого строительства, оформленном в соответствии с требованиями Федерального </w:t>
      </w:r>
      <w:hyperlink r:id="rId124">
        <w:r>
          <w:rPr>
            <w:color w:val="0000FF"/>
          </w:rPr>
          <w:t>закона</w:t>
        </w:r>
      </w:hyperlink>
      <w:r>
        <w:t xml:space="preserve">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B90EA8" w:rsidRDefault="00B90EA8">
      <w:pPr>
        <w:pStyle w:val="ConsPlusNormal"/>
        <w:spacing w:before="220"/>
        <w:ind w:firstLine="540"/>
        <w:jc w:val="both"/>
      </w:pPr>
      <w:r>
        <w:t>3) продавцу, указанному в договоре купли-продажи, на основании которого осуществлена государственная регистрация права собственности на приобретаемое жилое помещение;</w:t>
      </w:r>
    </w:p>
    <w:p w:rsidR="00B90EA8" w:rsidRDefault="00B90EA8">
      <w:pPr>
        <w:pStyle w:val="ConsPlusNormal"/>
        <w:spacing w:before="220"/>
        <w:ind w:firstLine="540"/>
        <w:jc w:val="both"/>
      </w:pPr>
      <w:r>
        <w:t>4) продавцу, указанному в договоре купли-продажи материалов и оборудования для строительства жилого дома собственными силами получателя социальной выплаты;</w:t>
      </w:r>
    </w:p>
    <w:p w:rsidR="00B90EA8" w:rsidRDefault="00B90EA8">
      <w:pPr>
        <w:pStyle w:val="ConsPlusNormal"/>
        <w:spacing w:before="220"/>
        <w:ind w:firstLine="540"/>
        <w:jc w:val="both"/>
      </w:pPr>
      <w:r>
        <w:t>5) кредитной организации или юридическому лицу, указанным в кредитном договоре (договоре займа) о предоставлении гражданину кредита (займа) на строительство (приобретение) жилья, в том числе ипотечного.</w:t>
      </w:r>
    </w:p>
    <w:p w:rsidR="00B90EA8" w:rsidRDefault="00B90EA8">
      <w:pPr>
        <w:pStyle w:val="ConsPlusNormal"/>
        <w:spacing w:before="220"/>
        <w:ind w:firstLine="540"/>
        <w:jc w:val="both"/>
      </w:pPr>
      <w:r>
        <w:t>20. Условиями перечисления средств социальной выплаты являются:</w:t>
      </w:r>
    </w:p>
    <w:p w:rsidR="00B90EA8" w:rsidRDefault="00B90EA8">
      <w:pPr>
        <w:pStyle w:val="ConsPlusNormal"/>
        <w:spacing w:before="220"/>
        <w:ind w:firstLine="540"/>
        <w:jc w:val="both"/>
      </w:pPr>
      <w:r>
        <w:t xml:space="preserve">в случае приобретения (строительства) жилья по договорам, указанным в </w:t>
      </w:r>
      <w:hyperlink w:anchor="P2319">
        <w:r>
          <w:rPr>
            <w:color w:val="0000FF"/>
          </w:rPr>
          <w:t>пункте 19</w:t>
        </w:r>
      </w:hyperlink>
      <w:r>
        <w:t xml:space="preserve"> Правил по улучшению жилищных условий, - перечисление гражданином собственных средств, предусмотренных </w:t>
      </w:r>
      <w:hyperlink w:anchor="P2294">
        <w:r>
          <w:rPr>
            <w:color w:val="0000FF"/>
          </w:rPr>
          <w:t>пунктом 8</w:t>
        </w:r>
      </w:hyperlink>
      <w:r>
        <w:t xml:space="preserve"> Правил по улучшению жилищных условий, в полном объеме;</w:t>
      </w:r>
    </w:p>
    <w:p w:rsidR="00B90EA8" w:rsidRDefault="00B90EA8">
      <w:pPr>
        <w:pStyle w:val="ConsPlusNormal"/>
        <w:spacing w:before="220"/>
        <w:ind w:firstLine="540"/>
        <w:jc w:val="both"/>
      </w:pPr>
      <w:r>
        <w:t>в случае предоставления социальной выплаты на завершение ранее начатого строительства жилого дома - предоставление копии акта оценки незавершенного строительства индивидуального жилого дома.</w:t>
      </w:r>
    </w:p>
    <w:p w:rsidR="00B90EA8" w:rsidRDefault="00B90EA8">
      <w:pPr>
        <w:pStyle w:val="ConsPlusNormal"/>
        <w:spacing w:before="220"/>
        <w:ind w:firstLine="540"/>
        <w:jc w:val="both"/>
      </w:pPr>
      <w:r>
        <w:t xml:space="preserve">21. Указанные в </w:t>
      </w:r>
      <w:hyperlink w:anchor="P2319">
        <w:r>
          <w:rPr>
            <w:color w:val="0000FF"/>
          </w:rPr>
          <w:t>пункте 19</w:t>
        </w:r>
      </w:hyperlink>
      <w:r>
        <w:t xml:space="preserve"> Правил по улучшению жилищных условий договоры до представления их в кредитную организацию проходят проверку в органах местного самоуправления муниципальных образований Новосибирской области на предмет соответствия сведений, указанных в них, сведениям, содержащимся в свидетельствах о предоставлении социальной выплаты на строительство (приобретение) жилья на сельской территории (далее - свидетельства).</w:t>
      </w:r>
    </w:p>
    <w:p w:rsidR="00B90EA8" w:rsidRDefault="00B90EA8">
      <w:pPr>
        <w:pStyle w:val="ConsPlusNormal"/>
        <w:spacing w:before="220"/>
        <w:ind w:firstLine="540"/>
        <w:jc w:val="both"/>
      </w:pPr>
      <w:r>
        <w:t xml:space="preserve">22. Приобретенное или построенное получателем социальной выплаты жилое помещение оформляется в общую собственность всех членов семьи, указанных в свидетельстве, в соответствии с </w:t>
      </w:r>
      <w:hyperlink r:id="rId125">
        <w:r>
          <w:rPr>
            <w:color w:val="0000FF"/>
          </w:rPr>
          <w:t>пунктом 31</w:t>
        </w:r>
      </w:hyperlink>
      <w:r>
        <w:t xml:space="preserve"> Положения в срок не позднее 1 года и трех месяцев со дня получения свидетельства.</w:t>
      </w:r>
    </w:p>
    <w:p w:rsidR="00B90EA8" w:rsidRDefault="00B90EA8">
      <w:pPr>
        <w:pStyle w:val="ConsPlusNormal"/>
        <w:spacing w:before="220"/>
        <w:ind w:firstLine="540"/>
        <w:jc w:val="both"/>
      </w:pPr>
      <w:r>
        <w:t>В случае использования для софинансирования строительства (приобретения) жилья ипотечного жилищного кредита (займа) допускается переоформление построенного (приобретенного) жилого помещения в общую собственность всех членов семьи, указанных в свидетельстве, в трехмесячный срок с момента снятия обременения.</w:t>
      </w:r>
    </w:p>
    <w:p w:rsidR="00B90EA8" w:rsidRDefault="00B90EA8">
      <w:pPr>
        <w:pStyle w:val="ConsPlusNormal"/>
        <w:spacing w:before="220"/>
        <w:ind w:firstLine="540"/>
        <w:jc w:val="both"/>
      </w:pPr>
      <w:r>
        <w:t>23. Органы местного самоуправления, граждане несут ответственность за нецелевое использование бюджетных средств и представление недостоверных сведений в соответствии с законодательством Российской Федерации.</w:t>
      </w:r>
    </w:p>
    <w:p w:rsidR="00B90EA8" w:rsidRDefault="00B90EA8">
      <w:pPr>
        <w:pStyle w:val="ConsPlusNormal"/>
        <w:spacing w:before="220"/>
        <w:ind w:firstLine="540"/>
        <w:jc w:val="both"/>
      </w:pPr>
      <w:r>
        <w:t>24. Контроль за соблюдением органами местного самоуправления муниципальных образований Новосибирской области условий, целей и порядка предоставления иных межбюджетных трансфертов осуществляется министерством и органами государственного финансового контроля.</w:t>
      </w:r>
    </w:p>
    <w:p w:rsidR="00B90EA8" w:rsidRDefault="00B90EA8">
      <w:pPr>
        <w:pStyle w:val="ConsPlusNormal"/>
        <w:spacing w:before="220"/>
        <w:ind w:firstLine="540"/>
        <w:jc w:val="both"/>
      </w:pPr>
      <w:r>
        <w:t>25. В случае нецелевого использования получателями бюджетных средств они подлежат возврату в областной бюджет Новосибирской области в порядке, предусмотренном бюджетным законодательством Российской Федерации.</w:t>
      </w:r>
    </w:p>
    <w:p w:rsidR="00B90EA8" w:rsidRDefault="00B90EA8">
      <w:pPr>
        <w:pStyle w:val="ConsPlusNormal"/>
        <w:spacing w:before="220"/>
        <w:ind w:firstLine="540"/>
        <w:jc w:val="both"/>
      </w:pPr>
      <w:r>
        <w:t>26. Не использованные по состоянию на 1 января текущего финансового года остатки иных межбюджетных трансфертов подлежат возврату в областной бюджет Новосибирской области в соответствии с законодательством Российской Федерации и Новосибирской области.</w:t>
      </w:r>
    </w:p>
    <w:p w:rsidR="00B90EA8" w:rsidRDefault="00B90EA8">
      <w:pPr>
        <w:pStyle w:val="ConsPlusNormal"/>
        <w:spacing w:before="220"/>
        <w:ind w:firstLine="540"/>
        <w:jc w:val="both"/>
      </w:pPr>
      <w:r>
        <w:t>27. В случае нарушения органами местного самоуправления муниципальных образований Новосибирской области условий предоставления иных межбюджетных трансфертов, а также невозврата муниципальным образованием Новосибирской области средств в областной бюджет в порядке и на условиях, которые установлены Правилами по улучшению жилищных условий, в том числе при установлении факта нарушения условий, предусмотренных соглашением, министерство в течение 10 рабочих дней со дня выявления нарушения направляет органу местного самоуправления письменное уведомление о возврате полученных средств с указанием суммы возврата иного межбюджетного трансферта, реквизитов и кодов бюджетной классификации.</w:t>
      </w:r>
    </w:p>
    <w:p w:rsidR="00B90EA8" w:rsidRDefault="00B90EA8">
      <w:pPr>
        <w:pStyle w:val="ConsPlusNormal"/>
        <w:spacing w:before="220"/>
        <w:ind w:firstLine="540"/>
        <w:jc w:val="both"/>
      </w:pPr>
      <w:r>
        <w:t>28. Орган местного самоуправления обязан в течение 30 рабочих дней с момента получения уведомления перечислить денежные средства, полученные в виде иных межбюджетных трансфертов, в областной бюджет Новосибирской области. В случае невозврата бюджетных средств взыскание указанных средств осуществляется в соответствии с бюджетным законодательством Российской Федерации.</w:t>
      </w:r>
    </w:p>
    <w:p w:rsidR="00B90EA8" w:rsidRDefault="00B90EA8">
      <w:pPr>
        <w:pStyle w:val="ConsPlusNormal"/>
        <w:spacing w:before="220"/>
        <w:ind w:firstLine="540"/>
        <w:jc w:val="both"/>
      </w:pPr>
      <w:r>
        <w:t>29. Эффективность использования иного межбюджетного трансферта оценивается ежегодно министерством на основе достижения значений следующего результата - ввод (приобретение) жилья для граждан, проживающих на сельской территории и получивших государственную поддержку, предусмотренную Правилами по улучшению жилищных условий.</w:t>
      </w:r>
    </w:p>
    <w:p w:rsidR="00B90EA8" w:rsidRDefault="00B90EA8">
      <w:pPr>
        <w:pStyle w:val="ConsPlusNormal"/>
        <w:ind w:firstLine="540"/>
        <w:jc w:val="both"/>
      </w:pPr>
    </w:p>
    <w:p w:rsidR="00B90EA8" w:rsidRDefault="00B90EA8">
      <w:pPr>
        <w:pStyle w:val="ConsPlusTitle"/>
        <w:jc w:val="center"/>
        <w:outlineLvl w:val="2"/>
      </w:pPr>
      <w:bookmarkStart w:id="14" w:name="P2339"/>
      <w:bookmarkEnd w:id="14"/>
      <w:r>
        <w:t>II. Методика распределения иных межбюджетных трансфертов</w:t>
      </w:r>
    </w:p>
    <w:p w:rsidR="00B90EA8" w:rsidRDefault="00B90EA8">
      <w:pPr>
        <w:pStyle w:val="ConsPlusTitle"/>
        <w:jc w:val="center"/>
      </w:pPr>
      <w:r>
        <w:t>на обеспечение мероприятий по улучшению жилищных</w:t>
      </w:r>
    </w:p>
    <w:p w:rsidR="00B90EA8" w:rsidRDefault="00B90EA8">
      <w:pPr>
        <w:pStyle w:val="ConsPlusTitle"/>
        <w:jc w:val="center"/>
      </w:pPr>
      <w:r>
        <w:t>условий граждан, проживающих на сельских территориях</w:t>
      </w:r>
    </w:p>
    <w:p w:rsidR="00B90EA8" w:rsidRDefault="00B90EA8">
      <w:pPr>
        <w:pStyle w:val="ConsPlusTitle"/>
        <w:jc w:val="center"/>
      </w:pPr>
      <w:r>
        <w:t>Новосибирской области, предоставляемых из областного</w:t>
      </w:r>
    </w:p>
    <w:p w:rsidR="00B90EA8" w:rsidRDefault="00B90EA8">
      <w:pPr>
        <w:pStyle w:val="ConsPlusTitle"/>
        <w:jc w:val="center"/>
      </w:pPr>
      <w:r>
        <w:t>бюджета Новосибирской области местным бюджетам</w:t>
      </w:r>
    </w:p>
    <w:p w:rsidR="00B90EA8" w:rsidRDefault="00B90EA8">
      <w:pPr>
        <w:pStyle w:val="ConsPlusTitle"/>
        <w:jc w:val="center"/>
      </w:pPr>
      <w:r>
        <w:t>муниципальных образований Новосибирской области</w:t>
      </w:r>
    </w:p>
    <w:p w:rsidR="00B90EA8" w:rsidRDefault="00B90EA8">
      <w:pPr>
        <w:pStyle w:val="ConsPlusNormal"/>
        <w:ind w:firstLine="540"/>
        <w:jc w:val="both"/>
      </w:pPr>
    </w:p>
    <w:p w:rsidR="00B90EA8" w:rsidRDefault="00B90EA8">
      <w:pPr>
        <w:pStyle w:val="ConsPlusNormal"/>
        <w:ind w:firstLine="540"/>
        <w:jc w:val="both"/>
      </w:pPr>
      <w:r>
        <w:t>30. Объем иных межбюджетных трансфертов бюджету i-го муниципального образования Новосибирской области на осуществление мероприятий по улучшению жилищных условий граждан Российской Федерации, проживающих на сельских территориях (далее - участники мероприятий), определяется по формуле:</w:t>
      </w:r>
    </w:p>
    <w:p w:rsidR="00B90EA8" w:rsidRDefault="00B90EA8">
      <w:pPr>
        <w:pStyle w:val="ConsPlusNormal"/>
        <w:ind w:firstLine="540"/>
        <w:jc w:val="both"/>
      </w:pPr>
    </w:p>
    <w:p w:rsidR="00B90EA8" w:rsidRDefault="00B90EA8">
      <w:pPr>
        <w:pStyle w:val="ConsPlusNormal"/>
        <w:jc w:val="center"/>
      </w:pPr>
      <w:r>
        <w:rPr>
          <w:noProof/>
          <w:position w:val="-10"/>
        </w:rPr>
        <w:drawing>
          <wp:inline distT="0" distB="0" distL="0" distR="0">
            <wp:extent cx="2489200" cy="2768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6" cstate="print">
                      <a:extLst>
                        <a:ext uri="{28A0092B-C50C-407E-A947-70E740481C1C}">
                          <a14:useLocalDpi xmlns:a14="http://schemas.microsoft.com/office/drawing/2010/main" val="0"/>
                        </a:ext>
                      </a:extLst>
                    </a:blip>
                    <a:srcRect/>
                    <a:stretch>
                      <a:fillRect/>
                    </a:stretch>
                  </pic:blipFill>
                  <pic:spPr bwMode="auto">
                    <a:xfrm>
                      <a:off x="0" y="0"/>
                      <a:ext cx="2489200" cy="276860"/>
                    </a:xfrm>
                    <a:prstGeom prst="rect">
                      <a:avLst/>
                    </a:prstGeom>
                    <a:noFill/>
                    <a:ln>
                      <a:noFill/>
                    </a:ln>
                  </pic:spPr>
                </pic:pic>
              </a:graphicData>
            </a:graphic>
          </wp:inline>
        </w:drawing>
      </w:r>
    </w:p>
    <w:p w:rsidR="00B90EA8" w:rsidRDefault="00B90EA8">
      <w:pPr>
        <w:pStyle w:val="ConsPlusNormal"/>
        <w:ind w:firstLine="540"/>
        <w:jc w:val="both"/>
      </w:pPr>
    </w:p>
    <w:p w:rsidR="00B90EA8" w:rsidRDefault="00B90EA8">
      <w:pPr>
        <w:pStyle w:val="ConsPlusNormal"/>
        <w:ind w:firstLine="540"/>
        <w:jc w:val="both"/>
      </w:pPr>
      <w:r>
        <w:t>где:</w:t>
      </w:r>
    </w:p>
    <w:p w:rsidR="00B90EA8" w:rsidRDefault="00B90EA8">
      <w:pPr>
        <w:pStyle w:val="ConsPlusNormal"/>
        <w:spacing w:before="220"/>
        <w:ind w:firstLine="540"/>
        <w:jc w:val="both"/>
      </w:pPr>
      <w:r>
        <w:t>ИБТpi - объем иных межбюджетных трансфертов бюджету i-го муниципального образования Новосибирской области;</w:t>
      </w:r>
    </w:p>
    <w:p w:rsidR="00B90EA8" w:rsidRDefault="00B90EA8">
      <w:pPr>
        <w:pStyle w:val="ConsPlusNormal"/>
        <w:spacing w:before="220"/>
        <w:ind w:firstLine="540"/>
        <w:jc w:val="both"/>
      </w:pPr>
      <w:r>
        <w:t>СВ - объем социальной выплаты участнику мероприятий за счет средств областного бюджета Новосибирской области;</w:t>
      </w:r>
    </w:p>
    <w:p w:rsidR="00B90EA8" w:rsidRDefault="00B90EA8">
      <w:pPr>
        <w:pStyle w:val="ConsPlusNormal"/>
        <w:spacing w:before="220"/>
        <w:ind w:firstLine="540"/>
        <w:jc w:val="both"/>
      </w:pPr>
      <w:r>
        <w:t>1, 2, ... n - порядковый номер участника мероприятий в отчетном году.</w:t>
      </w:r>
    </w:p>
    <w:p w:rsidR="00B90EA8" w:rsidRDefault="00B90EA8">
      <w:pPr>
        <w:pStyle w:val="ConsPlusNormal"/>
        <w:spacing w:before="220"/>
        <w:ind w:firstLine="540"/>
        <w:jc w:val="both"/>
      </w:pPr>
      <w:r>
        <w:t>Объем социальной выплаты участнику мероприятий определяется по следующей формуле:</w:t>
      </w:r>
    </w:p>
    <w:p w:rsidR="00B90EA8" w:rsidRDefault="00B90EA8">
      <w:pPr>
        <w:pStyle w:val="ConsPlusNormal"/>
        <w:ind w:firstLine="540"/>
        <w:jc w:val="both"/>
      </w:pPr>
    </w:p>
    <w:p w:rsidR="00B90EA8" w:rsidRDefault="00B90EA8">
      <w:pPr>
        <w:pStyle w:val="ConsPlusNormal"/>
        <w:jc w:val="center"/>
      </w:pPr>
      <w:r>
        <w:t>СВ = Рстж x 70%,</w:t>
      </w:r>
    </w:p>
    <w:p w:rsidR="00B90EA8" w:rsidRDefault="00B90EA8">
      <w:pPr>
        <w:pStyle w:val="ConsPlusNormal"/>
        <w:ind w:firstLine="540"/>
        <w:jc w:val="both"/>
      </w:pPr>
    </w:p>
    <w:p w:rsidR="00B90EA8" w:rsidRDefault="00B90EA8">
      <w:pPr>
        <w:pStyle w:val="ConsPlusNormal"/>
        <w:ind w:firstLine="540"/>
        <w:jc w:val="both"/>
      </w:pPr>
      <w:r>
        <w:t>где:</w:t>
      </w:r>
    </w:p>
    <w:p w:rsidR="00B90EA8" w:rsidRDefault="00B90EA8">
      <w:pPr>
        <w:pStyle w:val="ConsPlusNormal"/>
        <w:spacing w:before="220"/>
        <w:ind w:firstLine="540"/>
        <w:jc w:val="both"/>
      </w:pPr>
      <w:r>
        <w:t>Рстж - расчетная стоимость строительства (приобретения) жилья, используемая для расчета размера социальной выплаты,</w:t>
      </w:r>
    </w:p>
    <w:p w:rsidR="00B90EA8" w:rsidRDefault="00B90EA8">
      <w:pPr>
        <w:pStyle w:val="ConsPlusNormal"/>
        <w:ind w:firstLine="540"/>
        <w:jc w:val="both"/>
      </w:pPr>
    </w:p>
    <w:p w:rsidR="00B90EA8" w:rsidRDefault="00B90EA8">
      <w:pPr>
        <w:pStyle w:val="ConsPlusNormal"/>
        <w:jc w:val="center"/>
      </w:pPr>
      <w:r>
        <w:t>Рстж = Пр x Мр,</w:t>
      </w:r>
    </w:p>
    <w:p w:rsidR="00B90EA8" w:rsidRDefault="00B90EA8">
      <w:pPr>
        <w:pStyle w:val="ConsPlusNormal"/>
        <w:ind w:firstLine="540"/>
        <w:jc w:val="both"/>
      </w:pPr>
    </w:p>
    <w:p w:rsidR="00B90EA8" w:rsidRDefault="00B90EA8">
      <w:pPr>
        <w:pStyle w:val="ConsPlusNormal"/>
        <w:ind w:firstLine="540"/>
        <w:jc w:val="both"/>
      </w:pPr>
      <w:r>
        <w:t>где:</w:t>
      </w:r>
    </w:p>
    <w:p w:rsidR="00B90EA8" w:rsidRDefault="00B90EA8">
      <w:pPr>
        <w:pStyle w:val="ConsPlusNormal"/>
        <w:spacing w:before="220"/>
        <w:ind w:firstLine="540"/>
        <w:jc w:val="both"/>
      </w:pPr>
      <w:r>
        <w:t>Пр - общая площадь жилого помещения, установленная для семей разной численности (33 кв. м - для одиноко проживающих граждан, 42 кв. м - на семью из 2 человек и по 18 кв. м на каждого члена семьи при численности семьи, составляющей 3 и более человек, в случае если общая площадь строящегося (приобретаемого) жилья меньше размера, установленного для семей разной численности, но больше учетной нормы площади жилья, установленной органом местного самоуправления, в расчет берется фактическая площадь жилья);</w:t>
      </w:r>
    </w:p>
    <w:p w:rsidR="00B90EA8" w:rsidRDefault="00B90EA8">
      <w:pPr>
        <w:pStyle w:val="ConsPlusNormal"/>
        <w:spacing w:before="220"/>
        <w:ind w:firstLine="540"/>
        <w:jc w:val="both"/>
      </w:pPr>
      <w:r>
        <w:t>Мр - стоимость 1 кв. м общей площади жилья на сельской территории Новосибирской области, утвержденная министерством на очередной финансовый год, не превышающая средней рыночной стоимости 1 кв. м общей площади жилья по Новосибирской области, определяемой Министерством строительства и жилищно-коммунального хозяйства Российской Федерации на I квартал очередного финансового года, в случае если фактическая стоимость 1 кв. м общей площади строящегося (приобретаемого) жилья меньше стоимости 1 кв. м общей площади жилья, определенной министерством, в расчет берется фактическая стоимость 1 кв. м общей площади жилья;</w:t>
      </w:r>
    </w:p>
    <w:p w:rsidR="00B90EA8" w:rsidRDefault="00B90EA8">
      <w:pPr>
        <w:pStyle w:val="ConsPlusNormal"/>
        <w:spacing w:before="220"/>
        <w:ind w:firstLine="540"/>
        <w:jc w:val="both"/>
      </w:pPr>
      <w:r>
        <w:t xml:space="preserve">70% - доля средств областного бюджета Новосибирской области (включая средства, источником финансового обеспечения которых являются средства федерального бюджета), от расчетной стоимости строительства (приобретения) жилья участниками мероприятий, направляемая в соответствии с </w:t>
      </w:r>
      <w:hyperlink w:anchor="P2291">
        <w:r>
          <w:rPr>
            <w:color w:val="0000FF"/>
          </w:rPr>
          <w:t>пунктом 7</w:t>
        </w:r>
      </w:hyperlink>
      <w:r>
        <w:t xml:space="preserve"> Правил по улучшению жилищных условий.</w:t>
      </w:r>
    </w:p>
    <w:p w:rsidR="00B90EA8" w:rsidRDefault="00B90EA8">
      <w:pPr>
        <w:pStyle w:val="ConsPlusNormal"/>
        <w:ind w:firstLine="540"/>
        <w:jc w:val="both"/>
      </w:pPr>
    </w:p>
    <w:p w:rsidR="00B90EA8" w:rsidRDefault="00B90EA8">
      <w:pPr>
        <w:pStyle w:val="ConsPlusNormal"/>
        <w:ind w:firstLine="540"/>
        <w:jc w:val="both"/>
      </w:pPr>
    </w:p>
    <w:p w:rsidR="00B90EA8" w:rsidRDefault="00B90EA8">
      <w:pPr>
        <w:pStyle w:val="ConsPlusNormal"/>
        <w:ind w:firstLine="540"/>
        <w:jc w:val="both"/>
      </w:pPr>
    </w:p>
    <w:p w:rsidR="00B90EA8" w:rsidRDefault="00B90EA8">
      <w:pPr>
        <w:pStyle w:val="ConsPlusNormal"/>
        <w:ind w:firstLine="540"/>
        <w:jc w:val="both"/>
      </w:pPr>
    </w:p>
    <w:p w:rsidR="00B90EA8" w:rsidRDefault="00B90EA8">
      <w:pPr>
        <w:pStyle w:val="ConsPlusNormal"/>
        <w:ind w:firstLine="540"/>
        <w:jc w:val="both"/>
      </w:pPr>
    </w:p>
    <w:p w:rsidR="00B90EA8" w:rsidRDefault="00B90EA8">
      <w:pPr>
        <w:pStyle w:val="ConsPlusNormal"/>
        <w:jc w:val="right"/>
        <w:outlineLvl w:val="1"/>
      </w:pPr>
      <w:r>
        <w:t>Приложение N 10</w:t>
      </w:r>
    </w:p>
    <w:p w:rsidR="00B90EA8" w:rsidRDefault="00B90EA8">
      <w:pPr>
        <w:pStyle w:val="ConsPlusNormal"/>
        <w:jc w:val="right"/>
      </w:pPr>
      <w:r>
        <w:t>к государственной программе</w:t>
      </w:r>
    </w:p>
    <w:p w:rsidR="00B90EA8" w:rsidRDefault="00B90EA8">
      <w:pPr>
        <w:pStyle w:val="ConsPlusNormal"/>
        <w:jc w:val="right"/>
      </w:pPr>
      <w:r>
        <w:t>Новосибирской области "Комплексное</w:t>
      </w:r>
    </w:p>
    <w:p w:rsidR="00B90EA8" w:rsidRDefault="00B90EA8">
      <w:pPr>
        <w:pStyle w:val="ConsPlusNormal"/>
        <w:jc w:val="right"/>
      </w:pPr>
      <w:r>
        <w:t>развитие сельских территорий</w:t>
      </w:r>
    </w:p>
    <w:p w:rsidR="00B90EA8" w:rsidRDefault="00B90EA8">
      <w:pPr>
        <w:pStyle w:val="ConsPlusNormal"/>
        <w:jc w:val="right"/>
      </w:pPr>
      <w:r>
        <w:t>в Новосибирской области"</w:t>
      </w:r>
    </w:p>
    <w:p w:rsidR="00B90EA8" w:rsidRDefault="00B90EA8">
      <w:pPr>
        <w:pStyle w:val="ConsPlusNormal"/>
        <w:ind w:firstLine="540"/>
        <w:jc w:val="both"/>
      </w:pPr>
    </w:p>
    <w:p w:rsidR="00B90EA8" w:rsidRDefault="00B90EA8">
      <w:pPr>
        <w:pStyle w:val="ConsPlusTitle"/>
        <w:jc w:val="center"/>
      </w:pPr>
      <w:bookmarkStart w:id="15" w:name="P2378"/>
      <w:bookmarkEnd w:id="15"/>
      <w:r>
        <w:t>ПОРЯДОК</w:t>
      </w:r>
    </w:p>
    <w:p w:rsidR="00B90EA8" w:rsidRDefault="00B90EA8">
      <w:pPr>
        <w:pStyle w:val="ConsPlusTitle"/>
        <w:jc w:val="center"/>
      </w:pPr>
      <w:r>
        <w:t>предоставления и распределения субсидий местным бюджетам</w:t>
      </w:r>
    </w:p>
    <w:p w:rsidR="00B90EA8" w:rsidRDefault="00B90EA8">
      <w:pPr>
        <w:pStyle w:val="ConsPlusTitle"/>
        <w:jc w:val="center"/>
      </w:pPr>
      <w:r>
        <w:t>на государственную поддержку муниципальных образований</w:t>
      </w:r>
    </w:p>
    <w:p w:rsidR="00B90EA8" w:rsidRDefault="00B90EA8">
      <w:pPr>
        <w:pStyle w:val="ConsPlusTitle"/>
        <w:jc w:val="center"/>
      </w:pPr>
      <w:r>
        <w:t>по строительству жилья, предоставляемого по договору</w:t>
      </w:r>
    </w:p>
    <w:p w:rsidR="00B90EA8" w:rsidRDefault="00B90EA8">
      <w:pPr>
        <w:pStyle w:val="ConsPlusTitle"/>
        <w:jc w:val="center"/>
      </w:pPr>
      <w:r>
        <w:t>найма жилого помещения в Новосибирской области</w:t>
      </w:r>
    </w:p>
    <w:p w:rsidR="00B90EA8" w:rsidRDefault="00B90EA8">
      <w:pPr>
        <w:pStyle w:val="ConsPlusTitle"/>
        <w:jc w:val="center"/>
      </w:pPr>
      <w:r>
        <w:t>(далее - Порядок по строительству жилья, предоставляемого</w:t>
      </w:r>
    </w:p>
    <w:p w:rsidR="00B90EA8" w:rsidRDefault="00B90EA8">
      <w:pPr>
        <w:pStyle w:val="ConsPlusTitle"/>
        <w:jc w:val="center"/>
      </w:pPr>
      <w:r>
        <w:t>по договору найма жилого помещения)</w:t>
      </w:r>
    </w:p>
    <w:p w:rsidR="00B90EA8" w:rsidRDefault="00B90E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B90EA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0EA8" w:rsidRDefault="00B90E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90EA8" w:rsidRDefault="00B90E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90EA8" w:rsidRDefault="00B90EA8">
            <w:pPr>
              <w:pStyle w:val="ConsPlusNormal"/>
              <w:jc w:val="center"/>
            </w:pPr>
            <w:r>
              <w:rPr>
                <w:color w:val="392C69"/>
              </w:rPr>
              <w:t>Список изменяющих документов</w:t>
            </w:r>
          </w:p>
          <w:p w:rsidR="00B90EA8" w:rsidRDefault="00B90EA8">
            <w:pPr>
              <w:pStyle w:val="ConsPlusNormal"/>
              <w:jc w:val="center"/>
            </w:pPr>
            <w:r>
              <w:rPr>
                <w:color w:val="392C69"/>
              </w:rPr>
              <w:t xml:space="preserve">(введен </w:t>
            </w:r>
            <w:hyperlink r:id="rId127">
              <w:r>
                <w:rPr>
                  <w:color w:val="0000FF"/>
                </w:rPr>
                <w:t>постановлением</w:t>
              </w:r>
            </w:hyperlink>
            <w:r>
              <w:rPr>
                <w:color w:val="392C69"/>
              </w:rPr>
              <w:t xml:space="preserve"> Правительства Новосибирской области</w:t>
            </w:r>
          </w:p>
          <w:p w:rsidR="00B90EA8" w:rsidRDefault="00B90EA8">
            <w:pPr>
              <w:pStyle w:val="ConsPlusNormal"/>
              <w:jc w:val="center"/>
            </w:pPr>
            <w:r>
              <w:rPr>
                <w:color w:val="392C69"/>
              </w:rPr>
              <w:t>от 11.11.2020 N 475-п)</w:t>
            </w:r>
          </w:p>
        </w:tc>
        <w:tc>
          <w:tcPr>
            <w:tcW w:w="113" w:type="dxa"/>
            <w:tcBorders>
              <w:top w:val="nil"/>
              <w:left w:val="nil"/>
              <w:bottom w:val="nil"/>
              <w:right w:val="nil"/>
            </w:tcBorders>
            <w:shd w:val="clear" w:color="auto" w:fill="F4F3F8"/>
            <w:tcMar>
              <w:top w:w="0" w:type="dxa"/>
              <w:left w:w="0" w:type="dxa"/>
              <w:bottom w:w="0" w:type="dxa"/>
              <w:right w:w="0" w:type="dxa"/>
            </w:tcMar>
          </w:tcPr>
          <w:p w:rsidR="00B90EA8" w:rsidRDefault="00B90EA8">
            <w:pPr>
              <w:pStyle w:val="ConsPlusNormal"/>
            </w:pPr>
          </w:p>
        </w:tc>
      </w:tr>
    </w:tbl>
    <w:p w:rsidR="00B90EA8" w:rsidRDefault="00B90EA8">
      <w:pPr>
        <w:pStyle w:val="ConsPlusNormal"/>
        <w:ind w:firstLine="540"/>
        <w:jc w:val="both"/>
      </w:pPr>
    </w:p>
    <w:p w:rsidR="00B90EA8" w:rsidRDefault="00B90EA8">
      <w:pPr>
        <w:pStyle w:val="ConsPlusTitle"/>
        <w:jc w:val="center"/>
        <w:outlineLvl w:val="2"/>
      </w:pPr>
      <w:r>
        <w:t>I. Порядок предоставления субсидий местным бюджетам</w:t>
      </w:r>
    </w:p>
    <w:p w:rsidR="00B90EA8" w:rsidRDefault="00B90EA8">
      <w:pPr>
        <w:pStyle w:val="ConsPlusTitle"/>
        <w:jc w:val="center"/>
      </w:pPr>
      <w:r>
        <w:t>на государственную поддержку муниципальных образований</w:t>
      </w:r>
    </w:p>
    <w:p w:rsidR="00B90EA8" w:rsidRDefault="00B90EA8">
      <w:pPr>
        <w:pStyle w:val="ConsPlusTitle"/>
        <w:jc w:val="center"/>
      </w:pPr>
      <w:r>
        <w:t>по строительству жилья, предоставляемого по договору найма</w:t>
      </w:r>
    </w:p>
    <w:p w:rsidR="00B90EA8" w:rsidRDefault="00B90EA8">
      <w:pPr>
        <w:pStyle w:val="ConsPlusTitle"/>
        <w:jc w:val="center"/>
      </w:pPr>
      <w:r>
        <w:t>жилого помещения в Новосибирской области</w:t>
      </w:r>
    </w:p>
    <w:p w:rsidR="00B90EA8" w:rsidRDefault="00B90EA8">
      <w:pPr>
        <w:pStyle w:val="ConsPlusNormal"/>
        <w:ind w:firstLine="540"/>
        <w:jc w:val="both"/>
      </w:pPr>
    </w:p>
    <w:p w:rsidR="00B90EA8" w:rsidRDefault="00B90EA8">
      <w:pPr>
        <w:pStyle w:val="ConsPlusNormal"/>
        <w:ind w:firstLine="540"/>
        <w:jc w:val="both"/>
      </w:pPr>
      <w:r>
        <w:t xml:space="preserve">1. Порядок по строительству жилья, предоставляемого по договору найма жилого помещения, разработан в соответствии с </w:t>
      </w:r>
      <w:hyperlink r:id="rId128">
        <w:r>
          <w:rPr>
            <w:color w:val="0000FF"/>
          </w:rPr>
          <w:t>Правилами</w:t>
        </w:r>
      </w:hyperlink>
      <w:r>
        <w:t xml:space="preserve"> предоставления и распределения субсидий из федерального бюджета бюджетам субъектов Российской Федерации на оказание финансовой поддержки при исполнении расходных обязательств муниципальных образований по строительству жилья, предоставляемого по договору найма жилого помещения, предусмотренными приложением N 4 к государственной программе Российской Федерации "Комплексное развитие сельских территорий", утвержденной постановлением Правительства Российской Федерации от 31.05.2019 N 696 "Об утверждении государственной программы Российской Федерации "Комплексное развитие сельских территорий" и о внесении изменений в некоторые акты Правительства Российской Федерации" (далее - Правила).</w:t>
      </w:r>
    </w:p>
    <w:p w:rsidR="00B90EA8" w:rsidRDefault="00B90EA8">
      <w:pPr>
        <w:pStyle w:val="ConsPlusNormal"/>
        <w:spacing w:before="220"/>
        <w:ind w:firstLine="540"/>
        <w:jc w:val="both"/>
      </w:pPr>
      <w:r>
        <w:t>2. Под сельскими территориями в Порядке по строительству жилья, предоставляемого по договору найма жилого помещения, понимаются сельские поселения, а также сельские населенные пункты, рабочие поселки, входящие в состав городских округов (за исключением города Новосибирска), городских поселений, численность населения которых не превышает 15 000 человек, также сельские населенные пункты, рабочие поселки, являющиеся административными центрами муниципальных районов. Перечень таких сельских населенных пунктов и рабочих поселков на территории Новосибирской области определяется министерством сельского хозяйства Новосибирской области (далее - министерство).</w:t>
      </w:r>
    </w:p>
    <w:p w:rsidR="00B90EA8" w:rsidRDefault="00B90EA8">
      <w:pPr>
        <w:pStyle w:val="ConsPlusNormal"/>
        <w:spacing w:before="220"/>
        <w:ind w:firstLine="540"/>
        <w:jc w:val="both"/>
      </w:pPr>
      <w:r>
        <w:t>Под получателем субсидии в Порядке по строительству жилья, предоставляемого по договору найма жилого помещения, понимаются администрации муниципальных образований Новосибирской области, заключившие соглашение о предоставлении субсидии.</w:t>
      </w:r>
    </w:p>
    <w:p w:rsidR="00B90EA8" w:rsidRDefault="00B90EA8">
      <w:pPr>
        <w:pStyle w:val="ConsPlusNormal"/>
        <w:spacing w:before="220"/>
        <w:ind w:firstLine="540"/>
        <w:jc w:val="both"/>
      </w:pPr>
      <w:bookmarkStart w:id="16" w:name="P2397"/>
      <w:bookmarkEnd w:id="16"/>
      <w:r>
        <w:t>3. Субсидии предоставляются в целях реализации на территории муниципальных образований Новосибирской области мероприятий по строительству жилья на сельских территориях, предоставляемого гражданам по договору найма жилого помещения (жилого дома), в том числе с участием в долевом строительстве жилых домов (квартир) на сельских территориях и (или) участием на основании договора инвестирования в строительстве жилого помещения (жилого дома) на сельских территориях, предусматривающих предоставление субсидий из областного бюджета Новосибирской области (далее - субсидии).</w:t>
      </w:r>
    </w:p>
    <w:p w:rsidR="00B90EA8" w:rsidRDefault="00B90EA8">
      <w:pPr>
        <w:pStyle w:val="ConsPlusNormal"/>
        <w:spacing w:before="220"/>
        <w:ind w:firstLine="540"/>
        <w:jc w:val="both"/>
      </w:pPr>
      <w:r>
        <w:t xml:space="preserve">4. Субсидии предоставляются местным бюджетам муниципальных образований Новосибирской области в соответствии со сводной бюджетной росписью областного бюджета Новосибирской области на текущий финансовый год и плановый период в пределах бюджетных ассигнований и лимитов бюджетных обязательств, утвержденных министерству как главному распорядителю средств областного бюджета Новосибирской области на текущий финансовый год на цели, указанные в </w:t>
      </w:r>
      <w:hyperlink w:anchor="P2397">
        <w:r>
          <w:rPr>
            <w:color w:val="0000FF"/>
          </w:rPr>
          <w:t>пункте 3</w:t>
        </w:r>
      </w:hyperlink>
      <w:r>
        <w:t xml:space="preserve"> Порядка по строительству жилья, предоставляемого по договору найма жилого помещения.</w:t>
      </w:r>
    </w:p>
    <w:p w:rsidR="00B90EA8" w:rsidRDefault="00B90EA8">
      <w:pPr>
        <w:pStyle w:val="ConsPlusNormal"/>
        <w:spacing w:before="220"/>
        <w:ind w:firstLine="540"/>
        <w:jc w:val="both"/>
      </w:pPr>
      <w:bookmarkStart w:id="17" w:name="P2399"/>
      <w:bookmarkEnd w:id="17"/>
      <w:r>
        <w:t xml:space="preserve">5. Условиями предоставления субсидий муниципальным образованиям Новосибирской области, предусмотренных </w:t>
      </w:r>
      <w:hyperlink w:anchor="P2397">
        <w:r>
          <w:rPr>
            <w:color w:val="0000FF"/>
          </w:rPr>
          <w:t>пунктом 3</w:t>
        </w:r>
      </w:hyperlink>
      <w:r>
        <w:t xml:space="preserve"> Порядка по строительству жилья, предоставляемого по договору найма жилого помещения, являются:</w:t>
      </w:r>
    </w:p>
    <w:p w:rsidR="00B90EA8" w:rsidRDefault="00B90EA8">
      <w:pPr>
        <w:pStyle w:val="ConsPlusNormal"/>
        <w:spacing w:before="220"/>
        <w:ind w:firstLine="540"/>
        <w:jc w:val="both"/>
      </w:pPr>
      <w:r>
        <w:t>1) наличие правовых актов муниципальных образований, утверждающих порядок использования средств местного бюджета, источником которых являются в том числе субсидии;</w:t>
      </w:r>
    </w:p>
    <w:p w:rsidR="00B90EA8" w:rsidRDefault="00B90EA8">
      <w:pPr>
        <w:pStyle w:val="ConsPlusNormal"/>
        <w:spacing w:before="220"/>
        <w:ind w:firstLine="540"/>
        <w:jc w:val="both"/>
      </w:pPr>
      <w:r>
        <w:t>2) наличие в местных бюджетах бюджетных ассигнований на исполнение расходных обязательств муниципальных образований, в целях софинансирования которых предоставляются субсидии, в объеме не менее 5% от общих затрат, включая объем планируемых к предоставлению субсидий;</w:t>
      </w:r>
    </w:p>
    <w:p w:rsidR="00B90EA8" w:rsidRDefault="00B90EA8">
      <w:pPr>
        <w:pStyle w:val="ConsPlusNormal"/>
        <w:spacing w:before="220"/>
        <w:ind w:firstLine="540"/>
        <w:jc w:val="both"/>
      </w:pPr>
      <w:bookmarkStart w:id="18" w:name="P2402"/>
      <w:bookmarkEnd w:id="18"/>
      <w:r>
        <w:t>3) заключение на срок, соответствующий сроку распределения субсидий между местными бюджетами, соглашений о предоставлении субсидий, предусматривающих обязательства муниципального образования по исполнению расходных обязательств, в целях софинансирования которых предоставляются субсидии, и ответственность за неисполнение предусмотренных указанными соглашениями обязательств, в соответствии с типовыми формами, утверждаемыми министерством финансов и налоговой политики Новосибирской области (далее - Соглашение);</w:t>
      </w:r>
    </w:p>
    <w:p w:rsidR="00B90EA8" w:rsidRDefault="00B90EA8">
      <w:pPr>
        <w:pStyle w:val="ConsPlusNormal"/>
        <w:spacing w:before="220"/>
        <w:ind w:firstLine="540"/>
        <w:jc w:val="both"/>
      </w:pPr>
      <w:r>
        <w:t xml:space="preserve">4) наличие муниципальной программы, предусматривающей мероприятия, указанные в </w:t>
      </w:r>
      <w:hyperlink w:anchor="P2397">
        <w:r>
          <w:rPr>
            <w:color w:val="0000FF"/>
          </w:rPr>
          <w:t>пункте 3</w:t>
        </w:r>
      </w:hyperlink>
      <w:r>
        <w:t xml:space="preserve"> Порядка по строительству жилья, предоставляемого по договору найма жилого помещения;</w:t>
      </w:r>
    </w:p>
    <w:p w:rsidR="00B90EA8" w:rsidRDefault="00B90EA8">
      <w:pPr>
        <w:pStyle w:val="ConsPlusNormal"/>
        <w:spacing w:before="220"/>
        <w:ind w:firstLine="540"/>
        <w:jc w:val="both"/>
      </w:pPr>
      <w:r>
        <w:t xml:space="preserve">5) наличие в муниципальных образованиях граждан, включенных в сводные списки граждан, проживающих на сельских территориях, - получателей жилья по договорам найма жилых помещений в текущем году, формируемые в соответствии с </w:t>
      </w:r>
      <w:hyperlink r:id="rId129">
        <w:r>
          <w:rPr>
            <w:color w:val="0000FF"/>
          </w:rPr>
          <w:t>пунктом 11</w:t>
        </w:r>
      </w:hyperlink>
      <w:r>
        <w:t xml:space="preserve"> Положения о предоставлении субсидий на оказание финансовой поддержки при исполнении расходных обязательств муниципальных образований по строительству жилого помещения (жилого дома), предоставляемого гражданам Российской Федерации, проживающим на сельских территориях, по договору найма жилого помещения, являющегося приложением к Правилам (далее - сводный список);</w:t>
      </w:r>
    </w:p>
    <w:p w:rsidR="00B90EA8" w:rsidRDefault="00B90EA8">
      <w:pPr>
        <w:pStyle w:val="ConsPlusNormal"/>
        <w:spacing w:before="220"/>
        <w:ind w:firstLine="540"/>
        <w:jc w:val="both"/>
      </w:pPr>
      <w:bookmarkStart w:id="19" w:name="P2405"/>
      <w:bookmarkEnd w:id="19"/>
      <w:r>
        <w:t xml:space="preserve">6) наличие средств муниципального образования и вклада работодателя не менее 20% расчетной стоимости строительства жилья, установленной в соответствии с </w:t>
      </w:r>
      <w:hyperlink r:id="rId130">
        <w:r>
          <w:rPr>
            <w:color w:val="0000FF"/>
          </w:rPr>
          <w:t>пунктом 6</w:t>
        </w:r>
      </w:hyperlink>
      <w:r>
        <w:t xml:space="preserve"> Положения о предоставлении субсидий на оказание финансовой поддержки при исполнении расходных обязательств муниципальных образований по строительству жилого помещения (жилого дома), предоставляемого гражданам Российской Федерации, проживающим на сельских территориях, по договору найма жилого помещения, являющегося приложением к Правилам (далее - Положение), в том числе не менее 5% за счет средств бюджета муниципального образования, оставшейся части, не обеспеченной за счет средств местного бюджета, - за счет вклада работодателя в различных формах, в том числе в форме денежных средств, трудового участия и предоставления технических средств;</w:t>
      </w:r>
    </w:p>
    <w:p w:rsidR="00B90EA8" w:rsidRDefault="00B90EA8">
      <w:pPr>
        <w:pStyle w:val="ConsPlusNormal"/>
        <w:spacing w:before="220"/>
        <w:ind w:firstLine="540"/>
        <w:jc w:val="both"/>
      </w:pPr>
      <w:r>
        <w:t>7) обязательства администраций муниципальных образований Новосибирской области по достижению значений результата использования субсидии, которые должны соответствовать значениям целевых индикаторов муниципальных программ;</w:t>
      </w:r>
    </w:p>
    <w:p w:rsidR="00B90EA8" w:rsidRDefault="00B90EA8">
      <w:pPr>
        <w:pStyle w:val="ConsPlusNormal"/>
        <w:spacing w:before="220"/>
        <w:ind w:firstLine="540"/>
        <w:jc w:val="both"/>
      </w:pPr>
      <w:r>
        <w:t xml:space="preserve">8) наличие утвержденной в порядке, установленном Градостроительным </w:t>
      </w:r>
      <w:hyperlink r:id="rId131">
        <w:r>
          <w:rPr>
            <w:color w:val="0000FF"/>
          </w:rPr>
          <w:t>кодексом</w:t>
        </w:r>
      </w:hyperlink>
      <w:r>
        <w:t xml:space="preserve"> Российской Федерации, проектно-сметной документации на объект(ы) капитального строительства;</w:t>
      </w:r>
    </w:p>
    <w:p w:rsidR="00B90EA8" w:rsidRDefault="00B90EA8">
      <w:pPr>
        <w:pStyle w:val="ConsPlusNormal"/>
        <w:spacing w:before="220"/>
        <w:ind w:firstLine="540"/>
        <w:jc w:val="both"/>
      </w:pPr>
      <w:r>
        <w:t>9) наличие копии положительного заключения экспертизы проектной документации, полученного в соответствии с действующим законодательством;</w:t>
      </w:r>
    </w:p>
    <w:p w:rsidR="00B90EA8" w:rsidRDefault="00B90EA8">
      <w:pPr>
        <w:pStyle w:val="ConsPlusNormal"/>
        <w:spacing w:before="220"/>
        <w:ind w:firstLine="540"/>
        <w:jc w:val="both"/>
      </w:pPr>
      <w:r>
        <w:t>10) заключение соглашений между министерством и администрациями муниципальных образований Новосибирской области о предоставлении субсидий на осуществление мероприятия по строительству жилья на сельских территориях, предоставляемого гражданам по договору найма жилого помещения, предусматривающих предоставление субсидий из областного бюджета Новосибирской области;</w:t>
      </w:r>
    </w:p>
    <w:p w:rsidR="00B90EA8" w:rsidRDefault="00B90EA8">
      <w:pPr>
        <w:pStyle w:val="ConsPlusNormal"/>
        <w:spacing w:before="220"/>
        <w:ind w:firstLine="540"/>
        <w:jc w:val="both"/>
      </w:pPr>
      <w:r>
        <w:t xml:space="preserve">11) заключение соглашения между работодателем и администрацией соответствующего муниципального образования Новосибирской области, содержащего обязательство работодателя осуществить вклад в строительство жилья в размере, предусмотренном </w:t>
      </w:r>
      <w:hyperlink w:anchor="P2405">
        <w:r>
          <w:rPr>
            <w:color w:val="0000FF"/>
          </w:rPr>
          <w:t>подпунктом 6</w:t>
        </w:r>
      </w:hyperlink>
      <w:r>
        <w:t xml:space="preserve"> настоящего пункта, не обеспеченном за счет средств местного бюджета.</w:t>
      </w:r>
    </w:p>
    <w:p w:rsidR="00B90EA8" w:rsidRDefault="00B90EA8">
      <w:pPr>
        <w:pStyle w:val="ConsPlusNormal"/>
        <w:spacing w:before="220"/>
        <w:ind w:firstLine="540"/>
        <w:jc w:val="both"/>
      </w:pPr>
      <w:r>
        <w:t xml:space="preserve">6. Субсидии предоставляются местным бюджетам муниципальных образований Новосибирской области в размере 80% расчетной стоимости строительства жилья, установленной в соответствии с </w:t>
      </w:r>
      <w:hyperlink r:id="rId132">
        <w:r>
          <w:rPr>
            <w:color w:val="0000FF"/>
          </w:rPr>
          <w:t>пунктом 6</w:t>
        </w:r>
      </w:hyperlink>
      <w:r>
        <w:t xml:space="preserve"> Положения, за счет средств областного бюджета Новосибирской области, в том числе источником финансового обеспечения которых являются субсидии из федерального бюджета на оказание финансовой поддержки при исполнении расходных обязательств муниципальных образований по строительству жилья, предоставляемого по договору найма жилого помещения.</w:t>
      </w:r>
    </w:p>
    <w:p w:rsidR="00B90EA8" w:rsidRDefault="00B90EA8">
      <w:pPr>
        <w:pStyle w:val="ConsPlusNormal"/>
        <w:spacing w:before="220"/>
        <w:ind w:firstLine="540"/>
        <w:jc w:val="both"/>
      </w:pPr>
      <w:r>
        <w:t>7. Финансовое обеспечение оставшейся части стоимости строительства жилья осуществляется за счет средств местных бюджетов или средств местных бюджетов и средств работодателя.</w:t>
      </w:r>
    </w:p>
    <w:p w:rsidR="00B90EA8" w:rsidRDefault="00B90EA8">
      <w:pPr>
        <w:pStyle w:val="ConsPlusNormal"/>
        <w:spacing w:before="220"/>
        <w:ind w:firstLine="540"/>
        <w:jc w:val="both"/>
      </w:pPr>
      <w:r>
        <w:t>8. Документом, подтверждающим участие муниципального образования в обеспечении оставшейся части стоимости строительства жилья, является выписка из нормативного правового акта представительного органа местного самоуправления муниципального образования Новосибирской области о размере средств местного бюджета, предусмотренных на софинансирование расходных обязательств муниципальных образований на мероприятия по строительству жилого помещения (жилого дома), предоставляемого гражданам Российской Федерации, проживающим на сельских территориях, по договору найма жилого помещения.</w:t>
      </w:r>
    </w:p>
    <w:p w:rsidR="00B90EA8" w:rsidRDefault="00B90EA8">
      <w:pPr>
        <w:pStyle w:val="ConsPlusNormal"/>
        <w:spacing w:before="220"/>
        <w:ind w:firstLine="540"/>
        <w:jc w:val="both"/>
      </w:pPr>
      <w:r>
        <w:t>9. В случае направления субсидии на завершение ранее начатого строительства жилого дома размер субсидии ограничивается остатком сметной стоимости строительства жилого дома.</w:t>
      </w:r>
    </w:p>
    <w:p w:rsidR="00B90EA8" w:rsidRDefault="00B90EA8">
      <w:pPr>
        <w:pStyle w:val="ConsPlusNormal"/>
        <w:spacing w:before="220"/>
        <w:ind w:firstLine="540"/>
        <w:jc w:val="both"/>
      </w:pPr>
      <w:r>
        <w:t>При этом стоимость объекта незавершенного строительства учитывается в качестве средств работодателя (муниципального образования) в софинансировании строительства жилого дома.</w:t>
      </w:r>
    </w:p>
    <w:p w:rsidR="00B90EA8" w:rsidRDefault="00B90EA8">
      <w:pPr>
        <w:pStyle w:val="ConsPlusNormal"/>
        <w:spacing w:before="220"/>
        <w:ind w:firstLine="540"/>
        <w:jc w:val="both"/>
      </w:pPr>
      <w:r>
        <w:t>10. В целях предоставления субсидии органы местного самоуправления Новосибирской области формируют список граждан - получателей жилья по договору найма жилого помещения (далее - список) на очередной финансовый год и плановый период и в сроки, установленные министерством, направляют их с приложением сведений о размерах средств местных бюджетов и привлекаемых средств работодателей для этих целей в министерство.</w:t>
      </w:r>
    </w:p>
    <w:p w:rsidR="00B90EA8" w:rsidRDefault="00B90EA8">
      <w:pPr>
        <w:pStyle w:val="ConsPlusNormal"/>
        <w:spacing w:before="220"/>
        <w:ind w:firstLine="540"/>
        <w:jc w:val="both"/>
      </w:pPr>
      <w:r>
        <w:t>Порядок формирования и утверждения списков устанавливается постановлением Правительства Новосибирской области.</w:t>
      </w:r>
    </w:p>
    <w:p w:rsidR="00B90EA8" w:rsidRDefault="00B90EA8">
      <w:pPr>
        <w:pStyle w:val="ConsPlusNormal"/>
        <w:spacing w:before="220"/>
        <w:ind w:firstLine="540"/>
        <w:jc w:val="both"/>
      </w:pPr>
      <w:r>
        <w:t>11. Распределение средств областного бюджета Новосибирской области по муниципальным образованиям Новосибирской области производится исходя из:</w:t>
      </w:r>
    </w:p>
    <w:p w:rsidR="00B90EA8" w:rsidRDefault="00B90EA8">
      <w:pPr>
        <w:pStyle w:val="ConsPlusNormal"/>
        <w:spacing w:before="220"/>
        <w:ind w:firstLine="540"/>
        <w:jc w:val="both"/>
      </w:pPr>
      <w:r>
        <w:t>1) количества участников мероприятий, проживающих на территории соответствующего муниципального образования Новосибирской области, и очередности включения участников мероприятий в сводный список на очередной финансовый год;</w:t>
      </w:r>
    </w:p>
    <w:p w:rsidR="00B90EA8" w:rsidRDefault="00B90EA8">
      <w:pPr>
        <w:pStyle w:val="ConsPlusNormal"/>
        <w:spacing w:before="220"/>
        <w:ind w:firstLine="540"/>
        <w:jc w:val="both"/>
      </w:pPr>
      <w:r>
        <w:t xml:space="preserve">2) расчетной стоимости строительства жилья, установленной в соответствии с </w:t>
      </w:r>
      <w:hyperlink r:id="rId133">
        <w:r>
          <w:rPr>
            <w:color w:val="0000FF"/>
          </w:rPr>
          <w:t>пунктом 6</w:t>
        </w:r>
      </w:hyperlink>
      <w:r>
        <w:t xml:space="preserve"> Положения для семей разной численности.</w:t>
      </w:r>
    </w:p>
    <w:p w:rsidR="00B90EA8" w:rsidRDefault="00B90EA8">
      <w:pPr>
        <w:pStyle w:val="ConsPlusNormal"/>
        <w:spacing w:before="220"/>
        <w:ind w:firstLine="540"/>
        <w:jc w:val="both"/>
      </w:pPr>
      <w:r>
        <w:t>Критерием отбора муниципальных образований для предоставления субсидий является включение участников мероприятий в сводный список на очередной финансовый год.</w:t>
      </w:r>
    </w:p>
    <w:p w:rsidR="00B90EA8" w:rsidRDefault="00B90EA8">
      <w:pPr>
        <w:pStyle w:val="ConsPlusNormal"/>
        <w:spacing w:before="220"/>
        <w:ind w:firstLine="540"/>
        <w:jc w:val="both"/>
      </w:pPr>
      <w:r>
        <w:t xml:space="preserve">12. Для расчета размера субсидии на строительство жилья в соответствии с </w:t>
      </w:r>
      <w:hyperlink r:id="rId134">
        <w:r>
          <w:rPr>
            <w:color w:val="0000FF"/>
          </w:rPr>
          <w:t>пунктом 6</w:t>
        </w:r>
      </w:hyperlink>
      <w:r>
        <w:t xml:space="preserve"> Положения применяется норматив стоимости 1 кв. м общей площади жилья, установленной нормативным правовым актом министерства сельского хозяйства Новосибирской области, но не превышающей средней рыночной стоимости 1 кв. м общей площади жилья по Новосибирской области, определяемой Министерством строительства и жилищно-коммунального хозяйства Российской Федерации на I квартал очередного финансового года.</w:t>
      </w:r>
    </w:p>
    <w:p w:rsidR="00B90EA8" w:rsidRDefault="00B90EA8">
      <w:pPr>
        <w:pStyle w:val="ConsPlusNormal"/>
        <w:spacing w:before="220"/>
        <w:ind w:firstLine="540"/>
        <w:jc w:val="both"/>
      </w:pPr>
      <w:r>
        <w:t>13. Перечисление субсидий осуществляется местным бюджетам муниципальных образований Новосибирской области на основании Соглашений.</w:t>
      </w:r>
    </w:p>
    <w:p w:rsidR="00B90EA8" w:rsidRDefault="00B90EA8">
      <w:pPr>
        <w:pStyle w:val="ConsPlusNormal"/>
        <w:spacing w:before="220"/>
        <w:ind w:firstLine="540"/>
        <w:jc w:val="both"/>
      </w:pPr>
      <w:r>
        <w:t xml:space="preserve">14. Соглашения должны включать положения, предусмотренные </w:t>
      </w:r>
      <w:hyperlink r:id="rId135">
        <w:r>
          <w:rPr>
            <w:color w:val="0000FF"/>
          </w:rPr>
          <w:t>пунктом 8</w:t>
        </w:r>
      </w:hyperlink>
      <w:r>
        <w:t xml:space="preserve"> Правил формирования, предоставления и распределения субсидий из областного бюджета Новосибирской области бюджетам муниципальных образований Новосибирской области, установленных постановлением Правительства Новосибирской области от 03.03.2020 N 40-п (далее - Правила предоставления субсидий).</w:t>
      </w:r>
    </w:p>
    <w:p w:rsidR="00B90EA8" w:rsidRDefault="00B90EA8">
      <w:pPr>
        <w:pStyle w:val="ConsPlusNormal"/>
        <w:spacing w:before="220"/>
        <w:ind w:firstLine="540"/>
        <w:jc w:val="both"/>
      </w:pPr>
      <w:r>
        <w:t>15. Субсидии направляются исключительно на цели, утвержденные законом Новосибирской области об областном бюджете Новосибирской области на текущий финансовый год и плановый период.</w:t>
      </w:r>
    </w:p>
    <w:p w:rsidR="00B90EA8" w:rsidRDefault="00B90EA8">
      <w:pPr>
        <w:pStyle w:val="ConsPlusNormal"/>
        <w:spacing w:before="220"/>
        <w:ind w:firstLine="540"/>
        <w:jc w:val="both"/>
      </w:pPr>
      <w:bookmarkStart w:id="20" w:name="P2426"/>
      <w:bookmarkEnd w:id="20"/>
      <w:r>
        <w:t>16. Администрация муниципального образования Новосибирской области предоставляет в министерство копии следующих документов в сроки, установленные в Соглашении:</w:t>
      </w:r>
    </w:p>
    <w:p w:rsidR="00B90EA8" w:rsidRDefault="00B90EA8">
      <w:pPr>
        <w:pStyle w:val="ConsPlusNormal"/>
        <w:spacing w:before="220"/>
        <w:ind w:firstLine="540"/>
        <w:jc w:val="both"/>
      </w:pPr>
      <w:r>
        <w:t>1) заявок на предоставление субсидий;</w:t>
      </w:r>
    </w:p>
    <w:p w:rsidR="00B90EA8" w:rsidRDefault="00B90EA8">
      <w:pPr>
        <w:pStyle w:val="ConsPlusNormal"/>
        <w:spacing w:before="220"/>
        <w:ind w:firstLine="540"/>
        <w:jc w:val="both"/>
      </w:pPr>
      <w:r>
        <w:t xml:space="preserve">2) муниципальных контрактов (договоров), заключенных в соответствии с Федеральным </w:t>
      </w:r>
      <w:hyperlink r:id="rId136">
        <w:r>
          <w:rPr>
            <w:color w:val="0000FF"/>
          </w:rPr>
          <w:t>законом</w:t>
        </w:r>
      </w:hyperlink>
      <w:r>
        <w:t xml:space="preserve"> от 05.04.2013 N 44-ФЗ "О контрактной системе в сфере закупок товаров, работ, услуг для обеспечения государственных и муниципальных нужд";</w:t>
      </w:r>
    </w:p>
    <w:p w:rsidR="00B90EA8" w:rsidRDefault="00B90EA8">
      <w:pPr>
        <w:pStyle w:val="ConsPlusNormal"/>
        <w:spacing w:before="220"/>
        <w:ind w:firstLine="540"/>
        <w:jc w:val="both"/>
      </w:pPr>
      <w:r>
        <w:t>3) документов, подтверждающих наличие выполненных работ и (или) наличие в муниципальных контрактах (договорах) условий по авансированию поставщиков, подрядчиков, исполнителей на поставку товаров, выполнение работ, оказание услуг в целях приобретения материалов, комплектующих изделий и оборудования.</w:t>
      </w:r>
    </w:p>
    <w:p w:rsidR="00B90EA8" w:rsidRDefault="00B90EA8">
      <w:pPr>
        <w:pStyle w:val="ConsPlusNormal"/>
        <w:spacing w:before="220"/>
        <w:ind w:firstLine="540"/>
        <w:jc w:val="both"/>
      </w:pPr>
      <w:r>
        <w:t>17. Основаниями для отказа в предоставлении субсидии являются:</w:t>
      </w:r>
    </w:p>
    <w:p w:rsidR="00B90EA8" w:rsidRDefault="00B90EA8">
      <w:pPr>
        <w:pStyle w:val="ConsPlusNormal"/>
        <w:spacing w:before="220"/>
        <w:ind w:firstLine="540"/>
        <w:jc w:val="both"/>
      </w:pPr>
      <w:r>
        <w:t xml:space="preserve">1) непредставление (представление не в полном объеме либо с нарушением сроков, установленных соглашением) документов, указанных в </w:t>
      </w:r>
      <w:hyperlink w:anchor="P2426">
        <w:r>
          <w:rPr>
            <w:color w:val="0000FF"/>
          </w:rPr>
          <w:t>пункте 16</w:t>
        </w:r>
      </w:hyperlink>
      <w:r>
        <w:t xml:space="preserve"> Порядка по строительству жилья, предоставляемого по договору найма жилого помещения;</w:t>
      </w:r>
    </w:p>
    <w:p w:rsidR="00B90EA8" w:rsidRDefault="00B90EA8">
      <w:pPr>
        <w:pStyle w:val="ConsPlusNormal"/>
        <w:spacing w:before="220"/>
        <w:ind w:firstLine="540"/>
        <w:jc w:val="both"/>
      </w:pPr>
      <w:r>
        <w:t xml:space="preserve">2) неисполнение условий предоставления субсидий, предусмотренных </w:t>
      </w:r>
      <w:hyperlink w:anchor="P2399">
        <w:r>
          <w:rPr>
            <w:color w:val="0000FF"/>
          </w:rPr>
          <w:t>пунктом 5</w:t>
        </w:r>
      </w:hyperlink>
      <w:r>
        <w:t xml:space="preserve"> Порядка по строительству жилья, предоставляемого по договору найма жилого помещения.</w:t>
      </w:r>
    </w:p>
    <w:p w:rsidR="00B90EA8" w:rsidRDefault="00B90EA8">
      <w:pPr>
        <w:pStyle w:val="ConsPlusNormal"/>
        <w:spacing w:before="220"/>
        <w:ind w:firstLine="540"/>
        <w:jc w:val="both"/>
      </w:pPr>
      <w:r>
        <w:t>18. В случае нарушения получателем условий предоставления субсидий, установленных Порядком по строительству жилья, предоставляемого по договору найма жилого помещения, министерство в течение 10 рабочих дней со дня выявления нарушения направляет получателю уведомление об отказе в предоставлении субсидии с указанием оснований для отказа.</w:t>
      </w:r>
    </w:p>
    <w:p w:rsidR="00B90EA8" w:rsidRDefault="00B90EA8">
      <w:pPr>
        <w:pStyle w:val="ConsPlusNormal"/>
        <w:spacing w:before="220"/>
        <w:ind w:firstLine="540"/>
        <w:jc w:val="both"/>
      </w:pPr>
      <w:r>
        <w:t>19. Условия расходования субсидий местными бюджетами муниципальных образований Новосибирской области:</w:t>
      </w:r>
    </w:p>
    <w:p w:rsidR="00B90EA8" w:rsidRDefault="00B90EA8">
      <w:pPr>
        <w:pStyle w:val="ConsPlusNormal"/>
        <w:spacing w:before="220"/>
        <w:ind w:firstLine="540"/>
        <w:jc w:val="both"/>
      </w:pPr>
      <w:r>
        <w:t>1) осуществление расходов производится с лицевых счетов получателей или с лицевых счетов муниципальных казенных учреждений, уполномоченных органами местного самоуправления, на основании муниципальных контрактов, гражданско-правовых договоров, заключенных в соответствии с действующим законодательством, актов выполненных работ, товарно-транспортных накладных;</w:t>
      </w:r>
    </w:p>
    <w:p w:rsidR="00B90EA8" w:rsidRDefault="00B90EA8">
      <w:pPr>
        <w:pStyle w:val="ConsPlusNormal"/>
        <w:spacing w:before="220"/>
        <w:ind w:firstLine="540"/>
        <w:jc w:val="both"/>
      </w:pPr>
      <w:r>
        <w:t>2) получатели вправе передавать иные межбюджетные трансферты, субсидии в бюджеты поселений, расположенных в границах соответствующих муниципальных районов, на цель, определенную Порядком по строительству жилья, предоставляемого по договору найма жилого помещения, при условии утверждения порядка использования средств местных бюджетов правовым актом муниципального образования;</w:t>
      </w:r>
    </w:p>
    <w:p w:rsidR="00B90EA8" w:rsidRDefault="00B90EA8">
      <w:pPr>
        <w:pStyle w:val="ConsPlusNormal"/>
        <w:spacing w:before="220"/>
        <w:ind w:firstLine="540"/>
        <w:jc w:val="both"/>
      </w:pPr>
      <w:r>
        <w:t>3) гражданам, а также членам их семей, ранее реализовавшим право на строительство жилья на сельских территориях с использованием средств государственной поддержки за счет средств федерального бюджета, областного бюджета Новосибирской области и (или) местных бюджетов, государственная поддержка не оказывается.</w:t>
      </w:r>
    </w:p>
    <w:p w:rsidR="00B90EA8" w:rsidRDefault="00B90EA8">
      <w:pPr>
        <w:pStyle w:val="ConsPlusNormal"/>
        <w:spacing w:before="220"/>
        <w:ind w:firstLine="540"/>
        <w:jc w:val="both"/>
      </w:pPr>
      <w:r>
        <w:t>20. Министерство и орган государственного финансового контроля Новосибирской области осуществляют обязательную проверку соблюдения условий, целей и порядка предоставления субсидий их получателями.</w:t>
      </w:r>
    </w:p>
    <w:p w:rsidR="00B90EA8" w:rsidRDefault="00B90EA8">
      <w:pPr>
        <w:pStyle w:val="ConsPlusNormal"/>
        <w:spacing w:before="220"/>
        <w:ind w:firstLine="540"/>
        <w:jc w:val="both"/>
      </w:pPr>
      <w:r>
        <w:t>21. Остаток субсидии, не использованный получателями в текущем финансовом году, подлежит возврату в областной бюджет Новосибирской области в соответствии с бюджетным законодательством Российской Федерации и Новосибирской области.</w:t>
      </w:r>
    </w:p>
    <w:p w:rsidR="00B90EA8" w:rsidRDefault="00B90EA8">
      <w:pPr>
        <w:pStyle w:val="ConsPlusNormal"/>
        <w:spacing w:before="220"/>
        <w:ind w:firstLine="540"/>
        <w:jc w:val="both"/>
      </w:pPr>
      <w:r>
        <w:t>22. Получатели несут ответственность за нецелевое использование субсидий в соответствии с бюджетным законодательством Российской Федерации и Новосибирской области.</w:t>
      </w:r>
    </w:p>
    <w:p w:rsidR="00B90EA8" w:rsidRDefault="00B90EA8">
      <w:pPr>
        <w:pStyle w:val="ConsPlusNormal"/>
        <w:spacing w:before="220"/>
        <w:ind w:firstLine="540"/>
        <w:jc w:val="both"/>
      </w:pPr>
      <w:r>
        <w:t>23. Получатели несут ответственность за недостижение результата использования субсидии в соответствии с Соглашением.</w:t>
      </w:r>
    </w:p>
    <w:p w:rsidR="00B90EA8" w:rsidRDefault="00B90EA8">
      <w:pPr>
        <w:pStyle w:val="ConsPlusNormal"/>
        <w:spacing w:before="220"/>
        <w:ind w:firstLine="540"/>
        <w:jc w:val="both"/>
      </w:pPr>
      <w:r>
        <w:t xml:space="preserve">24. В случае если органом местного самоуправления по состоянию на 31 декабря года предоставления субсидии допущены нарушения обязательств, предусмотренных Соглашением в соответствии с </w:t>
      </w:r>
      <w:hyperlink r:id="rId137">
        <w:r>
          <w:rPr>
            <w:color w:val="0000FF"/>
          </w:rPr>
          <w:t>подпунктом 3 пункта 8</w:t>
        </w:r>
      </w:hyperlink>
      <w:r>
        <w:t xml:space="preserve"> Правил предоставления субсидий, и до дня представления отчетности о достижении значения результата использования субсидии в соответствии с Соглашением в году, следующем за годом предоставления субсидии, указанные нарушения не устранены, размер средств, подлежащих возврату из местного бюджета в областной бюджет Новосибирской области до 15 мая года, следующего за годом предоставления субсидии, рассчитывается в соответствии с </w:t>
      </w:r>
      <w:hyperlink r:id="rId138">
        <w:r>
          <w:rPr>
            <w:color w:val="0000FF"/>
          </w:rPr>
          <w:t>пунктами 18</w:t>
        </w:r>
      </w:hyperlink>
      <w:r>
        <w:t xml:space="preserve"> - </w:t>
      </w:r>
      <w:hyperlink r:id="rId139">
        <w:r>
          <w:rPr>
            <w:color w:val="0000FF"/>
          </w:rPr>
          <w:t>21</w:t>
        </w:r>
      </w:hyperlink>
      <w:r>
        <w:t xml:space="preserve"> Правил предоставления субсидий.</w:t>
      </w:r>
    </w:p>
    <w:p w:rsidR="00B90EA8" w:rsidRDefault="00B90EA8">
      <w:pPr>
        <w:pStyle w:val="ConsPlusNormal"/>
        <w:spacing w:before="220"/>
        <w:ind w:firstLine="540"/>
        <w:jc w:val="both"/>
      </w:pPr>
      <w:r>
        <w:t>25. Эффективность использования субсидий оценивается ежегодно министерством на основе достижения значений следующего результата - объем жилья, предоставляемого по договору коммерческого найма гражданам, проживающим на сельских территориях.</w:t>
      </w:r>
    </w:p>
    <w:p w:rsidR="00B90EA8" w:rsidRDefault="00B90EA8">
      <w:pPr>
        <w:pStyle w:val="ConsPlusNormal"/>
        <w:ind w:firstLine="540"/>
        <w:jc w:val="both"/>
      </w:pPr>
    </w:p>
    <w:p w:rsidR="00B90EA8" w:rsidRDefault="00B90EA8">
      <w:pPr>
        <w:pStyle w:val="ConsPlusTitle"/>
        <w:jc w:val="center"/>
        <w:outlineLvl w:val="2"/>
      </w:pPr>
      <w:r>
        <w:t>II. Порядок распределения субсидий местным бюджетам</w:t>
      </w:r>
    </w:p>
    <w:p w:rsidR="00B90EA8" w:rsidRDefault="00B90EA8">
      <w:pPr>
        <w:pStyle w:val="ConsPlusTitle"/>
        <w:jc w:val="center"/>
      </w:pPr>
      <w:r>
        <w:t>на государственную поддержку муниципальных образований</w:t>
      </w:r>
    </w:p>
    <w:p w:rsidR="00B90EA8" w:rsidRDefault="00B90EA8">
      <w:pPr>
        <w:pStyle w:val="ConsPlusTitle"/>
        <w:jc w:val="center"/>
      </w:pPr>
      <w:r>
        <w:t>по строительству жилья, предоставляемого по договору найма</w:t>
      </w:r>
    </w:p>
    <w:p w:rsidR="00B90EA8" w:rsidRDefault="00B90EA8">
      <w:pPr>
        <w:pStyle w:val="ConsPlusTitle"/>
        <w:jc w:val="center"/>
      </w:pPr>
      <w:r>
        <w:t>жилого помещения в Новосибирской области</w:t>
      </w:r>
    </w:p>
    <w:p w:rsidR="00B90EA8" w:rsidRDefault="00B90EA8">
      <w:pPr>
        <w:pStyle w:val="ConsPlusNormal"/>
        <w:ind w:firstLine="540"/>
        <w:jc w:val="both"/>
      </w:pPr>
    </w:p>
    <w:p w:rsidR="00B90EA8" w:rsidRDefault="00B90EA8">
      <w:pPr>
        <w:pStyle w:val="ConsPlusNormal"/>
        <w:ind w:firstLine="540"/>
        <w:jc w:val="both"/>
      </w:pPr>
      <w:r>
        <w:t>26. Объем субсидий бюджету i-го муниципального образования Новосибирской области на оказание финансовой поддержки при исполнении расходных обязательств муниципальных образований по строительству жилья, предоставляемого гражданам Российской Федерации, проживающим на сельских территориях Новосибирской области (далее - участники мероприятий), по договору найма жилого помещения, определяется по формуле:</w:t>
      </w:r>
    </w:p>
    <w:p w:rsidR="00B90EA8" w:rsidRDefault="00B90EA8">
      <w:pPr>
        <w:pStyle w:val="ConsPlusNormal"/>
        <w:ind w:firstLine="540"/>
        <w:jc w:val="both"/>
      </w:pPr>
    </w:p>
    <w:p w:rsidR="00B90EA8" w:rsidRDefault="00B90EA8">
      <w:pPr>
        <w:pStyle w:val="ConsPlusNormal"/>
        <w:jc w:val="center"/>
      </w:pPr>
      <w:r>
        <w:rPr>
          <w:noProof/>
          <w:position w:val="-10"/>
        </w:rPr>
        <w:drawing>
          <wp:inline distT="0" distB="0" distL="0" distR="0">
            <wp:extent cx="2263140" cy="27686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0" cstate="print">
                      <a:extLst>
                        <a:ext uri="{28A0092B-C50C-407E-A947-70E740481C1C}">
                          <a14:useLocalDpi xmlns:a14="http://schemas.microsoft.com/office/drawing/2010/main" val="0"/>
                        </a:ext>
                      </a:extLst>
                    </a:blip>
                    <a:srcRect/>
                    <a:stretch>
                      <a:fillRect/>
                    </a:stretch>
                  </pic:blipFill>
                  <pic:spPr bwMode="auto">
                    <a:xfrm>
                      <a:off x="0" y="0"/>
                      <a:ext cx="2263140" cy="276860"/>
                    </a:xfrm>
                    <a:prstGeom prst="rect">
                      <a:avLst/>
                    </a:prstGeom>
                    <a:noFill/>
                    <a:ln>
                      <a:noFill/>
                    </a:ln>
                  </pic:spPr>
                </pic:pic>
              </a:graphicData>
            </a:graphic>
          </wp:inline>
        </w:drawing>
      </w:r>
    </w:p>
    <w:p w:rsidR="00B90EA8" w:rsidRDefault="00B90EA8">
      <w:pPr>
        <w:pStyle w:val="ConsPlusNormal"/>
        <w:ind w:firstLine="540"/>
        <w:jc w:val="both"/>
      </w:pPr>
    </w:p>
    <w:p w:rsidR="00B90EA8" w:rsidRDefault="00B90EA8">
      <w:pPr>
        <w:pStyle w:val="ConsPlusNormal"/>
        <w:ind w:firstLine="540"/>
        <w:jc w:val="both"/>
      </w:pPr>
      <w:r>
        <w:t>где:</w:t>
      </w:r>
    </w:p>
    <w:p w:rsidR="00B90EA8" w:rsidRDefault="00B90EA8">
      <w:pPr>
        <w:pStyle w:val="ConsPlusNormal"/>
        <w:spacing w:before="220"/>
        <w:ind w:firstLine="540"/>
        <w:jc w:val="both"/>
      </w:pPr>
      <w:r>
        <w:t>С</w:t>
      </w:r>
      <w:r>
        <w:rPr>
          <w:vertAlign w:val="subscript"/>
        </w:rPr>
        <w:t>pi</w:t>
      </w:r>
      <w:r>
        <w:t xml:space="preserve"> - объем субсидий бюджету i-го муниципального образования Новосибирской области;</w:t>
      </w:r>
    </w:p>
    <w:p w:rsidR="00B90EA8" w:rsidRDefault="00B90EA8">
      <w:pPr>
        <w:pStyle w:val="ConsPlusNormal"/>
        <w:spacing w:before="220"/>
        <w:ind w:firstLine="540"/>
        <w:jc w:val="both"/>
      </w:pPr>
      <w:r>
        <w:t>СВ - объем субсидий за счет средств областного бюджета Новосибирской области, необходимый для строительства жилья участнику мероприятий, проживающему на сельских территориях i-го муниципального образования Новосибирской области, определяемый согласно сводному списку;</w:t>
      </w:r>
    </w:p>
    <w:p w:rsidR="00B90EA8" w:rsidRDefault="00B90EA8">
      <w:pPr>
        <w:pStyle w:val="ConsPlusNormal"/>
        <w:spacing w:before="220"/>
        <w:ind w:firstLine="540"/>
        <w:jc w:val="both"/>
      </w:pPr>
      <w:r>
        <w:t>1, 2, ... n - порядковый номер участника мероприятий в отчетном году в сводном списке.</w:t>
      </w:r>
    </w:p>
    <w:p w:rsidR="00B90EA8" w:rsidRDefault="00B90EA8">
      <w:pPr>
        <w:pStyle w:val="ConsPlusNormal"/>
        <w:spacing w:before="220"/>
        <w:ind w:firstLine="540"/>
        <w:jc w:val="both"/>
      </w:pPr>
      <w:r>
        <w:t>Объем субсидии, необходимый для строительства жилья участнику мероприятий, определяется по следующей формуле:</w:t>
      </w:r>
    </w:p>
    <w:p w:rsidR="00B90EA8" w:rsidRDefault="00B90EA8">
      <w:pPr>
        <w:pStyle w:val="ConsPlusNormal"/>
        <w:ind w:firstLine="540"/>
        <w:jc w:val="both"/>
      </w:pPr>
    </w:p>
    <w:p w:rsidR="00B90EA8" w:rsidRDefault="00B90EA8">
      <w:pPr>
        <w:pStyle w:val="ConsPlusNormal"/>
        <w:jc w:val="center"/>
      </w:pPr>
      <w:r>
        <w:t>СВ = Пр x Мр x Доб,</w:t>
      </w:r>
    </w:p>
    <w:p w:rsidR="00B90EA8" w:rsidRDefault="00B90EA8">
      <w:pPr>
        <w:pStyle w:val="ConsPlusNormal"/>
        <w:ind w:firstLine="540"/>
        <w:jc w:val="both"/>
      </w:pPr>
    </w:p>
    <w:p w:rsidR="00B90EA8" w:rsidRDefault="00B90EA8">
      <w:pPr>
        <w:pStyle w:val="ConsPlusNormal"/>
        <w:ind w:firstLine="540"/>
        <w:jc w:val="both"/>
      </w:pPr>
      <w:r>
        <w:t>где:</w:t>
      </w:r>
    </w:p>
    <w:p w:rsidR="00B90EA8" w:rsidRDefault="00B90EA8">
      <w:pPr>
        <w:pStyle w:val="ConsPlusNormal"/>
        <w:spacing w:before="220"/>
        <w:ind w:firstLine="540"/>
        <w:jc w:val="both"/>
      </w:pPr>
      <w:r>
        <w:t>П</w:t>
      </w:r>
      <w:r>
        <w:rPr>
          <w:vertAlign w:val="subscript"/>
        </w:rPr>
        <w:t>р</w:t>
      </w:r>
      <w:r>
        <w:t xml:space="preserve"> - общая площадь жилого помещения, установленная для участников мероприятий - семей разной численности (33 кв. м - для одиноко проживающих граждан, 42 кв. м - на семью из 2 человек и по 18 кв. м на каждого члена семьи при численности семьи, составляющей 3 и более человек, в случае если общая площадь строящегося жилья меньше размера, установленного для семей разной численности, но больше учетной нормы площади жилья, установленной органом местного самоуправления, в расчет берется фактическая площадь жилья);</w:t>
      </w:r>
    </w:p>
    <w:p w:rsidR="00B90EA8" w:rsidRDefault="00B90EA8">
      <w:pPr>
        <w:pStyle w:val="ConsPlusNormal"/>
        <w:spacing w:before="220"/>
        <w:ind w:firstLine="540"/>
        <w:jc w:val="both"/>
      </w:pPr>
      <w:r>
        <w:t>М</w:t>
      </w:r>
      <w:r>
        <w:rPr>
          <w:vertAlign w:val="subscript"/>
        </w:rPr>
        <w:t>р</w:t>
      </w:r>
      <w:r>
        <w:t xml:space="preserve"> - стоимость 1 кв. м общей площади жилья в сельской местности на территории Новосибирской области, утвержденная приказом министерства сельского хозяйства Новосибирской области (далее - министерство) на очередной финансовый год, определяется исходя из фактической стоимости строительства жилья в рамках государственной программы за предыдущий год с учетом инфляции, но не превышающей средней рыночной стоимости 1 кв. м общей площади жилья по Новосибирской области, определяемой Министерством строительства и жилищно-коммунального хозяйства Российской Федерации на первый квартал очередного финансового года, в случае если фактическая стоимость 1 кв. м общей площади строящегося жилья меньше стоимости 1 кв. м общей площади жилья, определенной министерством, в расчет берется фактическая стоимость 1 кв. м общей площади жилья;</w:t>
      </w:r>
    </w:p>
    <w:p w:rsidR="00B90EA8" w:rsidRDefault="00B90EA8">
      <w:pPr>
        <w:pStyle w:val="ConsPlusNormal"/>
        <w:spacing w:before="220"/>
        <w:ind w:firstLine="540"/>
        <w:jc w:val="both"/>
      </w:pPr>
      <w:r>
        <w:t>Д</w:t>
      </w:r>
      <w:r>
        <w:rPr>
          <w:vertAlign w:val="subscript"/>
        </w:rPr>
        <w:t>об</w:t>
      </w:r>
      <w:r>
        <w:t xml:space="preserve"> - доля средств областного бюджета Новосибирской области (включая средства, источником финансового обеспечения которых являются субсидии из федерального бюджета), направляемых на оказание финансовой поддержки при исполнении расходных обязательств муниципальных образований по строительству жилья, предоставляемого гражданам Российской Федерации, проживающим на сельских территориях Новосибирской области, по договору найма жилого помещения в расчетном году, в процентах от расчетной стоимости строительства жилья, определяемая в соответствии с </w:t>
      </w:r>
      <w:hyperlink w:anchor="P2402">
        <w:r>
          <w:rPr>
            <w:color w:val="0000FF"/>
          </w:rPr>
          <w:t>подпунктом 3 пункта 5</w:t>
        </w:r>
      </w:hyperlink>
      <w:r>
        <w:t xml:space="preserve"> Порядка по строительству жилья, предоставляемого по договору найма жилого помещения.</w:t>
      </w:r>
    </w:p>
    <w:p w:rsidR="00B90EA8" w:rsidRDefault="00B90EA8">
      <w:pPr>
        <w:pStyle w:val="ConsPlusNormal"/>
        <w:ind w:firstLine="540"/>
        <w:jc w:val="both"/>
      </w:pPr>
    </w:p>
    <w:p w:rsidR="00B90EA8" w:rsidRDefault="00B90EA8">
      <w:pPr>
        <w:pStyle w:val="ConsPlusNormal"/>
        <w:ind w:firstLine="540"/>
        <w:jc w:val="both"/>
      </w:pPr>
    </w:p>
    <w:p w:rsidR="00B90EA8" w:rsidRDefault="00B90EA8">
      <w:pPr>
        <w:pStyle w:val="ConsPlusNormal"/>
        <w:ind w:firstLine="540"/>
        <w:jc w:val="both"/>
      </w:pPr>
    </w:p>
    <w:p w:rsidR="00B90EA8" w:rsidRDefault="00B90EA8">
      <w:pPr>
        <w:pStyle w:val="ConsPlusNormal"/>
        <w:ind w:firstLine="540"/>
        <w:jc w:val="both"/>
      </w:pPr>
    </w:p>
    <w:p w:rsidR="00B90EA8" w:rsidRDefault="00B90EA8">
      <w:pPr>
        <w:pStyle w:val="ConsPlusNormal"/>
        <w:ind w:firstLine="540"/>
        <w:jc w:val="both"/>
      </w:pPr>
    </w:p>
    <w:p w:rsidR="00B90EA8" w:rsidRDefault="00B90EA8">
      <w:pPr>
        <w:pStyle w:val="ConsPlusNormal"/>
        <w:jc w:val="right"/>
        <w:outlineLvl w:val="1"/>
      </w:pPr>
      <w:r>
        <w:t>Приложение N 11</w:t>
      </w:r>
    </w:p>
    <w:p w:rsidR="00B90EA8" w:rsidRDefault="00B90EA8">
      <w:pPr>
        <w:pStyle w:val="ConsPlusNormal"/>
        <w:jc w:val="right"/>
      </w:pPr>
      <w:r>
        <w:t>к государственной программе</w:t>
      </w:r>
    </w:p>
    <w:p w:rsidR="00B90EA8" w:rsidRDefault="00B90EA8">
      <w:pPr>
        <w:pStyle w:val="ConsPlusNormal"/>
        <w:jc w:val="right"/>
      </w:pPr>
      <w:r>
        <w:t>Новосибирской области "Комплексное</w:t>
      </w:r>
    </w:p>
    <w:p w:rsidR="00B90EA8" w:rsidRDefault="00B90EA8">
      <w:pPr>
        <w:pStyle w:val="ConsPlusNormal"/>
        <w:jc w:val="right"/>
      </w:pPr>
      <w:r>
        <w:t>развитие сельских территорий</w:t>
      </w:r>
    </w:p>
    <w:p w:rsidR="00B90EA8" w:rsidRDefault="00B90EA8">
      <w:pPr>
        <w:pStyle w:val="ConsPlusNormal"/>
        <w:jc w:val="right"/>
      </w:pPr>
      <w:r>
        <w:t>в Новосибирской области"</w:t>
      </w:r>
    </w:p>
    <w:p w:rsidR="00B90EA8" w:rsidRDefault="00B90EA8">
      <w:pPr>
        <w:pStyle w:val="ConsPlusNormal"/>
        <w:ind w:firstLine="540"/>
        <w:jc w:val="both"/>
      </w:pPr>
    </w:p>
    <w:p w:rsidR="00B90EA8" w:rsidRDefault="00B90EA8">
      <w:pPr>
        <w:pStyle w:val="ConsPlusTitle"/>
        <w:jc w:val="center"/>
      </w:pPr>
      <w:bookmarkStart w:id="21" w:name="P2477"/>
      <w:bookmarkEnd w:id="21"/>
      <w:r>
        <w:t>ПОРЯДОК</w:t>
      </w:r>
    </w:p>
    <w:p w:rsidR="00B90EA8" w:rsidRDefault="00B90EA8">
      <w:pPr>
        <w:pStyle w:val="ConsPlusTitle"/>
        <w:jc w:val="center"/>
      </w:pPr>
      <w:r>
        <w:t>предоставления и распределения субсидий местным бюджетам</w:t>
      </w:r>
    </w:p>
    <w:p w:rsidR="00B90EA8" w:rsidRDefault="00B90EA8">
      <w:pPr>
        <w:pStyle w:val="ConsPlusTitle"/>
        <w:jc w:val="center"/>
      </w:pPr>
      <w:r>
        <w:t>на реализацию мероприятий по строительству объектов</w:t>
      </w:r>
    </w:p>
    <w:p w:rsidR="00B90EA8" w:rsidRDefault="00B90EA8">
      <w:pPr>
        <w:pStyle w:val="ConsPlusTitle"/>
        <w:jc w:val="center"/>
      </w:pPr>
      <w:r>
        <w:t>инженерной инфраструктуры и обустройству общественных</w:t>
      </w:r>
    </w:p>
    <w:p w:rsidR="00B90EA8" w:rsidRDefault="00B90EA8">
      <w:pPr>
        <w:pStyle w:val="ConsPlusTitle"/>
        <w:jc w:val="center"/>
      </w:pPr>
      <w:r>
        <w:t>пространств вновь создаваемых жилых микрорайонов</w:t>
      </w:r>
    </w:p>
    <w:p w:rsidR="00B90EA8" w:rsidRDefault="00B90EA8">
      <w:pPr>
        <w:pStyle w:val="ConsPlusTitle"/>
        <w:jc w:val="center"/>
      </w:pPr>
      <w:r>
        <w:t>в сельской местности Новосибирской области</w:t>
      </w:r>
    </w:p>
    <w:p w:rsidR="00B90EA8" w:rsidRDefault="00B90EA8">
      <w:pPr>
        <w:pStyle w:val="ConsPlusTitle"/>
        <w:jc w:val="center"/>
      </w:pPr>
      <w:r>
        <w:t>(далее - Порядок по обустройству жилых микрорайонов)</w:t>
      </w:r>
    </w:p>
    <w:p w:rsidR="00B90EA8" w:rsidRDefault="00B90E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B90EA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0EA8" w:rsidRDefault="00B90E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90EA8" w:rsidRDefault="00B90E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90EA8" w:rsidRDefault="00B90EA8">
            <w:pPr>
              <w:pStyle w:val="ConsPlusNormal"/>
              <w:jc w:val="center"/>
            </w:pPr>
            <w:r>
              <w:rPr>
                <w:color w:val="392C69"/>
              </w:rPr>
              <w:t>Список изменяющих документов</w:t>
            </w:r>
          </w:p>
          <w:p w:rsidR="00B90EA8" w:rsidRDefault="00B90EA8">
            <w:pPr>
              <w:pStyle w:val="ConsPlusNormal"/>
              <w:jc w:val="center"/>
            </w:pPr>
            <w:r>
              <w:rPr>
                <w:color w:val="392C69"/>
              </w:rPr>
              <w:t xml:space="preserve">(введен </w:t>
            </w:r>
            <w:hyperlink r:id="rId141">
              <w:r>
                <w:rPr>
                  <w:color w:val="0000FF"/>
                </w:rPr>
                <w:t>постановлением</w:t>
              </w:r>
            </w:hyperlink>
            <w:r>
              <w:rPr>
                <w:color w:val="392C69"/>
              </w:rPr>
              <w:t xml:space="preserve"> Правительства Новосибирской области</w:t>
            </w:r>
          </w:p>
          <w:p w:rsidR="00B90EA8" w:rsidRDefault="00B90EA8">
            <w:pPr>
              <w:pStyle w:val="ConsPlusNormal"/>
              <w:jc w:val="center"/>
            </w:pPr>
            <w:r>
              <w:rPr>
                <w:color w:val="392C69"/>
              </w:rPr>
              <w:t>от 11.11.2020 N 475-п)</w:t>
            </w:r>
          </w:p>
        </w:tc>
        <w:tc>
          <w:tcPr>
            <w:tcW w:w="113" w:type="dxa"/>
            <w:tcBorders>
              <w:top w:val="nil"/>
              <w:left w:val="nil"/>
              <w:bottom w:val="nil"/>
              <w:right w:val="nil"/>
            </w:tcBorders>
            <w:shd w:val="clear" w:color="auto" w:fill="F4F3F8"/>
            <w:tcMar>
              <w:top w:w="0" w:type="dxa"/>
              <w:left w:w="0" w:type="dxa"/>
              <w:bottom w:w="0" w:type="dxa"/>
              <w:right w:w="0" w:type="dxa"/>
            </w:tcMar>
          </w:tcPr>
          <w:p w:rsidR="00B90EA8" w:rsidRDefault="00B90EA8">
            <w:pPr>
              <w:pStyle w:val="ConsPlusNormal"/>
            </w:pPr>
          </w:p>
        </w:tc>
      </w:tr>
    </w:tbl>
    <w:p w:rsidR="00B90EA8" w:rsidRDefault="00B90EA8">
      <w:pPr>
        <w:pStyle w:val="ConsPlusNormal"/>
        <w:ind w:firstLine="540"/>
        <w:jc w:val="both"/>
      </w:pPr>
    </w:p>
    <w:p w:rsidR="00B90EA8" w:rsidRDefault="00B90EA8">
      <w:pPr>
        <w:pStyle w:val="ConsPlusTitle"/>
        <w:jc w:val="center"/>
        <w:outlineLvl w:val="2"/>
      </w:pPr>
      <w:r>
        <w:t>I. Порядок предоставления субсидий местным бюджетам</w:t>
      </w:r>
    </w:p>
    <w:p w:rsidR="00B90EA8" w:rsidRDefault="00B90EA8">
      <w:pPr>
        <w:pStyle w:val="ConsPlusTitle"/>
        <w:jc w:val="center"/>
      </w:pPr>
      <w:r>
        <w:t>на реализацию мероприятий по строительству объектов</w:t>
      </w:r>
    </w:p>
    <w:p w:rsidR="00B90EA8" w:rsidRDefault="00B90EA8">
      <w:pPr>
        <w:pStyle w:val="ConsPlusTitle"/>
        <w:jc w:val="center"/>
      </w:pPr>
      <w:r>
        <w:t>инженерной инфраструктуры и обустройству общественных</w:t>
      </w:r>
    </w:p>
    <w:p w:rsidR="00B90EA8" w:rsidRDefault="00B90EA8">
      <w:pPr>
        <w:pStyle w:val="ConsPlusTitle"/>
        <w:jc w:val="center"/>
      </w:pPr>
      <w:r>
        <w:t>пространств вновь создаваемых жилых микрорайонов</w:t>
      </w:r>
    </w:p>
    <w:p w:rsidR="00B90EA8" w:rsidRDefault="00B90EA8">
      <w:pPr>
        <w:pStyle w:val="ConsPlusTitle"/>
        <w:jc w:val="center"/>
      </w:pPr>
      <w:r>
        <w:t>в сельской местности Новосибирской области</w:t>
      </w:r>
    </w:p>
    <w:p w:rsidR="00B90EA8" w:rsidRDefault="00B90EA8">
      <w:pPr>
        <w:pStyle w:val="ConsPlusNormal"/>
        <w:ind w:firstLine="540"/>
        <w:jc w:val="both"/>
      </w:pPr>
    </w:p>
    <w:p w:rsidR="00B90EA8" w:rsidRDefault="00B90EA8">
      <w:pPr>
        <w:pStyle w:val="ConsPlusNormal"/>
        <w:ind w:firstLine="540"/>
        <w:jc w:val="both"/>
      </w:pPr>
      <w:r>
        <w:t xml:space="preserve">1. Порядок по обустройству жилых микрорайонов разработан в соответствии с </w:t>
      </w:r>
      <w:hyperlink r:id="rId142">
        <w:r>
          <w:rPr>
            <w:color w:val="0000FF"/>
          </w:rPr>
          <w:t>Правилами</w:t>
        </w:r>
      </w:hyperlink>
      <w:r>
        <w:t xml:space="preserve"> предоставления и распределения субсидий из федерального бюджета бюджетам субъектов Российской Федерации на обустройство объектами инженерной инфраструктуры и благоустройство площадок, расположенных на сельских территориях, под компактную жилищную застройку, предусмотренными приложением N 5 к государственной программе Российской Федерации "Комплексное развитие сельских территорий", утвержденной постановлением Правительства Российской Федерации от 31.05.2019 N 696 "Об утверждении государственной программы Российской Федерации "Комплексное развитие сельских территорий" и о внесении изменений в некоторые акты Правительства Российской Федерации" (далее - Правила). Порядок по обустройству жилых микрорайонов определяет процедуру предоставления субсидий на реализацию мероприятий по строительству объектов инженерной инфраструктуры и обустройству общественных пространств вновь создаваемых жилых микрорайонов в сельской местности, под которыми понимается реализация проектов обустройства объектами инженерной инфраструктуры и благоустройства площадок, расположенных на сельских территориях, под компактную жилищную застройку (далее - субсидии).</w:t>
      </w:r>
    </w:p>
    <w:p w:rsidR="00B90EA8" w:rsidRDefault="00B90EA8">
      <w:pPr>
        <w:pStyle w:val="ConsPlusNormal"/>
        <w:spacing w:before="220"/>
        <w:ind w:firstLine="540"/>
        <w:jc w:val="both"/>
      </w:pPr>
      <w:r>
        <w:t>2. Под сельскими территориями в Порядке по обустройству жилых микрорайонов понимаются сельские поселения, а также сельские населенные пункты, рабочие поселки, входящие в состав городских округов (за исключением города Новосибирска), городских поселений, численность населения которых не превышает 15000 человек, также сельские населенные пункты, рабочие поселки, являющиеся административными центрами муниципальных районов. Перечень таких сельских населенных пунктов и рабочих поселков на территории Новосибирской области определяется министерством сельского хозяйства Новосибирской области (далее - министерство).</w:t>
      </w:r>
    </w:p>
    <w:p w:rsidR="00B90EA8" w:rsidRDefault="00B90EA8">
      <w:pPr>
        <w:pStyle w:val="ConsPlusNormal"/>
        <w:spacing w:before="220"/>
        <w:ind w:firstLine="540"/>
        <w:jc w:val="both"/>
      </w:pPr>
      <w:r>
        <w:t>Под общественными пространствами вновь создаваемых жилых микрорайонов в сельской местности Новосибирской области в Порядке по обустройству жилых микрорайонов понимаются объекты инженерной инфраструктуры и площадки, расположенные на сельских территориях Новосибирской области, под компактную жилищную застройку.</w:t>
      </w:r>
    </w:p>
    <w:p w:rsidR="00B90EA8" w:rsidRDefault="00B90EA8">
      <w:pPr>
        <w:pStyle w:val="ConsPlusNormal"/>
        <w:spacing w:before="220"/>
        <w:ind w:firstLine="540"/>
        <w:jc w:val="both"/>
      </w:pPr>
      <w:r>
        <w:t>Под получателем субсидии в Порядке по обустройству жилых микрорайонов понимаются администрации муниципальных образований Новосибирской области, заключившие соглашение о предоставлении субсидии.</w:t>
      </w:r>
    </w:p>
    <w:p w:rsidR="00B90EA8" w:rsidRDefault="00B90EA8">
      <w:pPr>
        <w:pStyle w:val="ConsPlusNormal"/>
        <w:spacing w:before="220"/>
        <w:ind w:firstLine="540"/>
        <w:jc w:val="both"/>
      </w:pPr>
      <w:bookmarkStart w:id="22" w:name="P2498"/>
      <w:bookmarkEnd w:id="22"/>
      <w:r>
        <w:t>3. Субсидии предоставляются в пределах бюджетных ассигнований и лимитов бюджетных обязательств, установленных министерству на соответствующий финансовый год и плановый период в целях софинансирования расходных обязательств муниципальных образований Новосибирской области, предусматривающих реализацию проектов компактной жилищной застройки, в рамках которых осуществляются:</w:t>
      </w:r>
    </w:p>
    <w:p w:rsidR="00B90EA8" w:rsidRDefault="00B90EA8">
      <w:pPr>
        <w:pStyle w:val="ConsPlusNormal"/>
        <w:spacing w:before="220"/>
        <w:ind w:firstLine="540"/>
        <w:jc w:val="both"/>
      </w:pPr>
      <w:r>
        <w:t>1) строительство объектов инженерной инфраструктуры;</w:t>
      </w:r>
    </w:p>
    <w:p w:rsidR="00B90EA8" w:rsidRDefault="00B90EA8">
      <w:pPr>
        <w:pStyle w:val="ConsPlusNormal"/>
        <w:spacing w:before="220"/>
        <w:ind w:firstLine="540"/>
        <w:jc w:val="both"/>
      </w:pPr>
      <w:r>
        <w:t>2) организация уличного освещения, строительство улично-дорожной сети, а также благоустройство территории (в том числе озеленение).</w:t>
      </w:r>
    </w:p>
    <w:p w:rsidR="00B90EA8" w:rsidRDefault="00B90EA8">
      <w:pPr>
        <w:pStyle w:val="ConsPlusNormal"/>
        <w:spacing w:before="220"/>
        <w:ind w:firstLine="540"/>
        <w:jc w:val="both"/>
      </w:pPr>
      <w:r>
        <w:t>4. Дублирование предоставления субсидий, предусмотренных Порядком по обустройству жилых микрорайонов, с иными мероприятиями государственной поддержки в рамках реализации мероприятий государственной программы Новосибирской области "Комплексное развитие сельских территорий Новосибирской области" не допускается.</w:t>
      </w:r>
    </w:p>
    <w:p w:rsidR="00B90EA8" w:rsidRDefault="00B90EA8">
      <w:pPr>
        <w:pStyle w:val="ConsPlusNormal"/>
        <w:spacing w:before="220"/>
        <w:ind w:firstLine="540"/>
        <w:jc w:val="both"/>
      </w:pPr>
      <w:r>
        <w:t>5. Администрация муниципального образования Новосибирской области, изъявившая желание реализовать проект компактной жилищной застройки, не позднее 1 апреля года, предшествующего планируемому, направляет в министерство:</w:t>
      </w:r>
    </w:p>
    <w:p w:rsidR="00B90EA8" w:rsidRDefault="00B90EA8">
      <w:pPr>
        <w:pStyle w:val="ConsPlusNormal"/>
        <w:spacing w:before="220"/>
        <w:ind w:firstLine="540"/>
        <w:jc w:val="both"/>
      </w:pPr>
      <w:r>
        <w:t>1) реестр проектов компактной жилищной застройки, разработанных в соответствии с документами территориального планирования, в целях которых планируется предоставление субсидии;</w:t>
      </w:r>
    </w:p>
    <w:p w:rsidR="00B90EA8" w:rsidRDefault="00B90EA8">
      <w:pPr>
        <w:pStyle w:val="ConsPlusNormal"/>
        <w:spacing w:before="220"/>
        <w:ind w:firstLine="540"/>
        <w:jc w:val="both"/>
      </w:pPr>
      <w:r>
        <w:t>2) паспорта проектов компактной жилищной застройки.</w:t>
      </w:r>
    </w:p>
    <w:p w:rsidR="00B90EA8" w:rsidRDefault="00B90EA8">
      <w:pPr>
        <w:pStyle w:val="ConsPlusNormal"/>
        <w:spacing w:before="220"/>
        <w:ind w:firstLine="540"/>
        <w:jc w:val="both"/>
      </w:pPr>
      <w:r>
        <w:t>Документы, указанные в настоящем пункте, оформляются и представляются по форме, устанавливаемой Министерством сельского хозяйства Российской Федерации.</w:t>
      </w:r>
    </w:p>
    <w:p w:rsidR="00B90EA8" w:rsidRDefault="00B90EA8">
      <w:pPr>
        <w:pStyle w:val="ConsPlusNormal"/>
        <w:spacing w:before="220"/>
        <w:ind w:firstLine="540"/>
        <w:jc w:val="both"/>
      </w:pPr>
      <w:bookmarkStart w:id="23" w:name="P2506"/>
      <w:bookmarkEnd w:id="23"/>
      <w:r>
        <w:t xml:space="preserve">6. Условиями предоставления субсидий муниципальным образованиям Новосибирской области, предусмотренных </w:t>
      </w:r>
      <w:hyperlink w:anchor="P2498">
        <w:r>
          <w:rPr>
            <w:color w:val="0000FF"/>
          </w:rPr>
          <w:t>пунктом 3</w:t>
        </w:r>
      </w:hyperlink>
      <w:r>
        <w:t xml:space="preserve"> Порядка по обустройству жилых микрорайонов, являются:</w:t>
      </w:r>
    </w:p>
    <w:p w:rsidR="00B90EA8" w:rsidRDefault="00B90EA8">
      <w:pPr>
        <w:pStyle w:val="ConsPlusNormal"/>
        <w:spacing w:before="220"/>
        <w:ind w:firstLine="540"/>
        <w:jc w:val="both"/>
      </w:pPr>
      <w:r>
        <w:t>1) наличие правовых актов муниципальных образований, утверждающих порядок использования средств местного бюджета, источником которых являются в том числе субсидии;</w:t>
      </w:r>
    </w:p>
    <w:p w:rsidR="00B90EA8" w:rsidRDefault="00B90EA8">
      <w:pPr>
        <w:pStyle w:val="ConsPlusNormal"/>
        <w:spacing w:before="220"/>
        <w:ind w:firstLine="540"/>
        <w:jc w:val="both"/>
      </w:pPr>
      <w:r>
        <w:t>2) наличие в местных бюджетах бюджетных ассигнований на исполнение расходных обязательств муниципальных образований, в целях софинансирования которых предоставляются субсидии, в объеме не менее 5% от общих затрат, включая объем планируемых к предоставлению субсидий;</w:t>
      </w:r>
    </w:p>
    <w:p w:rsidR="00B90EA8" w:rsidRDefault="00B90EA8">
      <w:pPr>
        <w:pStyle w:val="ConsPlusNormal"/>
        <w:spacing w:before="220"/>
        <w:ind w:firstLine="540"/>
        <w:jc w:val="both"/>
      </w:pPr>
      <w:r>
        <w:t>3) заключение на срок, соответствующий сроку распределения субсидий между местными бюджетами, соглашений о предоставлении субсидий, предусматривающих обязательства муниципального образования по исполнению расходных обязательств, в целях софинансирования которых предоставляются субсидии, и ответственность за неисполнение предусмотренных указанными соглашениями обязательств, в соответствии с типовыми формами, утверждаемыми министерством финансов и налоговой политики Новосибирской области (далее - Соглашение);</w:t>
      </w:r>
    </w:p>
    <w:p w:rsidR="00B90EA8" w:rsidRDefault="00B90EA8">
      <w:pPr>
        <w:pStyle w:val="ConsPlusNormal"/>
        <w:spacing w:before="220"/>
        <w:ind w:firstLine="540"/>
        <w:jc w:val="both"/>
      </w:pPr>
      <w:r>
        <w:t>4) наличие проекта планировки территории, на которой планируется реализация проекта компактной жилищной застройки;</w:t>
      </w:r>
    </w:p>
    <w:p w:rsidR="00B90EA8" w:rsidRDefault="00B90EA8">
      <w:pPr>
        <w:pStyle w:val="ConsPlusNormal"/>
        <w:spacing w:before="220"/>
        <w:ind w:firstLine="540"/>
        <w:jc w:val="both"/>
      </w:pPr>
      <w:r>
        <w:t xml:space="preserve">5) наличие муниципальной программы, предусматривающей мероприятия, указанные в </w:t>
      </w:r>
      <w:hyperlink w:anchor="P2498">
        <w:r>
          <w:rPr>
            <w:color w:val="0000FF"/>
          </w:rPr>
          <w:t>пункте 3</w:t>
        </w:r>
      </w:hyperlink>
      <w:r>
        <w:t xml:space="preserve"> настоящего Порядка по обустройству жилых микрорайонов;</w:t>
      </w:r>
    </w:p>
    <w:p w:rsidR="00B90EA8" w:rsidRDefault="00B90EA8">
      <w:pPr>
        <w:pStyle w:val="ConsPlusNormal"/>
        <w:spacing w:before="220"/>
        <w:ind w:firstLine="540"/>
        <w:jc w:val="both"/>
      </w:pPr>
      <w:bookmarkStart w:id="24" w:name="P2512"/>
      <w:bookmarkEnd w:id="24"/>
      <w:r>
        <w:t xml:space="preserve">6) наличие утвержденной в порядке, установленном Градостроительным </w:t>
      </w:r>
      <w:hyperlink r:id="rId143">
        <w:r>
          <w:rPr>
            <w:color w:val="0000FF"/>
          </w:rPr>
          <w:t>кодексом</w:t>
        </w:r>
      </w:hyperlink>
      <w:r>
        <w:t xml:space="preserve"> Российской Федерации, проектно-сметной документации на объект(ы) капитального строительства;</w:t>
      </w:r>
    </w:p>
    <w:p w:rsidR="00B90EA8" w:rsidRDefault="00B90EA8">
      <w:pPr>
        <w:pStyle w:val="ConsPlusNormal"/>
        <w:spacing w:before="220"/>
        <w:ind w:firstLine="540"/>
        <w:jc w:val="both"/>
      </w:pPr>
      <w:r>
        <w:t>7) наличие положительного заключения государственного бюджетного учреждения Новосибирской области "Государственная вневедомственная экспертиза Новосибирской области" в соответствии с действующим законодательством по сметным расчетам либо проектно-сметной документации;</w:t>
      </w:r>
    </w:p>
    <w:p w:rsidR="00B90EA8" w:rsidRDefault="00B90EA8">
      <w:pPr>
        <w:pStyle w:val="ConsPlusNormal"/>
        <w:spacing w:before="220"/>
        <w:ind w:firstLine="540"/>
        <w:jc w:val="both"/>
      </w:pPr>
      <w:r>
        <w:t xml:space="preserve">8) предельное значение общей стоимости проекта компактной жилищной застройки не превышает значения, установленного </w:t>
      </w:r>
      <w:hyperlink r:id="rId144">
        <w:r>
          <w:rPr>
            <w:color w:val="0000FF"/>
          </w:rPr>
          <w:t>подпунктом "а" пункта 1</w:t>
        </w:r>
      </w:hyperlink>
      <w:r>
        <w:t xml:space="preserve"> приказа Минсельхоза России от 05.09.2019 N 526 "Об утверждении предельных значений общей стоимости и количества проектов по обустройству объектами инженерной инфраструктуры и благоустройству площадок, расположенных на сельских территориях, под компактную жилищную застройку и проектов комплексного обустройства площадок под компактную жилищную застройку на сельских территориях".</w:t>
      </w:r>
    </w:p>
    <w:p w:rsidR="00B90EA8" w:rsidRDefault="00B90EA8">
      <w:pPr>
        <w:pStyle w:val="ConsPlusNormal"/>
        <w:spacing w:before="220"/>
        <w:ind w:firstLine="540"/>
        <w:jc w:val="both"/>
      </w:pPr>
      <w:r>
        <w:t xml:space="preserve">7. Предоставление субсидии осуществляется министерством на реализацию проектов компактной жилищной застройки, набравших наивысший балл в соответствии с </w:t>
      </w:r>
      <w:hyperlink w:anchor="P2570">
        <w:r>
          <w:rPr>
            <w:color w:val="0000FF"/>
          </w:rPr>
          <w:t>Методикой</w:t>
        </w:r>
      </w:hyperlink>
      <w:r>
        <w:t xml:space="preserve"> оценки преимуществ проектов компактной жилищной застройки, являющейся приложением к Порядку по обустройству жилых микрорайонов.</w:t>
      </w:r>
    </w:p>
    <w:p w:rsidR="00B90EA8" w:rsidRDefault="00B90EA8">
      <w:pPr>
        <w:pStyle w:val="ConsPlusNormal"/>
        <w:spacing w:before="220"/>
        <w:ind w:firstLine="540"/>
        <w:jc w:val="both"/>
      </w:pPr>
      <w:r>
        <w:t>Перечень таких проектов компактной жилищной застройки утверждается министерством сельского хозяйства Новосибирской области (далее - Перечень) исходя из объема бюджетных ассигнований и лимитов бюджетных обязательств, установленных министерству на соответствующий финансовый год и плановый период на реализацию мероприятий.</w:t>
      </w:r>
    </w:p>
    <w:p w:rsidR="00B90EA8" w:rsidRDefault="00B90EA8">
      <w:pPr>
        <w:pStyle w:val="ConsPlusNormal"/>
        <w:spacing w:before="220"/>
        <w:ind w:firstLine="540"/>
        <w:jc w:val="both"/>
      </w:pPr>
      <w:r>
        <w:t>Критерием отбора муниципальных образований для предоставления субсидий является включение в Перечень.</w:t>
      </w:r>
    </w:p>
    <w:p w:rsidR="00B90EA8" w:rsidRDefault="00B90EA8">
      <w:pPr>
        <w:pStyle w:val="ConsPlusNormal"/>
        <w:spacing w:before="220"/>
        <w:ind w:firstLine="540"/>
        <w:jc w:val="both"/>
      </w:pPr>
      <w:bookmarkStart w:id="25" w:name="P2518"/>
      <w:bookmarkEnd w:id="25"/>
      <w:r>
        <w:t>8. Основанием для предоставления субсидии является Соглашение.</w:t>
      </w:r>
    </w:p>
    <w:p w:rsidR="00B90EA8" w:rsidRDefault="00B90EA8">
      <w:pPr>
        <w:pStyle w:val="ConsPlusNormal"/>
        <w:spacing w:before="220"/>
        <w:ind w:firstLine="540"/>
        <w:jc w:val="both"/>
      </w:pPr>
      <w:r>
        <w:t xml:space="preserve">Размер субсидии местному бюджету муниципального образования Новосибирской области на реализацию проекта определяется в размере стоимости реализации проекта, уменьшенной на размер софинансирования мероприятий, предусмотренного в бюджете муниципального образования Новосибирской области в соответствии с </w:t>
      </w:r>
      <w:hyperlink w:anchor="P2512">
        <w:r>
          <w:rPr>
            <w:color w:val="0000FF"/>
          </w:rPr>
          <w:t>подпунктом 6 пункта 6</w:t>
        </w:r>
      </w:hyperlink>
      <w:r>
        <w:t xml:space="preserve"> Порядка по обустройству жилых микрорайонов.</w:t>
      </w:r>
    </w:p>
    <w:p w:rsidR="00B90EA8" w:rsidRDefault="00B90EA8">
      <w:pPr>
        <w:pStyle w:val="ConsPlusNormal"/>
        <w:spacing w:before="220"/>
        <w:ind w:firstLine="540"/>
        <w:jc w:val="both"/>
      </w:pPr>
      <w:r>
        <w:t xml:space="preserve">9. Соглашения должны включать положения, предусмотренные </w:t>
      </w:r>
      <w:hyperlink r:id="rId145">
        <w:r>
          <w:rPr>
            <w:color w:val="0000FF"/>
          </w:rPr>
          <w:t>пунктом 8</w:t>
        </w:r>
      </w:hyperlink>
      <w:r>
        <w:t xml:space="preserve"> Правил формирования, предоставления и распределения субсидий из областного бюджета Новосибирской области бюджетам муниципальных образований Новосибирской области, установленных постановлением Правительства Новосибирской области от 03.03.2020 N 40-п (далее - Правила предоставления субсидий).</w:t>
      </w:r>
    </w:p>
    <w:p w:rsidR="00B90EA8" w:rsidRDefault="00B90EA8">
      <w:pPr>
        <w:pStyle w:val="ConsPlusNormal"/>
        <w:spacing w:before="220"/>
        <w:ind w:firstLine="540"/>
        <w:jc w:val="both"/>
      </w:pPr>
      <w:bookmarkStart w:id="26" w:name="P2521"/>
      <w:bookmarkEnd w:id="26"/>
      <w:r>
        <w:t>10. Администрация муниципального образования Новосибирской области представляет в министерство копии следующих документов в сроки, установленные в Соглашении о предоставлении субсидии:</w:t>
      </w:r>
    </w:p>
    <w:p w:rsidR="00B90EA8" w:rsidRDefault="00B90EA8">
      <w:pPr>
        <w:pStyle w:val="ConsPlusNormal"/>
        <w:spacing w:before="220"/>
        <w:ind w:firstLine="540"/>
        <w:jc w:val="both"/>
      </w:pPr>
      <w:r>
        <w:t>1) заявок на предоставление субсидий;</w:t>
      </w:r>
    </w:p>
    <w:p w:rsidR="00B90EA8" w:rsidRDefault="00B90EA8">
      <w:pPr>
        <w:pStyle w:val="ConsPlusNormal"/>
        <w:spacing w:before="220"/>
        <w:ind w:firstLine="540"/>
        <w:jc w:val="both"/>
      </w:pPr>
      <w:r>
        <w:t xml:space="preserve">2) муниципальных контрактов (договоров), заключенных в соответствии с Федеральным </w:t>
      </w:r>
      <w:hyperlink r:id="rId146">
        <w:r>
          <w:rPr>
            <w:color w:val="0000FF"/>
          </w:rPr>
          <w:t>законом</w:t>
        </w:r>
      </w:hyperlink>
      <w:r>
        <w:t xml:space="preserve"> от 05.04.2013 N 44-ФЗ "О контрактной системе в сфере закупок товаров, работ, услуг для обеспечения государственных и муниципальных нужд", направленных на реализацию проектов компактной жилищной застройки, предусмотренных </w:t>
      </w:r>
      <w:hyperlink w:anchor="P2498">
        <w:r>
          <w:rPr>
            <w:color w:val="0000FF"/>
          </w:rPr>
          <w:t>пунктом 3</w:t>
        </w:r>
      </w:hyperlink>
      <w:r>
        <w:t xml:space="preserve"> Порядка по обустройству жилых микрорайонов;</w:t>
      </w:r>
    </w:p>
    <w:p w:rsidR="00B90EA8" w:rsidRDefault="00B90EA8">
      <w:pPr>
        <w:pStyle w:val="ConsPlusNormal"/>
        <w:spacing w:before="220"/>
        <w:ind w:firstLine="540"/>
        <w:jc w:val="both"/>
      </w:pPr>
      <w:r>
        <w:t>3) документов, подтверждающих наличие выполненных работ и (или) наличие в муниципальных контрактах (договорах) условий по авансированию поставщиков, подрядчиков, исполнителей на поставку товаров, выполнение работ, оказание услуг в целях приобретения материалов, комплектующих изделий и оборудования.</w:t>
      </w:r>
    </w:p>
    <w:p w:rsidR="00B90EA8" w:rsidRDefault="00B90EA8">
      <w:pPr>
        <w:pStyle w:val="ConsPlusNormal"/>
        <w:spacing w:before="220"/>
        <w:ind w:firstLine="540"/>
        <w:jc w:val="both"/>
      </w:pPr>
      <w:r>
        <w:t>11. Основаниями для отказа в предоставлении субсидии являются:</w:t>
      </w:r>
    </w:p>
    <w:p w:rsidR="00B90EA8" w:rsidRDefault="00B90EA8">
      <w:pPr>
        <w:pStyle w:val="ConsPlusNormal"/>
        <w:spacing w:before="220"/>
        <w:ind w:firstLine="540"/>
        <w:jc w:val="both"/>
      </w:pPr>
      <w:r>
        <w:t xml:space="preserve">1) непредставление (представление не в полном объеме либо с нарушением сроков) документов, указанных в </w:t>
      </w:r>
      <w:hyperlink w:anchor="P2521">
        <w:r>
          <w:rPr>
            <w:color w:val="0000FF"/>
          </w:rPr>
          <w:t>пункте 10</w:t>
        </w:r>
      </w:hyperlink>
      <w:r>
        <w:t xml:space="preserve"> Порядка по обустройству жилых микрорайонов;</w:t>
      </w:r>
    </w:p>
    <w:p w:rsidR="00B90EA8" w:rsidRDefault="00B90EA8">
      <w:pPr>
        <w:pStyle w:val="ConsPlusNormal"/>
        <w:spacing w:before="220"/>
        <w:ind w:firstLine="540"/>
        <w:jc w:val="both"/>
      </w:pPr>
      <w:r>
        <w:t xml:space="preserve">2) неисполнение условий предоставления субсидий, предусмотренных </w:t>
      </w:r>
      <w:hyperlink w:anchor="P2506">
        <w:r>
          <w:rPr>
            <w:color w:val="0000FF"/>
          </w:rPr>
          <w:t>пунктом 6</w:t>
        </w:r>
      </w:hyperlink>
      <w:r>
        <w:t xml:space="preserve"> Порядка по обустройству жилых микрорайонов.</w:t>
      </w:r>
    </w:p>
    <w:p w:rsidR="00B90EA8" w:rsidRDefault="00B90EA8">
      <w:pPr>
        <w:pStyle w:val="ConsPlusNormal"/>
        <w:spacing w:before="220"/>
        <w:ind w:firstLine="540"/>
        <w:jc w:val="both"/>
      </w:pPr>
      <w:r>
        <w:t>12. В случае нарушения получателем условий предоставления субсидий, установленных Порядком по обустройству жилых микрорайонов, министерство в течение 10 рабочих дней со дня выявления нарушения направляет получателю уведомление об отказе в предоставлении субсидии с указанием оснований для отказа.</w:t>
      </w:r>
    </w:p>
    <w:p w:rsidR="00B90EA8" w:rsidRDefault="00B90EA8">
      <w:pPr>
        <w:pStyle w:val="ConsPlusNormal"/>
        <w:spacing w:before="220"/>
        <w:ind w:firstLine="540"/>
        <w:jc w:val="both"/>
      </w:pPr>
      <w:r>
        <w:t>13. Условия расходования субсидий местными бюджетами муниципальных образований Новосибирской области:</w:t>
      </w:r>
    </w:p>
    <w:p w:rsidR="00B90EA8" w:rsidRDefault="00B90EA8">
      <w:pPr>
        <w:pStyle w:val="ConsPlusNormal"/>
        <w:spacing w:before="220"/>
        <w:ind w:firstLine="540"/>
        <w:jc w:val="both"/>
      </w:pPr>
      <w:r>
        <w:t>1) осуществление расходов производится с лицевых счетов получателей или с лицевых счетов муниципальных казенных учреждений, уполномоченных органами местного самоуправления, на основании муниципальных контрактов, гражданско-правовых договоров, заключенных в соответствии с действующим законодательством, актов выполненных работ, товарно-транспортных накладных;</w:t>
      </w:r>
    </w:p>
    <w:p w:rsidR="00B90EA8" w:rsidRDefault="00B90EA8">
      <w:pPr>
        <w:pStyle w:val="ConsPlusNormal"/>
        <w:spacing w:before="220"/>
        <w:ind w:firstLine="540"/>
        <w:jc w:val="both"/>
      </w:pPr>
      <w:r>
        <w:t>2) получатели вправе передавать иные межбюджетные трансферты, субсидии в бюджеты поселений, расположенных в границах соответствующих муниципальных районов, на цель, определенную Порядком по обустройству жилых микрорайонов, при условии утверждения порядка использования средств местных бюджетов правовым актом муниципального образования.</w:t>
      </w:r>
    </w:p>
    <w:p w:rsidR="00B90EA8" w:rsidRDefault="00B90EA8">
      <w:pPr>
        <w:pStyle w:val="ConsPlusNormal"/>
        <w:spacing w:before="220"/>
        <w:ind w:firstLine="540"/>
        <w:jc w:val="both"/>
      </w:pPr>
      <w:r>
        <w:t>14. Министерство и орган государственного финансового контроля осуществляют обязательную проверку соблюдения условий, целей и порядка предоставления субсидий их получателями.</w:t>
      </w:r>
    </w:p>
    <w:p w:rsidR="00B90EA8" w:rsidRDefault="00B90EA8">
      <w:pPr>
        <w:pStyle w:val="ConsPlusNormal"/>
        <w:spacing w:before="220"/>
        <w:ind w:firstLine="540"/>
        <w:jc w:val="both"/>
      </w:pPr>
      <w:r>
        <w:t>15. Остаток субсидии, не использованный получателями в текущем финансовом году, подлежит возврату в областной бюджет в соответствии с бюджетным законодательством Российской Федерации и Новосибирской области.</w:t>
      </w:r>
    </w:p>
    <w:p w:rsidR="00B90EA8" w:rsidRDefault="00B90EA8">
      <w:pPr>
        <w:pStyle w:val="ConsPlusNormal"/>
        <w:spacing w:before="220"/>
        <w:ind w:firstLine="540"/>
        <w:jc w:val="both"/>
      </w:pPr>
      <w:r>
        <w:t>16. Получатели несут ответственность за нецелевое использование субсидий в соответствии с бюджетным законодательством Российской Федерации и Новосибирской области.</w:t>
      </w:r>
    </w:p>
    <w:p w:rsidR="00B90EA8" w:rsidRDefault="00B90EA8">
      <w:pPr>
        <w:pStyle w:val="ConsPlusNormal"/>
        <w:spacing w:before="220"/>
        <w:ind w:firstLine="540"/>
        <w:jc w:val="both"/>
      </w:pPr>
      <w:r>
        <w:t>17. Получатели несут ответственность за недостижение результатов использования субсидии в соответствии с Соглашением.</w:t>
      </w:r>
    </w:p>
    <w:p w:rsidR="00B90EA8" w:rsidRDefault="00B90EA8">
      <w:pPr>
        <w:pStyle w:val="ConsPlusNormal"/>
        <w:spacing w:before="220"/>
        <w:ind w:firstLine="540"/>
        <w:jc w:val="both"/>
      </w:pPr>
      <w:r>
        <w:t xml:space="preserve">18. В случае если органом местного самоуправления по состоянию на 31 декабря года предоставления субсидии допущены нарушения обязательств, предусмотренных Соглашением в соответствии с </w:t>
      </w:r>
      <w:hyperlink r:id="rId147">
        <w:r>
          <w:rPr>
            <w:color w:val="0000FF"/>
          </w:rPr>
          <w:t>подпунктом 3 пункта 8</w:t>
        </w:r>
      </w:hyperlink>
      <w:r>
        <w:t xml:space="preserve"> Правил предоставления субсидий, и до дня представления отчетности о достижении значения результата использования субсидии в соответствии с Соглашением в году, следующем за годом предоставления субсидии, указанные нарушения не устранены, размер средств, подлежащих возврату из местного бюджета в областной бюджет Новосибирской области до 15 мая года, следующего за годом предоставления субсидии, рассчитывается в соответствии с </w:t>
      </w:r>
      <w:hyperlink r:id="rId148">
        <w:r>
          <w:rPr>
            <w:color w:val="0000FF"/>
          </w:rPr>
          <w:t>пунктами 18</w:t>
        </w:r>
      </w:hyperlink>
      <w:r>
        <w:t xml:space="preserve"> - </w:t>
      </w:r>
      <w:hyperlink r:id="rId149">
        <w:r>
          <w:rPr>
            <w:color w:val="0000FF"/>
          </w:rPr>
          <w:t>21</w:t>
        </w:r>
      </w:hyperlink>
      <w:r>
        <w:t xml:space="preserve"> Правил предоставления субсидий.</w:t>
      </w:r>
    </w:p>
    <w:p w:rsidR="00B90EA8" w:rsidRDefault="00B90EA8">
      <w:pPr>
        <w:pStyle w:val="ConsPlusNormal"/>
        <w:spacing w:before="220"/>
        <w:ind w:firstLine="540"/>
        <w:jc w:val="both"/>
      </w:pPr>
      <w:r>
        <w:t>19. Эффективность использования субсидий оценивается ежегодно министерством на основе достижения значений следующего результата - количество реализованных проектов по благоустройству площадок под компактную жилищную застройку.</w:t>
      </w:r>
    </w:p>
    <w:p w:rsidR="00B90EA8" w:rsidRDefault="00B90EA8">
      <w:pPr>
        <w:pStyle w:val="ConsPlusNormal"/>
        <w:ind w:firstLine="540"/>
        <w:jc w:val="both"/>
      </w:pPr>
    </w:p>
    <w:p w:rsidR="00B90EA8" w:rsidRDefault="00B90EA8">
      <w:pPr>
        <w:pStyle w:val="ConsPlusTitle"/>
        <w:jc w:val="center"/>
        <w:outlineLvl w:val="2"/>
      </w:pPr>
      <w:r>
        <w:t>II. Порядок распределения субсидий местным бюджетам</w:t>
      </w:r>
    </w:p>
    <w:p w:rsidR="00B90EA8" w:rsidRDefault="00B90EA8">
      <w:pPr>
        <w:pStyle w:val="ConsPlusTitle"/>
        <w:jc w:val="center"/>
      </w:pPr>
      <w:r>
        <w:t>на реализацию мероприятий по строительству объектов</w:t>
      </w:r>
    </w:p>
    <w:p w:rsidR="00B90EA8" w:rsidRDefault="00B90EA8">
      <w:pPr>
        <w:pStyle w:val="ConsPlusTitle"/>
        <w:jc w:val="center"/>
      </w:pPr>
      <w:r>
        <w:t>инженерной инфраструктуры и обустройству общественных</w:t>
      </w:r>
    </w:p>
    <w:p w:rsidR="00B90EA8" w:rsidRDefault="00B90EA8">
      <w:pPr>
        <w:pStyle w:val="ConsPlusTitle"/>
        <w:jc w:val="center"/>
      </w:pPr>
      <w:r>
        <w:t>пространств вновь создаваемых жилых микрорайонов</w:t>
      </w:r>
    </w:p>
    <w:p w:rsidR="00B90EA8" w:rsidRDefault="00B90EA8">
      <w:pPr>
        <w:pStyle w:val="ConsPlusTitle"/>
        <w:jc w:val="center"/>
      </w:pPr>
      <w:r>
        <w:t>в сельской местности Новосибирской области</w:t>
      </w:r>
    </w:p>
    <w:p w:rsidR="00B90EA8" w:rsidRDefault="00B90EA8">
      <w:pPr>
        <w:pStyle w:val="ConsPlusNormal"/>
        <w:ind w:firstLine="540"/>
        <w:jc w:val="both"/>
      </w:pPr>
    </w:p>
    <w:p w:rsidR="00B90EA8" w:rsidRDefault="00B90EA8">
      <w:pPr>
        <w:pStyle w:val="ConsPlusNormal"/>
        <w:ind w:firstLine="540"/>
        <w:jc w:val="both"/>
      </w:pPr>
      <w:r>
        <w:t xml:space="preserve">20. Распределение субсидий осуществляется министерством в зависимости от сметной стоимости (остатка сметной стоимости) реализации проекта в ценах соответствующих лет с учетом установленной в соответствии с </w:t>
      </w:r>
      <w:hyperlink r:id="rId150">
        <w:r>
          <w:rPr>
            <w:color w:val="0000FF"/>
          </w:rPr>
          <w:t>постановлением</w:t>
        </w:r>
      </w:hyperlink>
      <w:r>
        <w:t xml:space="preserve"> Правительства Российской Федерации от 30.09.2014 N 999 "О формировании, предоставлении и распределении субсидий из федерального бюджета бюджетам субъектов Российской Федерации" для Новосибирской области на очередной финансовый год доли софинансирования бюджетных обязательств области за счет субсидий из федерального бюджета.</w:t>
      </w:r>
    </w:p>
    <w:p w:rsidR="00B90EA8" w:rsidRDefault="00B90EA8">
      <w:pPr>
        <w:pStyle w:val="ConsPlusNormal"/>
        <w:spacing w:before="220"/>
        <w:ind w:firstLine="540"/>
        <w:jc w:val="both"/>
      </w:pPr>
      <w:r>
        <w:t>21. Объем субсидий бюджету i-го муниципального образования Новосибирской области определяется по формуле:</w:t>
      </w:r>
    </w:p>
    <w:p w:rsidR="00B90EA8" w:rsidRDefault="00B90EA8">
      <w:pPr>
        <w:pStyle w:val="ConsPlusNormal"/>
        <w:ind w:firstLine="540"/>
        <w:jc w:val="both"/>
      </w:pPr>
    </w:p>
    <w:p w:rsidR="00B90EA8" w:rsidRDefault="00B90EA8">
      <w:pPr>
        <w:pStyle w:val="ConsPlusNormal"/>
        <w:jc w:val="center"/>
      </w:pPr>
      <w:r>
        <w:rPr>
          <w:noProof/>
          <w:position w:val="-10"/>
        </w:rPr>
        <w:drawing>
          <wp:inline distT="0" distB="0" distL="0" distR="0">
            <wp:extent cx="1969770" cy="27686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1" cstate="print">
                      <a:extLst>
                        <a:ext uri="{28A0092B-C50C-407E-A947-70E740481C1C}">
                          <a14:useLocalDpi xmlns:a14="http://schemas.microsoft.com/office/drawing/2010/main" val="0"/>
                        </a:ext>
                      </a:extLst>
                    </a:blip>
                    <a:srcRect/>
                    <a:stretch>
                      <a:fillRect/>
                    </a:stretch>
                  </pic:blipFill>
                  <pic:spPr bwMode="auto">
                    <a:xfrm>
                      <a:off x="0" y="0"/>
                      <a:ext cx="1969770" cy="276860"/>
                    </a:xfrm>
                    <a:prstGeom prst="rect">
                      <a:avLst/>
                    </a:prstGeom>
                    <a:noFill/>
                    <a:ln>
                      <a:noFill/>
                    </a:ln>
                  </pic:spPr>
                </pic:pic>
              </a:graphicData>
            </a:graphic>
          </wp:inline>
        </w:drawing>
      </w:r>
    </w:p>
    <w:p w:rsidR="00B90EA8" w:rsidRDefault="00B90EA8">
      <w:pPr>
        <w:pStyle w:val="ConsPlusNormal"/>
        <w:ind w:firstLine="540"/>
        <w:jc w:val="both"/>
      </w:pPr>
    </w:p>
    <w:p w:rsidR="00B90EA8" w:rsidRDefault="00B90EA8">
      <w:pPr>
        <w:pStyle w:val="ConsPlusNormal"/>
        <w:ind w:firstLine="540"/>
        <w:jc w:val="both"/>
      </w:pPr>
      <w:r>
        <w:t>где:</w:t>
      </w:r>
    </w:p>
    <w:p w:rsidR="00B90EA8" w:rsidRDefault="00B90EA8">
      <w:pPr>
        <w:pStyle w:val="ConsPlusNormal"/>
        <w:spacing w:before="220"/>
        <w:ind w:firstLine="540"/>
        <w:jc w:val="both"/>
      </w:pPr>
      <w:r>
        <w:t>С</w:t>
      </w:r>
      <w:r>
        <w:rPr>
          <w:vertAlign w:val="subscript"/>
        </w:rPr>
        <w:t>pi</w:t>
      </w:r>
      <w:r>
        <w:t xml:space="preserve"> - объем субсидий бюджету i-го муниципального образования Новосибирской области;</w:t>
      </w:r>
    </w:p>
    <w:p w:rsidR="00B90EA8" w:rsidRDefault="00B90EA8">
      <w:pPr>
        <w:pStyle w:val="ConsPlusNormal"/>
        <w:spacing w:before="220"/>
        <w:ind w:firstLine="540"/>
        <w:jc w:val="both"/>
      </w:pPr>
      <w:r>
        <w:t xml:space="preserve">П - размер субсидии на реализацию проекта компактной жилищной застройки, который определяется в соответствии с </w:t>
      </w:r>
      <w:hyperlink w:anchor="P2518">
        <w:r>
          <w:rPr>
            <w:color w:val="0000FF"/>
          </w:rPr>
          <w:t>пунктом 8</w:t>
        </w:r>
      </w:hyperlink>
      <w:r>
        <w:t xml:space="preserve"> Порядка по обустройству жилых микрорайонов;</w:t>
      </w:r>
    </w:p>
    <w:p w:rsidR="00B90EA8" w:rsidRDefault="00B90EA8">
      <w:pPr>
        <w:pStyle w:val="ConsPlusNormal"/>
        <w:spacing w:before="220"/>
        <w:ind w:firstLine="540"/>
        <w:jc w:val="both"/>
      </w:pPr>
      <w:r>
        <w:t>1, 2, ... n - порядковый номер проекта компактной жилищной застройки в отчетном году, предусмотренный Перечнем.</w:t>
      </w:r>
    </w:p>
    <w:p w:rsidR="00B90EA8" w:rsidRDefault="00B90EA8">
      <w:pPr>
        <w:pStyle w:val="ConsPlusNormal"/>
        <w:ind w:firstLine="540"/>
        <w:jc w:val="both"/>
      </w:pPr>
    </w:p>
    <w:p w:rsidR="00B90EA8" w:rsidRDefault="00B90EA8">
      <w:pPr>
        <w:pStyle w:val="ConsPlusNormal"/>
        <w:ind w:firstLine="540"/>
        <w:jc w:val="both"/>
      </w:pPr>
    </w:p>
    <w:p w:rsidR="00B90EA8" w:rsidRDefault="00B90EA8">
      <w:pPr>
        <w:pStyle w:val="ConsPlusNormal"/>
        <w:ind w:firstLine="540"/>
        <w:jc w:val="both"/>
      </w:pPr>
    </w:p>
    <w:p w:rsidR="00B90EA8" w:rsidRDefault="00B90EA8">
      <w:pPr>
        <w:pStyle w:val="ConsPlusNormal"/>
        <w:ind w:firstLine="540"/>
        <w:jc w:val="both"/>
      </w:pPr>
    </w:p>
    <w:p w:rsidR="00B90EA8" w:rsidRDefault="00B90EA8">
      <w:pPr>
        <w:pStyle w:val="ConsPlusNormal"/>
        <w:ind w:firstLine="540"/>
        <w:jc w:val="both"/>
      </w:pPr>
    </w:p>
    <w:p w:rsidR="00B90EA8" w:rsidRDefault="00B90EA8">
      <w:pPr>
        <w:pStyle w:val="ConsPlusNormal"/>
        <w:jc w:val="right"/>
        <w:outlineLvl w:val="2"/>
      </w:pPr>
      <w:r>
        <w:t>Приложение</w:t>
      </w:r>
    </w:p>
    <w:p w:rsidR="00B90EA8" w:rsidRDefault="00B90EA8">
      <w:pPr>
        <w:pStyle w:val="ConsPlusNormal"/>
        <w:jc w:val="right"/>
      </w:pPr>
      <w:r>
        <w:t>к Порядку</w:t>
      </w:r>
    </w:p>
    <w:p w:rsidR="00B90EA8" w:rsidRDefault="00B90EA8">
      <w:pPr>
        <w:pStyle w:val="ConsPlusNormal"/>
        <w:jc w:val="right"/>
      </w:pPr>
      <w:r>
        <w:t>предоставления и распределения</w:t>
      </w:r>
    </w:p>
    <w:p w:rsidR="00B90EA8" w:rsidRDefault="00B90EA8">
      <w:pPr>
        <w:pStyle w:val="ConsPlusNormal"/>
        <w:jc w:val="right"/>
      </w:pPr>
      <w:r>
        <w:t>субсидий местным бюджетам</w:t>
      </w:r>
    </w:p>
    <w:p w:rsidR="00B90EA8" w:rsidRDefault="00B90EA8">
      <w:pPr>
        <w:pStyle w:val="ConsPlusNormal"/>
        <w:jc w:val="right"/>
      </w:pPr>
      <w:r>
        <w:t>на реализацию мероприятий</w:t>
      </w:r>
    </w:p>
    <w:p w:rsidR="00B90EA8" w:rsidRDefault="00B90EA8">
      <w:pPr>
        <w:pStyle w:val="ConsPlusNormal"/>
        <w:jc w:val="right"/>
      </w:pPr>
      <w:r>
        <w:t>по строительству объектов инженерной</w:t>
      </w:r>
    </w:p>
    <w:p w:rsidR="00B90EA8" w:rsidRDefault="00B90EA8">
      <w:pPr>
        <w:pStyle w:val="ConsPlusNormal"/>
        <w:jc w:val="right"/>
      </w:pPr>
      <w:r>
        <w:t>инфраструктуры и обустройству</w:t>
      </w:r>
    </w:p>
    <w:p w:rsidR="00B90EA8" w:rsidRDefault="00B90EA8">
      <w:pPr>
        <w:pStyle w:val="ConsPlusNormal"/>
        <w:jc w:val="right"/>
      </w:pPr>
      <w:r>
        <w:t>общественных пространств вновь создаваемых</w:t>
      </w:r>
    </w:p>
    <w:p w:rsidR="00B90EA8" w:rsidRDefault="00B90EA8">
      <w:pPr>
        <w:pStyle w:val="ConsPlusNormal"/>
        <w:jc w:val="right"/>
      </w:pPr>
      <w:r>
        <w:t>жилых микрорайонов в сельской</w:t>
      </w:r>
    </w:p>
    <w:p w:rsidR="00B90EA8" w:rsidRDefault="00B90EA8">
      <w:pPr>
        <w:pStyle w:val="ConsPlusNormal"/>
        <w:jc w:val="right"/>
      </w:pPr>
      <w:r>
        <w:t>местности Новосибирской области</w:t>
      </w:r>
    </w:p>
    <w:p w:rsidR="00B90EA8" w:rsidRDefault="00B90EA8">
      <w:pPr>
        <w:pStyle w:val="ConsPlusNormal"/>
        <w:ind w:firstLine="540"/>
        <w:jc w:val="both"/>
      </w:pPr>
    </w:p>
    <w:p w:rsidR="00B90EA8" w:rsidRDefault="00B90EA8">
      <w:pPr>
        <w:pStyle w:val="ConsPlusTitle"/>
        <w:jc w:val="center"/>
      </w:pPr>
      <w:bookmarkStart w:id="27" w:name="P2570"/>
      <w:bookmarkEnd w:id="27"/>
      <w:r>
        <w:t>МЕТОДИКА</w:t>
      </w:r>
    </w:p>
    <w:p w:rsidR="00B90EA8" w:rsidRDefault="00B90EA8">
      <w:pPr>
        <w:pStyle w:val="ConsPlusTitle"/>
        <w:jc w:val="center"/>
      </w:pPr>
      <w:r>
        <w:t>оценки преимуществ проектов компактной жилищной застройки</w:t>
      </w:r>
    </w:p>
    <w:p w:rsidR="00B90EA8" w:rsidRDefault="00B90EA8">
      <w:pPr>
        <w:pStyle w:val="ConsPlusNormal"/>
        <w:ind w:firstLine="540"/>
        <w:jc w:val="both"/>
      </w:pPr>
    </w:p>
    <w:p w:rsidR="00B90EA8" w:rsidRDefault="00B90EA8">
      <w:pPr>
        <w:pStyle w:val="ConsPlusNormal"/>
        <w:ind w:firstLine="540"/>
        <w:jc w:val="both"/>
      </w:pPr>
      <w:r>
        <w:t>1. Настоящая методика применяется при проведении оценки преимуществ проектов компактной жилищной застройки (далее - проекты).</w:t>
      </w:r>
    </w:p>
    <w:p w:rsidR="00B90EA8" w:rsidRDefault="00B90EA8">
      <w:pPr>
        <w:pStyle w:val="ConsPlusNormal"/>
        <w:spacing w:before="220"/>
        <w:ind w:firstLine="540"/>
        <w:jc w:val="both"/>
      </w:pPr>
      <w:r>
        <w:t xml:space="preserve">2. В таблице приведены критерии оценки преимуществ проектов. Проекты оцениваются по критериям, указанным в </w:t>
      </w:r>
      <w:hyperlink w:anchor="P2611">
        <w:r>
          <w:rPr>
            <w:color w:val="0000FF"/>
          </w:rPr>
          <w:t>пунктах 1</w:t>
        </w:r>
      </w:hyperlink>
      <w:r>
        <w:t xml:space="preserve"> - </w:t>
      </w:r>
      <w:hyperlink w:anchor="P2631">
        <w:r>
          <w:rPr>
            <w:color w:val="0000FF"/>
          </w:rPr>
          <w:t>5</w:t>
        </w:r>
      </w:hyperlink>
      <w:r>
        <w:t xml:space="preserve"> таблицы, путем присвоения баллов проекту по каждому критерию оценки.</w:t>
      </w:r>
    </w:p>
    <w:p w:rsidR="00B90EA8" w:rsidRDefault="00B90EA8">
      <w:pPr>
        <w:pStyle w:val="ConsPlusNormal"/>
        <w:spacing w:before="220"/>
        <w:ind w:firstLine="540"/>
        <w:jc w:val="both"/>
      </w:pPr>
      <w:r>
        <w:t xml:space="preserve">3. Общее количество баллов, присуждаемое проекту, рассчитывается как сумма произведения количества баллов, полученных проектом по каждому критерию оценки, и соответствующих таким критериям коэффициентов значимости, указанных в </w:t>
      </w:r>
      <w:hyperlink w:anchor="P2601">
        <w:r>
          <w:rPr>
            <w:color w:val="0000FF"/>
          </w:rPr>
          <w:t>таблице</w:t>
        </w:r>
      </w:hyperlink>
      <w:r>
        <w:t>.</w:t>
      </w:r>
    </w:p>
    <w:p w:rsidR="00B90EA8" w:rsidRDefault="00B90EA8">
      <w:pPr>
        <w:pStyle w:val="ConsPlusNormal"/>
        <w:spacing w:before="220"/>
        <w:ind w:firstLine="540"/>
        <w:jc w:val="both"/>
      </w:pPr>
      <w:r>
        <w:t>4. Проекты ранжируются в соответствии с общим количеством баллов в порядке снижения значения общего количества баллов.</w:t>
      </w:r>
    </w:p>
    <w:p w:rsidR="00B90EA8" w:rsidRDefault="00B90EA8">
      <w:pPr>
        <w:pStyle w:val="ConsPlusNormal"/>
        <w:spacing w:before="220"/>
        <w:ind w:firstLine="540"/>
        <w:jc w:val="both"/>
      </w:pPr>
      <w:r>
        <w:t xml:space="preserve">5. Количество баллов, присуждаемых проекту по критерию оценки, указанному в </w:t>
      </w:r>
      <w:hyperlink w:anchor="P2611">
        <w:r>
          <w:rPr>
            <w:color w:val="0000FF"/>
          </w:rPr>
          <w:t>пункте 1</w:t>
        </w:r>
      </w:hyperlink>
      <w:r>
        <w:t xml:space="preserve"> таблицы:</w:t>
      </w:r>
    </w:p>
    <w:p w:rsidR="00B90EA8" w:rsidRDefault="00B90EA8">
      <w:pPr>
        <w:pStyle w:val="ConsPlusNormal"/>
        <w:spacing w:before="220"/>
        <w:ind w:firstLine="540"/>
        <w:jc w:val="both"/>
      </w:pPr>
      <w:r>
        <w:t>работы по реализации проекта начаты - 100 баллов;</w:t>
      </w:r>
    </w:p>
    <w:p w:rsidR="00B90EA8" w:rsidRDefault="00B90EA8">
      <w:pPr>
        <w:pStyle w:val="ConsPlusNormal"/>
        <w:spacing w:before="220"/>
        <w:ind w:firstLine="540"/>
        <w:jc w:val="both"/>
      </w:pPr>
      <w:r>
        <w:t>работы по реализации проекта не начаты - 0 баллов.</w:t>
      </w:r>
    </w:p>
    <w:p w:rsidR="00B90EA8" w:rsidRDefault="00B90EA8">
      <w:pPr>
        <w:pStyle w:val="ConsPlusNormal"/>
        <w:spacing w:before="220"/>
        <w:ind w:firstLine="540"/>
        <w:jc w:val="both"/>
      </w:pPr>
      <w:r>
        <w:t xml:space="preserve">6. Количество баллов, присуждаемых проекту по критерию оценки, указанному в </w:t>
      </w:r>
      <w:hyperlink w:anchor="P2616">
        <w:r>
          <w:rPr>
            <w:color w:val="0000FF"/>
          </w:rPr>
          <w:t>пункте 2</w:t>
        </w:r>
      </w:hyperlink>
      <w:r>
        <w:t xml:space="preserve"> таблицы:</w:t>
      </w:r>
    </w:p>
    <w:p w:rsidR="00B90EA8" w:rsidRDefault="00B90EA8">
      <w:pPr>
        <w:pStyle w:val="ConsPlusNormal"/>
        <w:spacing w:before="220"/>
        <w:ind w:firstLine="540"/>
        <w:jc w:val="both"/>
      </w:pPr>
      <w:bookmarkStart w:id="28" w:name="P2581"/>
      <w:bookmarkEnd w:id="28"/>
      <w:r>
        <w:t>1) ввод в эксплуатацию проекта компактной жилищной застройки планируется в году предоставления субсидии - 100 баллов;</w:t>
      </w:r>
    </w:p>
    <w:p w:rsidR="00B90EA8" w:rsidRDefault="00B90EA8">
      <w:pPr>
        <w:pStyle w:val="ConsPlusNormal"/>
        <w:spacing w:before="220"/>
        <w:ind w:firstLine="540"/>
        <w:jc w:val="both"/>
      </w:pPr>
      <w:bookmarkStart w:id="29" w:name="P2582"/>
      <w:bookmarkEnd w:id="29"/>
      <w:r>
        <w:t>2) ввод в эксплуатацию проекта компактной жилищной застройки планируется в году, следующем за годом предоставления субсидии, - 50 баллов;</w:t>
      </w:r>
    </w:p>
    <w:p w:rsidR="00B90EA8" w:rsidRDefault="00B90EA8">
      <w:pPr>
        <w:pStyle w:val="ConsPlusNormal"/>
        <w:spacing w:before="220"/>
        <w:ind w:firstLine="540"/>
        <w:jc w:val="both"/>
      </w:pPr>
      <w:r>
        <w:t xml:space="preserve">3) ввод в эксплуатацию проекта компактной жилищной застройки планируется в периоде, отличном от периодов, указанных в </w:t>
      </w:r>
      <w:hyperlink w:anchor="P2581">
        <w:r>
          <w:rPr>
            <w:color w:val="0000FF"/>
          </w:rPr>
          <w:t>подпунктах 1</w:t>
        </w:r>
      </w:hyperlink>
      <w:r>
        <w:t xml:space="preserve"> и </w:t>
      </w:r>
      <w:hyperlink w:anchor="P2582">
        <w:r>
          <w:rPr>
            <w:color w:val="0000FF"/>
          </w:rPr>
          <w:t>2</w:t>
        </w:r>
      </w:hyperlink>
      <w:r>
        <w:t xml:space="preserve"> настоящего пункта, - 0 баллов.</w:t>
      </w:r>
    </w:p>
    <w:p w:rsidR="00B90EA8" w:rsidRDefault="00B90EA8">
      <w:pPr>
        <w:pStyle w:val="ConsPlusNormal"/>
        <w:spacing w:before="220"/>
        <w:ind w:firstLine="540"/>
        <w:jc w:val="both"/>
      </w:pPr>
      <w:r>
        <w:t xml:space="preserve">7. Количество баллов, присуждаемых проекту по критериям оценки, указанным в </w:t>
      </w:r>
      <w:hyperlink w:anchor="P2621">
        <w:r>
          <w:rPr>
            <w:color w:val="0000FF"/>
          </w:rPr>
          <w:t>пунктах 3</w:t>
        </w:r>
      </w:hyperlink>
      <w:r>
        <w:t xml:space="preserve">, </w:t>
      </w:r>
      <w:hyperlink w:anchor="P2626">
        <w:r>
          <w:rPr>
            <w:color w:val="0000FF"/>
          </w:rPr>
          <w:t>4</w:t>
        </w:r>
      </w:hyperlink>
      <w:r>
        <w:t xml:space="preserve"> таблицы, определяется по формуле:</w:t>
      </w:r>
    </w:p>
    <w:p w:rsidR="00B90EA8" w:rsidRDefault="00B90EA8">
      <w:pPr>
        <w:pStyle w:val="ConsPlusNormal"/>
        <w:ind w:firstLine="540"/>
        <w:jc w:val="both"/>
      </w:pPr>
    </w:p>
    <w:p w:rsidR="00B90EA8" w:rsidRDefault="00B90EA8">
      <w:pPr>
        <w:pStyle w:val="ConsPlusNormal"/>
        <w:jc w:val="center"/>
      </w:pPr>
      <w:r>
        <w:rPr>
          <w:noProof/>
          <w:position w:val="-23"/>
        </w:rPr>
        <w:drawing>
          <wp:inline distT="0" distB="0" distL="0" distR="0">
            <wp:extent cx="1718310" cy="43561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2" cstate="print">
                      <a:extLst>
                        <a:ext uri="{28A0092B-C50C-407E-A947-70E740481C1C}">
                          <a14:useLocalDpi xmlns:a14="http://schemas.microsoft.com/office/drawing/2010/main" val="0"/>
                        </a:ext>
                      </a:extLst>
                    </a:blip>
                    <a:srcRect/>
                    <a:stretch>
                      <a:fillRect/>
                    </a:stretch>
                  </pic:blipFill>
                  <pic:spPr bwMode="auto">
                    <a:xfrm>
                      <a:off x="0" y="0"/>
                      <a:ext cx="1718310" cy="435610"/>
                    </a:xfrm>
                    <a:prstGeom prst="rect">
                      <a:avLst/>
                    </a:prstGeom>
                    <a:noFill/>
                    <a:ln>
                      <a:noFill/>
                    </a:ln>
                  </pic:spPr>
                </pic:pic>
              </a:graphicData>
            </a:graphic>
          </wp:inline>
        </w:drawing>
      </w:r>
    </w:p>
    <w:p w:rsidR="00B90EA8" w:rsidRDefault="00B90EA8">
      <w:pPr>
        <w:pStyle w:val="ConsPlusNormal"/>
        <w:ind w:firstLine="540"/>
        <w:jc w:val="both"/>
      </w:pPr>
    </w:p>
    <w:p w:rsidR="00B90EA8" w:rsidRDefault="00B90EA8">
      <w:pPr>
        <w:pStyle w:val="ConsPlusNormal"/>
        <w:ind w:firstLine="540"/>
        <w:jc w:val="both"/>
      </w:pPr>
      <w:r>
        <w:t>где:</w:t>
      </w:r>
    </w:p>
    <w:p w:rsidR="00B90EA8" w:rsidRDefault="00B90EA8">
      <w:pPr>
        <w:pStyle w:val="ConsPlusNormal"/>
        <w:spacing w:before="220"/>
        <w:ind w:firstLine="540"/>
        <w:jc w:val="both"/>
      </w:pPr>
      <w:r>
        <w:t>Кmax - максимальное значение критерия из всех проектов;</w:t>
      </w:r>
    </w:p>
    <w:p w:rsidR="00B90EA8" w:rsidRDefault="00B90EA8">
      <w:pPr>
        <w:pStyle w:val="ConsPlusNormal"/>
        <w:spacing w:before="220"/>
        <w:ind w:firstLine="540"/>
        <w:jc w:val="both"/>
      </w:pPr>
      <w:r>
        <w:t>Кmin - минимальное значение критерия из всех проектов;</w:t>
      </w:r>
    </w:p>
    <w:p w:rsidR="00B90EA8" w:rsidRDefault="00B90EA8">
      <w:pPr>
        <w:pStyle w:val="ConsPlusNormal"/>
        <w:spacing w:before="220"/>
        <w:ind w:firstLine="540"/>
        <w:jc w:val="both"/>
      </w:pPr>
      <w:r>
        <w:t>Кi - значение критерия в оцениваемом проекте.</w:t>
      </w:r>
    </w:p>
    <w:p w:rsidR="00B90EA8" w:rsidRDefault="00B90EA8">
      <w:pPr>
        <w:pStyle w:val="ConsPlusNormal"/>
        <w:spacing w:before="220"/>
        <w:ind w:firstLine="540"/>
        <w:jc w:val="both"/>
      </w:pPr>
      <w:r>
        <w:t xml:space="preserve">8. Количество баллов, присуждаемых проекту по критериям оценки, указанным в </w:t>
      </w:r>
      <w:hyperlink w:anchor="P2631">
        <w:r>
          <w:rPr>
            <w:color w:val="0000FF"/>
          </w:rPr>
          <w:t>пункте 5</w:t>
        </w:r>
      </w:hyperlink>
      <w:r>
        <w:t xml:space="preserve"> таблицы, определяется по формуле:</w:t>
      </w:r>
    </w:p>
    <w:p w:rsidR="00B90EA8" w:rsidRDefault="00B90EA8">
      <w:pPr>
        <w:pStyle w:val="ConsPlusNormal"/>
        <w:ind w:firstLine="540"/>
        <w:jc w:val="both"/>
      </w:pPr>
    </w:p>
    <w:p w:rsidR="00B90EA8" w:rsidRDefault="00B90EA8">
      <w:pPr>
        <w:pStyle w:val="ConsPlusNormal"/>
        <w:jc w:val="center"/>
      </w:pPr>
      <w:r>
        <w:rPr>
          <w:noProof/>
          <w:position w:val="-23"/>
        </w:rPr>
        <w:drawing>
          <wp:inline distT="0" distB="0" distL="0" distR="0">
            <wp:extent cx="1701800" cy="43561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3" cstate="print">
                      <a:extLst>
                        <a:ext uri="{28A0092B-C50C-407E-A947-70E740481C1C}">
                          <a14:useLocalDpi xmlns:a14="http://schemas.microsoft.com/office/drawing/2010/main" val="0"/>
                        </a:ext>
                      </a:extLst>
                    </a:blip>
                    <a:srcRect/>
                    <a:stretch>
                      <a:fillRect/>
                    </a:stretch>
                  </pic:blipFill>
                  <pic:spPr bwMode="auto">
                    <a:xfrm>
                      <a:off x="0" y="0"/>
                      <a:ext cx="1701800" cy="435610"/>
                    </a:xfrm>
                    <a:prstGeom prst="rect">
                      <a:avLst/>
                    </a:prstGeom>
                    <a:noFill/>
                    <a:ln>
                      <a:noFill/>
                    </a:ln>
                  </pic:spPr>
                </pic:pic>
              </a:graphicData>
            </a:graphic>
          </wp:inline>
        </w:drawing>
      </w:r>
    </w:p>
    <w:p w:rsidR="00B90EA8" w:rsidRDefault="00B90EA8">
      <w:pPr>
        <w:pStyle w:val="ConsPlusNormal"/>
        <w:ind w:firstLine="540"/>
        <w:jc w:val="both"/>
      </w:pPr>
    </w:p>
    <w:p w:rsidR="00B90EA8" w:rsidRDefault="00B90EA8">
      <w:pPr>
        <w:pStyle w:val="ConsPlusNormal"/>
        <w:ind w:firstLine="540"/>
        <w:jc w:val="both"/>
      </w:pPr>
      <w:r>
        <w:t>где:</w:t>
      </w:r>
    </w:p>
    <w:p w:rsidR="00B90EA8" w:rsidRDefault="00B90EA8">
      <w:pPr>
        <w:pStyle w:val="ConsPlusNormal"/>
        <w:spacing w:before="220"/>
        <w:ind w:firstLine="540"/>
        <w:jc w:val="both"/>
      </w:pPr>
      <w:r>
        <w:t>Кmax - максимальное значение критерия из всех проектов;</w:t>
      </w:r>
    </w:p>
    <w:p w:rsidR="00B90EA8" w:rsidRDefault="00B90EA8">
      <w:pPr>
        <w:pStyle w:val="ConsPlusNormal"/>
        <w:spacing w:before="220"/>
        <w:ind w:firstLine="540"/>
        <w:jc w:val="both"/>
      </w:pPr>
      <w:r>
        <w:t>Кmin - минимальное значение критерия из всех проектов;</w:t>
      </w:r>
    </w:p>
    <w:p w:rsidR="00B90EA8" w:rsidRDefault="00B90EA8">
      <w:pPr>
        <w:pStyle w:val="ConsPlusNormal"/>
        <w:spacing w:before="220"/>
        <w:ind w:firstLine="540"/>
        <w:jc w:val="both"/>
      </w:pPr>
      <w:r>
        <w:t>Кi - значение критерия в оцениваемом проекте.</w:t>
      </w:r>
    </w:p>
    <w:p w:rsidR="00B90EA8" w:rsidRDefault="00B90EA8">
      <w:pPr>
        <w:pStyle w:val="ConsPlusNormal"/>
        <w:ind w:firstLine="540"/>
        <w:jc w:val="both"/>
      </w:pPr>
    </w:p>
    <w:p w:rsidR="00B90EA8" w:rsidRDefault="00B90EA8">
      <w:pPr>
        <w:pStyle w:val="ConsPlusTitle"/>
        <w:jc w:val="center"/>
        <w:outlineLvl w:val="3"/>
      </w:pPr>
      <w:bookmarkStart w:id="30" w:name="P2601"/>
      <w:bookmarkEnd w:id="30"/>
      <w:r>
        <w:t>Таблица. Критерии оценки преимуществ проектов компактной</w:t>
      </w:r>
    </w:p>
    <w:p w:rsidR="00B90EA8" w:rsidRDefault="00B90EA8">
      <w:pPr>
        <w:pStyle w:val="ConsPlusTitle"/>
        <w:jc w:val="center"/>
      </w:pPr>
      <w:r>
        <w:t>жилищной застройки получателей субсидии</w:t>
      </w:r>
    </w:p>
    <w:p w:rsidR="00B90EA8" w:rsidRDefault="00B90EA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5102"/>
        <w:gridCol w:w="1133"/>
        <w:gridCol w:w="1133"/>
        <w:gridCol w:w="1133"/>
      </w:tblGrid>
      <w:tr w:rsidR="00B90EA8">
        <w:tc>
          <w:tcPr>
            <w:tcW w:w="566" w:type="dxa"/>
            <w:vMerge w:val="restart"/>
          </w:tcPr>
          <w:p w:rsidR="00B90EA8" w:rsidRDefault="00B90EA8">
            <w:pPr>
              <w:pStyle w:val="ConsPlusNormal"/>
              <w:jc w:val="center"/>
            </w:pPr>
            <w:r>
              <w:t>N п/п</w:t>
            </w:r>
          </w:p>
        </w:tc>
        <w:tc>
          <w:tcPr>
            <w:tcW w:w="5102" w:type="dxa"/>
            <w:vMerge w:val="restart"/>
          </w:tcPr>
          <w:p w:rsidR="00B90EA8" w:rsidRDefault="00B90EA8">
            <w:pPr>
              <w:pStyle w:val="ConsPlusNormal"/>
              <w:jc w:val="center"/>
            </w:pPr>
            <w:r>
              <w:t>Критерий оценки</w:t>
            </w:r>
          </w:p>
        </w:tc>
        <w:tc>
          <w:tcPr>
            <w:tcW w:w="1133" w:type="dxa"/>
            <w:vMerge w:val="restart"/>
          </w:tcPr>
          <w:p w:rsidR="00B90EA8" w:rsidRDefault="00B90EA8">
            <w:pPr>
              <w:pStyle w:val="ConsPlusNormal"/>
              <w:jc w:val="center"/>
            </w:pPr>
            <w:r>
              <w:t>Коэффициент значимости</w:t>
            </w:r>
          </w:p>
        </w:tc>
        <w:tc>
          <w:tcPr>
            <w:tcW w:w="2266" w:type="dxa"/>
            <w:gridSpan w:val="2"/>
          </w:tcPr>
          <w:p w:rsidR="00B90EA8" w:rsidRDefault="00B90EA8">
            <w:pPr>
              <w:pStyle w:val="ConsPlusNormal"/>
              <w:jc w:val="center"/>
            </w:pPr>
            <w:r>
              <w:t>Получатель субсидии</w:t>
            </w:r>
          </w:p>
        </w:tc>
      </w:tr>
      <w:tr w:rsidR="00B90EA8">
        <w:tc>
          <w:tcPr>
            <w:tcW w:w="0" w:type="auto"/>
            <w:vMerge/>
          </w:tcPr>
          <w:p w:rsidR="00B90EA8" w:rsidRDefault="00B90EA8">
            <w:pPr>
              <w:pStyle w:val="ConsPlusNormal"/>
            </w:pPr>
          </w:p>
        </w:tc>
        <w:tc>
          <w:tcPr>
            <w:tcW w:w="0" w:type="auto"/>
            <w:vMerge/>
          </w:tcPr>
          <w:p w:rsidR="00B90EA8" w:rsidRDefault="00B90EA8">
            <w:pPr>
              <w:pStyle w:val="ConsPlusNormal"/>
            </w:pPr>
          </w:p>
        </w:tc>
        <w:tc>
          <w:tcPr>
            <w:tcW w:w="0" w:type="auto"/>
            <w:vMerge/>
          </w:tcPr>
          <w:p w:rsidR="00B90EA8" w:rsidRDefault="00B90EA8">
            <w:pPr>
              <w:pStyle w:val="ConsPlusNormal"/>
            </w:pPr>
          </w:p>
        </w:tc>
        <w:tc>
          <w:tcPr>
            <w:tcW w:w="1133" w:type="dxa"/>
          </w:tcPr>
          <w:p w:rsidR="00B90EA8" w:rsidRDefault="00B90EA8">
            <w:pPr>
              <w:pStyle w:val="ConsPlusNormal"/>
              <w:jc w:val="center"/>
            </w:pPr>
            <w:r>
              <w:t>баллы</w:t>
            </w:r>
          </w:p>
          <w:p w:rsidR="00B90EA8" w:rsidRDefault="00B90EA8">
            <w:pPr>
              <w:pStyle w:val="ConsPlusNormal"/>
              <w:jc w:val="center"/>
            </w:pPr>
            <w:r>
              <w:t>0 - 100</w:t>
            </w:r>
          </w:p>
        </w:tc>
        <w:tc>
          <w:tcPr>
            <w:tcW w:w="1133" w:type="dxa"/>
          </w:tcPr>
          <w:p w:rsidR="00B90EA8" w:rsidRDefault="00B90EA8">
            <w:pPr>
              <w:pStyle w:val="ConsPlusNormal"/>
              <w:jc w:val="center"/>
            </w:pPr>
            <w:r>
              <w:t>баллы с учетом коэффициента значимости</w:t>
            </w:r>
          </w:p>
        </w:tc>
      </w:tr>
      <w:tr w:rsidR="00B90EA8">
        <w:tc>
          <w:tcPr>
            <w:tcW w:w="566" w:type="dxa"/>
          </w:tcPr>
          <w:p w:rsidR="00B90EA8" w:rsidRDefault="00B90EA8">
            <w:pPr>
              <w:pStyle w:val="ConsPlusNormal"/>
              <w:jc w:val="center"/>
            </w:pPr>
            <w:bookmarkStart w:id="31" w:name="P2611"/>
            <w:bookmarkEnd w:id="31"/>
            <w:r>
              <w:t>1</w:t>
            </w:r>
          </w:p>
        </w:tc>
        <w:tc>
          <w:tcPr>
            <w:tcW w:w="5102" w:type="dxa"/>
          </w:tcPr>
          <w:p w:rsidR="00B90EA8" w:rsidRDefault="00B90EA8">
            <w:pPr>
              <w:pStyle w:val="ConsPlusNormal"/>
              <w:jc w:val="both"/>
            </w:pPr>
            <w:r>
              <w:t>Работы по реализации проекта начаты</w:t>
            </w:r>
          </w:p>
        </w:tc>
        <w:tc>
          <w:tcPr>
            <w:tcW w:w="1133" w:type="dxa"/>
          </w:tcPr>
          <w:p w:rsidR="00B90EA8" w:rsidRDefault="00B90EA8">
            <w:pPr>
              <w:pStyle w:val="ConsPlusNormal"/>
              <w:jc w:val="center"/>
            </w:pPr>
            <w:r>
              <w:t>0,20</w:t>
            </w:r>
          </w:p>
        </w:tc>
        <w:tc>
          <w:tcPr>
            <w:tcW w:w="1133" w:type="dxa"/>
          </w:tcPr>
          <w:p w:rsidR="00B90EA8" w:rsidRDefault="00B90EA8">
            <w:pPr>
              <w:pStyle w:val="ConsPlusNormal"/>
            </w:pPr>
          </w:p>
        </w:tc>
        <w:tc>
          <w:tcPr>
            <w:tcW w:w="1133" w:type="dxa"/>
          </w:tcPr>
          <w:p w:rsidR="00B90EA8" w:rsidRDefault="00B90EA8">
            <w:pPr>
              <w:pStyle w:val="ConsPlusNormal"/>
            </w:pPr>
          </w:p>
        </w:tc>
      </w:tr>
      <w:tr w:rsidR="00B90EA8">
        <w:tc>
          <w:tcPr>
            <w:tcW w:w="566" w:type="dxa"/>
          </w:tcPr>
          <w:p w:rsidR="00B90EA8" w:rsidRDefault="00B90EA8">
            <w:pPr>
              <w:pStyle w:val="ConsPlusNormal"/>
              <w:jc w:val="center"/>
            </w:pPr>
            <w:bookmarkStart w:id="32" w:name="P2616"/>
            <w:bookmarkEnd w:id="32"/>
            <w:r>
              <w:t>2</w:t>
            </w:r>
          </w:p>
        </w:tc>
        <w:tc>
          <w:tcPr>
            <w:tcW w:w="5102" w:type="dxa"/>
          </w:tcPr>
          <w:p w:rsidR="00B90EA8" w:rsidRDefault="00B90EA8">
            <w:pPr>
              <w:pStyle w:val="ConsPlusNormal"/>
              <w:jc w:val="both"/>
            </w:pPr>
            <w:r>
              <w:t>Ввод в эксплуатацию проекта компактной жилищной застройки планируется в году предоставления субсидии</w:t>
            </w:r>
          </w:p>
        </w:tc>
        <w:tc>
          <w:tcPr>
            <w:tcW w:w="1133" w:type="dxa"/>
          </w:tcPr>
          <w:p w:rsidR="00B90EA8" w:rsidRDefault="00B90EA8">
            <w:pPr>
              <w:pStyle w:val="ConsPlusNormal"/>
              <w:jc w:val="center"/>
            </w:pPr>
            <w:r>
              <w:t>0,20</w:t>
            </w:r>
          </w:p>
        </w:tc>
        <w:tc>
          <w:tcPr>
            <w:tcW w:w="1133" w:type="dxa"/>
          </w:tcPr>
          <w:p w:rsidR="00B90EA8" w:rsidRDefault="00B90EA8">
            <w:pPr>
              <w:pStyle w:val="ConsPlusNormal"/>
            </w:pPr>
          </w:p>
        </w:tc>
        <w:tc>
          <w:tcPr>
            <w:tcW w:w="1133" w:type="dxa"/>
          </w:tcPr>
          <w:p w:rsidR="00B90EA8" w:rsidRDefault="00B90EA8">
            <w:pPr>
              <w:pStyle w:val="ConsPlusNormal"/>
            </w:pPr>
          </w:p>
        </w:tc>
      </w:tr>
      <w:tr w:rsidR="00B90EA8">
        <w:tc>
          <w:tcPr>
            <w:tcW w:w="566" w:type="dxa"/>
          </w:tcPr>
          <w:p w:rsidR="00B90EA8" w:rsidRDefault="00B90EA8">
            <w:pPr>
              <w:pStyle w:val="ConsPlusNormal"/>
              <w:jc w:val="center"/>
            </w:pPr>
            <w:bookmarkStart w:id="33" w:name="P2621"/>
            <w:bookmarkEnd w:id="33"/>
            <w:r>
              <w:t>3</w:t>
            </w:r>
          </w:p>
        </w:tc>
        <w:tc>
          <w:tcPr>
            <w:tcW w:w="5102" w:type="dxa"/>
          </w:tcPr>
          <w:p w:rsidR="00B90EA8" w:rsidRDefault="00B90EA8">
            <w:pPr>
              <w:pStyle w:val="ConsPlusNormal"/>
              <w:jc w:val="both"/>
            </w:pPr>
            <w:r>
              <w:t>Экономическая эффективность оказания государственной поддержки. В качестве критерия принимается отношение средств областного бюджета, выраженных в рублях, к объему ввода жилых помещений, количественно выраженного в квадратных метрах, руб./кв. м</w:t>
            </w:r>
          </w:p>
        </w:tc>
        <w:tc>
          <w:tcPr>
            <w:tcW w:w="1133" w:type="dxa"/>
          </w:tcPr>
          <w:p w:rsidR="00B90EA8" w:rsidRDefault="00B90EA8">
            <w:pPr>
              <w:pStyle w:val="ConsPlusNormal"/>
              <w:jc w:val="center"/>
            </w:pPr>
            <w:r>
              <w:t>0,20</w:t>
            </w:r>
          </w:p>
        </w:tc>
        <w:tc>
          <w:tcPr>
            <w:tcW w:w="1133" w:type="dxa"/>
          </w:tcPr>
          <w:p w:rsidR="00B90EA8" w:rsidRDefault="00B90EA8">
            <w:pPr>
              <w:pStyle w:val="ConsPlusNormal"/>
            </w:pPr>
          </w:p>
        </w:tc>
        <w:tc>
          <w:tcPr>
            <w:tcW w:w="1133" w:type="dxa"/>
          </w:tcPr>
          <w:p w:rsidR="00B90EA8" w:rsidRDefault="00B90EA8">
            <w:pPr>
              <w:pStyle w:val="ConsPlusNormal"/>
            </w:pPr>
          </w:p>
        </w:tc>
      </w:tr>
      <w:tr w:rsidR="00B90EA8">
        <w:tc>
          <w:tcPr>
            <w:tcW w:w="566" w:type="dxa"/>
          </w:tcPr>
          <w:p w:rsidR="00B90EA8" w:rsidRDefault="00B90EA8">
            <w:pPr>
              <w:pStyle w:val="ConsPlusNormal"/>
              <w:jc w:val="center"/>
            </w:pPr>
            <w:bookmarkStart w:id="34" w:name="P2626"/>
            <w:bookmarkEnd w:id="34"/>
            <w:r>
              <w:t>4</w:t>
            </w:r>
          </w:p>
        </w:tc>
        <w:tc>
          <w:tcPr>
            <w:tcW w:w="5102" w:type="dxa"/>
          </w:tcPr>
          <w:p w:rsidR="00B90EA8" w:rsidRDefault="00B90EA8">
            <w:pPr>
              <w:pStyle w:val="ConsPlusNormal"/>
              <w:jc w:val="both"/>
            </w:pPr>
            <w:r>
              <w:t>Сметная стоимость строительства объектов инженерной инфраструктуры, тыс. руб.</w:t>
            </w:r>
          </w:p>
        </w:tc>
        <w:tc>
          <w:tcPr>
            <w:tcW w:w="1133" w:type="dxa"/>
          </w:tcPr>
          <w:p w:rsidR="00B90EA8" w:rsidRDefault="00B90EA8">
            <w:pPr>
              <w:pStyle w:val="ConsPlusNormal"/>
              <w:jc w:val="center"/>
            </w:pPr>
            <w:r>
              <w:t>0,20</w:t>
            </w:r>
          </w:p>
        </w:tc>
        <w:tc>
          <w:tcPr>
            <w:tcW w:w="1133" w:type="dxa"/>
          </w:tcPr>
          <w:p w:rsidR="00B90EA8" w:rsidRDefault="00B90EA8">
            <w:pPr>
              <w:pStyle w:val="ConsPlusNormal"/>
            </w:pPr>
          </w:p>
        </w:tc>
        <w:tc>
          <w:tcPr>
            <w:tcW w:w="1133" w:type="dxa"/>
          </w:tcPr>
          <w:p w:rsidR="00B90EA8" w:rsidRDefault="00B90EA8">
            <w:pPr>
              <w:pStyle w:val="ConsPlusNormal"/>
            </w:pPr>
          </w:p>
        </w:tc>
      </w:tr>
      <w:tr w:rsidR="00B90EA8">
        <w:tc>
          <w:tcPr>
            <w:tcW w:w="566" w:type="dxa"/>
          </w:tcPr>
          <w:p w:rsidR="00B90EA8" w:rsidRDefault="00B90EA8">
            <w:pPr>
              <w:pStyle w:val="ConsPlusNormal"/>
              <w:jc w:val="center"/>
            </w:pPr>
            <w:bookmarkStart w:id="35" w:name="P2631"/>
            <w:bookmarkEnd w:id="35"/>
            <w:r>
              <w:t>5</w:t>
            </w:r>
          </w:p>
        </w:tc>
        <w:tc>
          <w:tcPr>
            <w:tcW w:w="5102" w:type="dxa"/>
          </w:tcPr>
          <w:p w:rsidR="00B90EA8" w:rsidRDefault="00B90EA8">
            <w:pPr>
              <w:pStyle w:val="ConsPlusNormal"/>
              <w:jc w:val="both"/>
            </w:pPr>
            <w:r>
              <w:t>Общая площадь вводимых жилых помещений на площадке комплексной застройки, тыс. кв. м</w:t>
            </w:r>
          </w:p>
        </w:tc>
        <w:tc>
          <w:tcPr>
            <w:tcW w:w="1133" w:type="dxa"/>
          </w:tcPr>
          <w:p w:rsidR="00B90EA8" w:rsidRDefault="00B90EA8">
            <w:pPr>
              <w:pStyle w:val="ConsPlusNormal"/>
              <w:jc w:val="center"/>
            </w:pPr>
            <w:r>
              <w:t>0,20</w:t>
            </w:r>
          </w:p>
        </w:tc>
        <w:tc>
          <w:tcPr>
            <w:tcW w:w="1133" w:type="dxa"/>
          </w:tcPr>
          <w:p w:rsidR="00B90EA8" w:rsidRDefault="00B90EA8">
            <w:pPr>
              <w:pStyle w:val="ConsPlusNormal"/>
            </w:pPr>
          </w:p>
        </w:tc>
        <w:tc>
          <w:tcPr>
            <w:tcW w:w="1133" w:type="dxa"/>
          </w:tcPr>
          <w:p w:rsidR="00B90EA8" w:rsidRDefault="00B90EA8">
            <w:pPr>
              <w:pStyle w:val="ConsPlusNormal"/>
            </w:pPr>
          </w:p>
        </w:tc>
      </w:tr>
    </w:tbl>
    <w:p w:rsidR="00B90EA8" w:rsidRDefault="00B90EA8">
      <w:pPr>
        <w:pStyle w:val="ConsPlusNormal"/>
        <w:ind w:firstLine="540"/>
        <w:jc w:val="both"/>
      </w:pPr>
    </w:p>
    <w:p w:rsidR="00B90EA8" w:rsidRDefault="00B90EA8">
      <w:pPr>
        <w:pStyle w:val="ConsPlusNormal"/>
        <w:ind w:firstLine="540"/>
        <w:jc w:val="both"/>
      </w:pPr>
    </w:p>
    <w:p w:rsidR="00B90EA8" w:rsidRDefault="00B90EA8">
      <w:pPr>
        <w:pStyle w:val="ConsPlusNormal"/>
        <w:ind w:firstLine="540"/>
        <w:jc w:val="both"/>
      </w:pPr>
    </w:p>
    <w:p w:rsidR="00B90EA8" w:rsidRDefault="00B90EA8">
      <w:pPr>
        <w:pStyle w:val="ConsPlusNormal"/>
        <w:ind w:firstLine="540"/>
        <w:jc w:val="both"/>
      </w:pPr>
    </w:p>
    <w:p w:rsidR="00B90EA8" w:rsidRDefault="00B90EA8">
      <w:pPr>
        <w:pStyle w:val="ConsPlusNormal"/>
        <w:ind w:firstLine="540"/>
        <w:jc w:val="both"/>
      </w:pPr>
    </w:p>
    <w:p w:rsidR="00B90EA8" w:rsidRDefault="00B90EA8">
      <w:pPr>
        <w:pStyle w:val="ConsPlusNormal"/>
        <w:jc w:val="right"/>
        <w:outlineLvl w:val="1"/>
      </w:pPr>
      <w:r>
        <w:t>Приложение N 12</w:t>
      </w:r>
    </w:p>
    <w:p w:rsidR="00B90EA8" w:rsidRDefault="00B90EA8">
      <w:pPr>
        <w:pStyle w:val="ConsPlusNormal"/>
        <w:jc w:val="right"/>
      </w:pPr>
      <w:r>
        <w:t>к государственной программе</w:t>
      </w:r>
    </w:p>
    <w:p w:rsidR="00B90EA8" w:rsidRDefault="00B90EA8">
      <w:pPr>
        <w:pStyle w:val="ConsPlusNormal"/>
        <w:jc w:val="right"/>
      </w:pPr>
      <w:r>
        <w:t>Новосибирской области "Комплексное</w:t>
      </w:r>
    </w:p>
    <w:p w:rsidR="00B90EA8" w:rsidRDefault="00B90EA8">
      <w:pPr>
        <w:pStyle w:val="ConsPlusNormal"/>
        <w:jc w:val="right"/>
      </w:pPr>
      <w:r>
        <w:t>развитие сельских территорий</w:t>
      </w:r>
    </w:p>
    <w:p w:rsidR="00B90EA8" w:rsidRDefault="00B90EA8">
      <w:pPr>
        <w:pStyle w:val="ConsPlusNormal"/>
        <w:jc w:val="right"/>
      </w:pPr>
      <w:r>
        <w:t>в Новосибирской области"</w:t>
      </w:r>
    </w:p>
    <w:p w:rsidR="00B90EA8" w:rsidRDefault="00B90EA8">
      <w:pPr>
        <w:pStyle w:val="ConsPlusNormal"/>
        <w:ind w:firstLine="540"/>
        <w:jc w:val="both"/>
      </w:pPr>
    </w:p>
    <w:p w:rsidR="00B90EA8" w:rsidRDefault="00B90EA8">
      <w:pPr>
        <w:pStyle w:val="ConsPlusTitle"/>
        <w:jc w:val="center"/>
      </w:pPr>
      <w:bookmarkStart w:id="36" w:name="P2647"/>
      <w:bookmarkEnd w:id="36"/>
      <w:r>
        <w:t>ПОРЯДОК</w:t>
      </w:r>
    </w:p>
    <w:p w:rsidR="00B90EA8" w:rsidRDefault="00B90EA8">
      <w:pPr>
        <w:pStyle w:val="ConsPlusTitle"/>
        <w:jc w:val="center"/>
      </w:pPr>
      <w:r>
        <w:t>предоставления и распределения субсидий местным бюджетам</w:t>
      </w:r>
    </w:p>
    <w:p w:rsidR="00B90EA8" w:rsidRDefault="00B90EA8">
      <w:pPr>
        <w:pStyle w:val="ConsPlusTitle"/>
        <w:jc w:val="center"/>
      </w:pPr>
      <w:r>
        <w:t>на реализацию проектов, направленных на создание комфортных</w:t>
      </w:r>
    </w:p>
    <w:p w:rsidR="00B90EA8" w:rsidRDefault="00B90EA8">
      <w:pPr>
        <w:pStyle w:val="ConsPlusTitle"/>
        <w:jc w:val="center"/>
      </w:pPr>
      <w:r>
        <w:t>условий проживания в сельской местности Новосибирской</w:t>
      </w:r>
    </w:p>
    <w:p w:rsidR="00B90EA8" w:rsidRDefault="00B90EA8">
      <w:pPr>
        <w:pStyle w:val="ConsPlusTitle"/>
        <w:jc w:val="center"/>
      </w:pPr>
      <w:r>
        <w:t>области (далее - Порядок по созданию комфортных условий)</w:t>
      </w:r>
    </w:p>
    <w:p w:rsidR="00B90EA8" w:rsidRDefault="00B90E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B90EA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0EA8" w:rsidRDefault="00B90E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90EA8" w:rsidRDefault="00B90E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90EA8" w:rsidRDefault="00B90EA8">
            <w:pPr>
              <w:pStyle w:val="ConsPlusNormal"/>
              <w:jc w:val="center"/>
            </w:pPr>
            <w:r>
              <w:rPr>
                <w:color w:val="392C69"/>
              </w:rPr>
              <w:t>Список изменяющих документов</w:t>
            </w:r>
          </w:p>
          <w:p w:rsidR="00B90EA8" w:rsidRDefault="00B90EA8">
            <w:pPr>
              <w:pStyle w:val="ConsPlusNormal"/>
              <w:jc w:val="center"/>
            </w:pPr>
            <w:r>
              <w:rPr>
                <w:color w:val="392C69"/>
              </w:rPr>
              <w:t xml:space="preserve">(введен </w:t>
            </w:r>
            <w:hyperlink r:id="rId154">
              <w:r>
                <w:rPr>
                  <w:color w:val="0000FF"/>
                </w:rPr>
                <w:t>постановлением</w:t>
              </w:r>
            </w:hyperlink>
            <w:r>
              <w:rPr>
                <w:color w:val="392C69"/>
              </w:rPr>
              <w:t xml:space="preserve"> Правительства Новосибирской области</w:t>
            </w:r>
          </w:p>
          <w:p w:rsidR="00B90EA8" w:rsidRDefault="00B90EA8">
            <w:pPr>
              <w:pStyle w:val="ConsPlusNormal"/>
              <w:jc w:val="center"/>
            </w:pPr>
            <w:r>
              <w:rPr>
                <w:color w:val="392C69"/>
              </w:rPr>
              <w:t>от 11.11.2020 N 475-п;</w:t>
            </w:r>
          </w:p>
          <w:p w:rsidR="00B90EA8" w:rsidRDefault="00B90EA8">
            <w:pPr>
              <w:pStyle w:val="ConsPlusNormal"/>
              <w:jc w:val="center"/>
            </w:pPr>
            <w:r>
              <w:rPr>
                <w:color w:val="392C69"/>
              </w:rPr>
              <w:t xml:space="preserve">в ред. </w:t>
            </w:r>
            <w:hyperlink r:id="rId155">
              <w:r>
                <w:rPr>
                  <w:color w:val="0000FF"/>
                </w:rPr>
                <w:t>постановления</w:t>
              </w:r>
            </w:hyperlink>
            <w:r>
              <w:rPr>
                <w:color w:val="392C69"/>
              </w:rPr>
              <w:t xml:space="preserve"> Правительства Новосибирской области</w:t>
            </w:r>
          </w:p>
          <w:p w:rsidR="00B90EA8" w:rsidRDefault="00B90EA8">
            <w:pPr>
              <w:pStyle w:val="ConsPlusNormal"/>
              <w:jc w:val="center"/>
            </w:pPr>
            <w:r>
              <w:rPr>
                <w:color w:val="392C69"/>
              </w:rPr>
              <w:t>от 20.07.2021 N 279-п)</w:t>
            </w:r>
          </w:p>
        </w:tc>
        <w:tc>
          <w:tcPr>
            <w:tcW w:w="113" w:type="dxa"/>
            <w:tcBorders>
              <w:top w:val="nil"/>
              <w:left w:val="nil"/>
              <w:bottom w:val="nil"/>
              <w:right w:val="nil"/>
            </w:tcBorders>
            <w:shd w:val="clear" w:color="auto" w:fill="F4F3F8"/>
            <w:tcMar>
              <w:top w:w="0" w:type="dxa"/>
              <w:left w:w="0" w:type="dxa"/>
              <w:bottom w:w="0" w:type="dxa"/>
              <w:right w:w="0" w:type="dxa"/>
            </w:tcMar>
          </w:tcPr>
          <w:p w:rsidR="00B90EA8" w:rsidRDefault="00B90EA8">
            <w:pPr>
              <w:pStyle w:val="ConsPlusNormal"/>
            </w:pPr>
          </w:p>
        </w:tc>
      </w:tr>
    </w:tbl>
    <w:p w:rsidR="00B90EA8" w:rsidRDefault="00B90EA8">
      <w:pPr>
        <w:pStyle w:val="ConsPlusNormal"/>
        <w:ind w:firstLine="540"/>
        <w:jc w:val="both"/>
      </w:pPr>
    </w:p>
    <w:p w:rsidR="00B90EA8" w:rsidRDefault="00B90EA8">
      <w:pPr>
        <w:pStyle w:val="ConsPlusTitle"/>
        <w:jc w:val="center"/>
        <w:outlineLvl w:val="2"/>
      </w:pPr>
      <w:r>
        <w:t>I. Порядок предоставления субсидий местным</w:t>
      </w:r>
    </w:p>
    <w:p w:rsidR="00B90EA8" w:rsidRDefault="00B90EA8">
      <w:pPr>
        <w:pStyle w:val="ConsPlusTitle"/>
        <w:jc w:val="center"/>
      </w:pPr>
      <w:r>
        <w:t>бюджетам на реализацию проектов, направленных</w:t>
      </w:r>
    </w:p>
    <w:p w:rsidR="00B90EA8" w:rsidRDefault="00B90EA8">
      <w:pPr>
        <w:pStyle w:val="ConsPlusTitle"/>
        <w:jc w:val="center"/>
      </w:pPr>
      <w:r>
        <w:t>на создание комфортных условий проживания</w:t>
      </w:r>
    </w:p>
    <w:p w:rsidR="00B90EA8" w:rsidRDefault="00B90EA8">
      <w:pPr>
        <w:pStyle w:val="ConsPlusTitle"/>
        <w:jc w:val="center"/>
      </w:pPr>
      <w:r>
        <w:t>в сельской местности Новосибирской области</w:t>
      </w:r>
    </w:p>
    <w:p w:rsidR="00B90EA8" w:rsidRDefault="00B90EA8">
      <w:pPr>
        <w:pStyle w:val="ConsPlusNormal"/>
        <w:ind w:firstLine="540"/>
        <w:jc w:val="both"/>
      </w:pPr>
    </w:p>
    <w:p w:rsidR="00B90EA8" w:rsidRDefault="00B90EA8">
      <w:pPr>
        <w:pStyle w:val="ConsPlusNormal"/>
        <w:ind w:firstLine="540"/>
        <w:jc w:val="both"/>
      </w:pPr>
      <w:r>
        <w:t xml:space="preserve">1. Порядок по созданию комфортных условий разработан в соответствии с </w:t>
      </w:r>
      <w:hyperlink r:id="rId156">
        <w:r>
          <w:rPr>
            <w:color w:val="0000FF"/>
          </w:rPr>
          <w:t>Правилами</w:t>
        </w:r>
      </w:hyperlink>
      <w:r>
        <w:t xml:space="preserve"> предоставления и распределения субсидий из федерального бюджета бюджетам субъектов Российской Федерации на реализацию мероприятий по благоустройству сельских территорий Новосибирской области, предусмотренными приложением N 7 к государственной программе Российской Федерации "Комплексное развитие сельских территорий", утвержденной постановлением Правительства Российской Федерации от 31.05.2019 N 696 "Об утверждении государственной программы Российской Федерации "Комплексное развитие сельских территорий" и о внесении изменений в некоторые акты Правительства Российской Федерации" (далее - Правила).</w:t>
      </w:r>
    </w:p>
    <w:p w:rsidR="00B90EA8" w:rsidRDefault="00B90EA8">
      <w:pPr>
        <w:pStyle w:val="ConsPlusNormal"/>
        <w:spacing w:before="220"/>
        <w:ind w:firstLine="540"/>
        <w:jc w:val="both"/>
      </w:pPr>
      <w:bookmarkStart w:id="37" w:name="P2664"/>
      <w:bookmarkEnd w:id="37"/>
      <w:r>
        <w:t>2. Порядок по созданию комфортных условий регламентирует предоставление и расходование субсидий местным бюджетам из областного бюджета Новосибирской области, в том числе источником финансового обеспечения которых является субсидия из федерального бюджета (далее - областной бюджет), на реализацию мероприятий по благоустройству сельских территорий Новосибирской области (далее - мероприятия), в пределах бюджетных ассигнований и лимитов бюджетных обязательств, установленных главному распорядителю бюджетных средств областного бюджета - министерству сельского хозяйства Новосибирской области (далее - министерство) в порядке составления и ведения сводной бюджетной росписи областного бюджета и кассового плана областного бюджета (далее - субсидии).</w:t>
      </w:r>
    </w:p>
    <w:p w:rsidR="00B90EA8" w:rsidRDefault="00B90EA8">
      <w:pPr>
        <w:pStyle w:val="ConsPlusNormal"/>
        <w:spacing w:before="220"/>
        <w:ind w:firstLine="540"/>
        <w:jc w:val="both"/>
      </w:pPr>
      <w:r>
        <w:t>3. Под сельскими территориями в Порядке по созданию комфортных условий понимаются сельские поселения, а также сельские населенные пункты, рабочие поселки, входящие в состав городских округов (за исключением города Новосибирска), городских поселений, численность населения которых не превышает 15 000 человек, также сельские населенные пункты, рабочие поселки, являющиеся административными центрами муниципальных районов. Перечень таких сельских населенных пунктов и рабочих поселков на территории Новосибирской области определяется министерством сельского хозяйства Новосибирской области (далее - министерство).</w:t>
      </w:r>
    </w:p>
    <w:p w:rsidR="00B90EA8" w:rsidRDefault="00B90EA8">
      <w:pPr>
        <w:pStyle w:val="ConsPlusNormal"/>
        <w:spacing w:before="220"/>
        <w:ind w:firstLine="540"/>
        <w:jc w:val="both"/>
      </w:pPr>
      <w:bookmarkStart w:id="38" w:name="P2666"/>
      <w:bookmarkEnd w:id="38"/>
      <w:r>
        <w:t>4. Субсидии предоставляются органам местного самоуправления муниципальных образований, расположенных на сельских территориях Новосибирской области (далее - органы местного самоуправления), в целях софинансирования расходных обязательств муниципальных образований, расположенных на территории Новосибирской области, предусматривающих мероприятия по реализации общественно значимых проектов по благоустройству сельских территорий (далее - проекты) по следующим направлениям:</w:t>
      </w:r>
    </w:p>
    <w:p w:rsidR="00B90EA8" w:rsidRDefault="00B90EA8">
      <w:pPr>
        <w:pStyle w:val="ConsPlusNormal"/>
        <w:spacing w:before="220"/>
        <w:ind w:firstLine="540"/>
        <w:jc w:val="both"/>
      </w:pPr>
      <w:r>
        <w:t>а) создание и обустройство зон отдыха, спортивных и детских игровых площадок, площадок для занятия адаптивной физической культурой и адаптивным спортом для лиц с ограниченными возможностями здоровья;</w:t>
      </w:r>
    </w:p>
    <w:p w:rsidR="00B90EA8" w:rsidRDefault="00B90EA8">
      <w:pPr>
        <w:pStyle w:val="ConsPlusNormal"/>
        <w:spacing w:before="220"/>
        <w:ind w:firstLine="540"/>
        <w:jc w:val="both"/>
      </w:pPr>
      <w:r>
        <w:t>б) организация освещения территории, включая архитектурную подсветку зданий, строений, сооружений, в том числе с использованием энергосберегающих технологий;</w:t>
      </w:r>
    </w:p>
    <w:p w:rsidR="00B90EA8" w:rsidRDefault="00B90EA8">
      <w:pPr>
        <w:pStyle w:val="ConsPlusNormal"/>
        <w:spacing w:before="220"/>
        <w:ind w:firstLine="540"/>
        <w:jc w:val="both"/>
      </w:pPr>
      <w:r>
        <w:t>в) организация пешеходных коммуникаций, в том числе тротуаров, аллей, велосипедных дорожек, тропинок;</w:t>
      </w:r>
    </w:p>
    <w:p w:rsidR="00B90EA8" w:rsidRDefault="00B90EA8">
      <w:pPr>
        <w:pStyle w:val="ConsPlusNormal"/>
        <w:spacing w:before="220"/>
        <w:ind w:firstLine="540"/>
        <w:jc w:val="both"/>
      </w:pPr>
      <w:r>
        <w:t>г) обустройство территории в целях обеспечения беспрепятственного передвижения инвалидов и других маломобильных групп населения;</w:t>
      </w:r>
    </w:p>
    <w:p w:rsidR="00B90EA8" w:rsidRDefault="00B90EA8">
      <w:pPr>
        <w:pStyle w:val="ConsPlusNormal"/>
        <w:spacing w:before="220"/>
        <w:ind w:firstLine="540"/>
        <w:jc w:val="both"/>
      </w:pPr>
      <w:r>
        <w:t>д) организация ливневых стоков;</w:t>
      </w:r>
    </w:p>
    <w:p w:rsidR="00B90EA8" w:rsidRDefault="00B90EA8">
      <w:pPr>
        <w:pStyle w:val="ConsPlusNormal"/>
        <w:spacing w:before="220"/>
        <w:ind w:firstLine="540"/>
        <w:jc w:val="both"/>
      </w:pPr>
      <w:r>
        <w:t>е) обустройство общественных колодцев и водоразборных колонок;</w:t>
      </w:r>
    </w:p>
    <w:p w:rsidR="00B90EA8" w:rsidRDefault="00B90EA8">
      <w:pPr>
        <w:pStyle w:val="ConsPlusNormal"/>
        <w:spacing w:before="220"/>
        <w:ind w:firstLine="540"/>
        <w:jc w:val="both"/>
      </w:pPr>
      <w:r>
        <w:t>ж) обустройство площадок накопления твердых коммунальных отходов;</w:t>
      </w:r>
    </w:p>
    <w:p w:rsidR="00B90EA8" w:rsidRDefault="00B90EA8">
      <w:pPr>
        <w:pStyle w:val="ConsPlusNormal"/>
        <w:spacing w:before="220"/>
        <w:ind w:firstLine="540"/>
        <w:jc w:val="both"/>
      </w:pPr>
      <w:r>
        <w:t>з) сохранение и восстановление природных ландшафтов и историко-культурных памятников;</w:t>
      </w:r>
    </w:p>
    <w:p w:rsidR="00B90EA8" w:rsidRDefault="00B90EA8">
      <w:pPr>
        <w:pStyle w:val="ConsPlusNormal"/>
        <w:spacing w:before="220"/>
        <w:ind w:firstLine="540"/>
        <w:jc w:val="both"/>
      </w:pPr>
      <w:r>
        <w:t>и) создание и обустройство мест автомобильных и велосипедных парковок;</w:t>
      </w:r>
    </w:p>
    <w:p w:rsidR="00B90EA8" w:rsidRDefault="00B90EA8">
      <w:pPr>
        <w:pStyle w:val="ConsPlusNormal"/>
        <w:spacing w:before="220"/>
        <w:ind w:firstLine="540"/>
        <w:jc w:val="both"/>
      </w:pPr>
      <w:r>
        <w:t>к) ремонтно-восстановительные работы улично-дорожной сети и дворовых проездов;</w:t>
      </w:r>
    </w:p>
    <w:p w:rsidR="00B90EA8" w:rsidRDefault="00B90EA8">
      <w:pPr>
        <w:pStyle w:val="ConsPlusNormal"/>
        <w:spacing w:before="220"/>
        <w:ind w:firstLine="540"/>
        <w:jc w:val="both"/>
      </w:pPr>
      <w:r>
        <w:t>л) организация оформления фасадов (внешнего вида) зданий (административных зданий, объектов социальной сферы, объектов инфраструктуры и др.), находящихся в муниципальной собственности, а также установка (обустройство) ограждений, прилегающих к общественным территориям, газонных и тротуарных ограждений.</w:t>
      </w:r>
    </w:p>
    <w:p w:rsidR="00B90EA8" w:rsidRDefault="00B90EA8">
      <w:pPr>
        <w:pStyle w:val="ConsPlusNormal"/>
        <w:spacing w:before="220"/>
        <w:ind w:firstLine="540"/>
        <w:jc w:val="both"/>
      </w:pPr>
      <w:bookmarkStart w:id="39" w:name="P2678"/>
      <w:bookmarkEnd w:id="39"/>
      <w:r>
        <w:t xml:space="preserve">5. Проекты для распределения субсидии местным бюджетам на реализацию мероприятий, предусмотренных </w:t>
      </w:r>
      <w:hyperlink w:anchor="P2666">
        <w:r>
          <w:rPr>
            <w:color w:val="0000FF"/>
          </w:rPr>
          <w:t>пунктом 4</w:t>
        </w:r>
      </w:hyperlink>
      <w:r>
        <w:t xml:space="preserve"> Порядка по созданию комфортных условий, должны соответствовать следующим критериям:</w:t>
      </w:r>
    </w:p>
    <w:p w:rsidR="00B90EA8" w:rsidRDefault="00B90EA8">
      <w:pPr>
        <w:pStyle w:val="ConsPlusNormal"/>
        <w:spacing w:before="220"/>
        <w:ind w:firstLine="540"/>
        <w:jc w:val="both"/>
      </w:pPr>
      <w:r>
        <w:t>1) реализация проекта должна осуществляться в границах отдельно взятого сельского поселения до 31 декабря года, в котором получена субсидия;</w:t>
      </w:r>
    </w:p>
    <w:p w:rsidR="00B90EA8" w:rsidRDefault="00B90EA8">
      <w:pPr>
        <w:pStyle w:val="ConsPlusNormal"/>
        <w:spacing w:before="220"/>
        <w:ind w:firstLine="540"/>
        <w:jc w:val="both"/>
      </w:pPr>
      <w:r>
        <w:t>2) реализация проекта должна предусматривать привлечение местных трудовых, финансовых и материально-технических ресурсов.</w:t>
      </w:r>
    </w:p>
    <w:p w:rsidR="00B90EA8" w:rsidRDefault="00B90EA8">
      <w:pPr>
        <w:pStyle w:val="ConsPlusNormal"/>
        <w:spacing w:before="220"/>
        <w:ind w:firstLine="540"/>
        <w:jc w:val="both"/>
      </w:pPr>
      <w:bookmarkStart w:id="40" w:name="P2681"/>
      <w:bookmarkEnd w:id="40"/>
      <w:r>
        <w:t xml:space="preserve">6. Условиями предоставления субсидий муниципальным образованиям Новосибирской области, предусмотренных </w:t>
      </w:r>
      <w:hyperlink w:anchor="P2664">
        <w:r>
          <w:rPr>
            <w:color w:val="0000FF"/>
          </w:rPr>
          <w:t>пунктом 2</w:t>
        </w:r>
      </w:hyperlink>
      <w:r>
        <w:t xml:space="preserve"> Порядка по созданию комфортных условий, являются:</w:t>
      </w:r>
    </w:p>
    <w:p w:rsidR="00B90EA8" w:rsidRDefault="00B90EA8">
      <w:pPr>
        <w:pStyle w:val="ConsPlusNormal"/>
        <w:spacing w:before="220"/>
        <w:ind w:firstLine="540"/>
        <w:jc w:val="both"/>
      </w:pPr>
      <w:r>
        <w:t>1) наличие правовых актов муниципальных образований, утверждающих порядок использования средств местного бюджета, источником которых являются в том числе субсидии;</w:t>
      </w:r>
    </w:p>
    <w:p w:rsidR="00B90EA8" w:rsidRDefault="00B90EA8">
      <w:pPr>
        <w:pStyle w:val="ConsPlusNormal"/>
        <w:spacing w:before="220"/>
        <w:ind w:firstLine="540"/>
        <w:jc w:val="both"/>
      </w:pPr>
      <w:r>
        <w:t>2) наличие в местных бюджетах бюджетных ассигнований на исполнение расходных обязательств муниципальных образований, в целях софинансирования которых предоставляются субсидии, в объеме не менее 5% от общих затрат, включая объем планируемых к предоставлению субсидий;</w:t>
      </w:r>
    </w:p>
    <w:p w:rsidR="00B90EA8" w:rsidRDefault="00B90EA8">
      <w:pPr>
        <w:pStyle w:val="ConsPlusNormal"/>
        <w:spacing w:before="220"/>
        <w:ind w:firstLine="540"/>
        <w:jc w:val="both"/>
      </w:pPr>
      <w:r>
        <w:t>3) заключение на срок, соответствующий сроку распределения субсидий между местными бюджетами, соглашений о предоставлении субсидий, предусматривающих обязательства муниципального образования по исполнению расходных обязательств, в целях софинансирования которых предоставляются субсидии, и ответственность за неисполнение предусмотренных указанными соглашениями обязательств, в соответствии с типовыми формами, утверждаемыми министерством финансов и налоговой политики Новосибирской области (далее - Соглашение);</w:t>
      </w:r>
    </w:p>
    <w:p w:rsidR="00B90EA8" w:rsidRDefault="00B90EA8">
      <w:pPr>
        <w:pStyle w:val="ConsPlusNormal"/>
        <w:spacing w:before="220"/>
        <w:ind w:firstLine="540"/>
        <w:jc w:val="both"/>
      </w:pPr>
      <w:r>
        <w:t xml:space="preserve">4) наличие муниципальной программы, предусматривающей мероприятия, указанные в </w:t>
      </w:r>
      <w:hyperlink w:anchor="P2666">
        <w:r>
          <w:rPr>
            <w:color w:val="0000FF"/>
          </w:rPr>
          <w:t>пункте 4</w:t>
        </w:r>
      </w:hyperlink>
      <w:r>
        <w:t xml:space="preserve"> Порядка по созданию комфортных условий;</w:t>
      </w:r>
    </w:p>
    <w:p w:rsidR="00B90EA8" w:rsidRDefault="00B90EA8">
      <w:pPr>
        <w:pStyle w:val="ConsPlusNormal"/>
        <w:spacing w:before="220"/>
        <w:ind w:firstLine="540"/>
        <w:jc w:val="both"/>
      </w:pPr>
      <w:r>
        <w:t xml:space="preserve">5) утратил силу. - </w:t>
      </w:r>
      <w:hyperlink r:id="rId157">
        <w:r>
          <w:rPr>
            <w:color w:val="0000FF"/>
          </w:rPr>
          <w:t>Постановление</w:t>
        </w:r>
      </w:hyperlink>
      <w:r>
        <w:t xml:space="preserve"> Правительства Новосибирской области от 20.07.2021 N 279-п;</w:t>
      </w:r>
    </w:p>
    <w:p w:rsidR="00B90EA8" w:rsidRDefault="00B90EA8">
      <w:pPr>
        <w:pStyle w:val="ConsPlusNormal"/>
        <w:spacing w:before="220"/>
        <w:ind w:firstLine="540"/>
        <w:jc w:val="both"/>
      </w:pPr>
      <w:r>
        <w:t>6) обязательства администраций муниципальных районов Новосибирской области по достижению значений показателей результативности использования субсидии, которые должны соответствовать значениям целевых индикаторов муниципальных программ;</w:t>
      </w:r>
    </w:p>
    <w:p w:rsidR="00B90EA8" w:rsidRDefault="00B90EA8">
      <w:pPr>
        <w:pStyle w:val="ConsPlusNormal"/>
        <w:spacing w:before="220"/>
        <w:ind w:firstLine="540"/>
        <w:jc w:val="both"/>
      </w:pPr>
      <w:r>
        <w:t xml:space="preserve">7) наличие утвержденной в порядке, установленном Градостроительным </w:t>
      </w:r>
      <w:hyperlink r:id="rId158">
        <w:r>
          <w:rPr>
            <w:color w:val="0000FF"/>
          </w:rPr>
          <w:t>кодексом</w:t>
        </w:r>
      </w:hyperlink>
      <w:r>
        <w:t xml:space="preserve"> Российской Федерации, сметной документации на проект;</w:t>
      </w:r>
    </w:p>
    <w:p w:rsidR="00B90EA8" w:rsidRDefault="00B90EA8">
      <w:pPr>
        <w:pStyle w:val="ConsPlusNormal"/>
        <w:spacing w:before="220"/>
        <w:ind w:firstLine="540"/>
        <w:jc w:val="both"/>
      </w:pPr>
      <w:r>
        <w:t>8) наличие копии положительного заключения о достоверности сметной стоимости проекта, полученного в соответствии с действующим законодательством;</w:t>
      </w:r>
    </w:p>
    <w:p w:rsidR="00B90EA8" w:rsidRDefault="00B90EA8">
      <w:pPr>
        <w:pStyle w:val="ConsPlusNormal"/>
        <w:spacing w:before="220"/>
        <w:ind w:firstLine="540"/>
        <w:jc w:val="both"/>
      </w:pPr>
      <w:r>
        <w:t>9) наличие документа, подтверждающего принятие населением муниципального образования решения о реализации проекта;</w:t>
      </w:r>
    </w:p>
    <w:p w:rsidR="00B90EA8" w:rsidRDefault="00B90EA8">
      <w:pPr>
        <w:pStyle w:val="ConsPlusNormal"/>
        <w:spacing w:before="220"/>
        <w:ind w:firstLine="540"/>
        <w:jc w:val="both"/>
      </w:pPr>
      <w:r>
        <w:t xml:space="preserve">10) соответствие проекта критериям, установленным </w:t>
      </w:r>
      <w:hyperlink w:anchor="P2678">
        <w:r>
          <w:rPr>
            <w:color w:val="0000FF"/>
          </w:rPr>
          <w:t>пунктом 5</w:t>
        </w:r>
      </w:hyperlink>
      <w:r>
        <w:t xml:space="preserve"> Порядка по созданию комфортных условий;</w:t>
      </w:r>
    </w:p>
    <w:p w:rsidR="00B90EA8" w:rsidRDefault="00B90EA8">
      <w:pPr>
        <w:pStyle w:val="ConsPlusNormal"/>
        <w:spacing w:before="220"/>
        <w:ind w:firstLine="540"/>
        <w:jc w:val="both"/>
      </w:pPr>
      <w:r>
        <w:t xml:space="preserve">11) предоставление документов, предусмотренных </w:t>
      </w:r>
      <w:hyperlink w:anchor="P2700">
        <w:r>
          <w:rPr>
            <w:color w:val="0000FF"/>
          </w:rPr>
          <w:t>пунктом 10</w:t>
        </w:r>
      </w:hyperlink>
      <w:r>
        <w:t xml:space="preserve"> Порядка по созданию комфортных условий;</w:t>
      </w:r>
    </w:p>
    <w:p w:rsidR="00B90EA8" w:rsidRDefault="00B90EA8">
      <w:pPr>
        <w:pStyle w:val="ConsPlusNormal"/>
        <w:spacing w:before="220"/>
        <w:ind w:firstLine="540"/>
        <w:jc w:val="both"/>
      </w:pPr>
      <w:r>
        <w:t>12) элементы благоустройства и виды работ, включаемые в проекты, соответствуют элементам благоустройства и видам работ, определяемым министерством.</w:t>
      </w:r>
    </w:p>
    <w:p w:rsidR="00B90EA8" w:rsidRDefault="00B90EA8">
      <w:pPr>
        <w:pStyle w:val="ConsPlusNormal"/>
        <w:spacing w:before="220"/>
        <w:ind w:firstLine="540"/>
        <w:jc w:val="both"/>
      </w:pPr>
      <w:r>
        <w:t>7. Субсидия предоставляется на реализацию проектов, прошедших отбор и отобранных для финансирования, в порядке, установленном министерством.</w:t>
      </w:r>
    </w:p>
    <w:p w:rsidR="00B90EA8" w:rsidRDefault="00B90EA8">
      <w:pPr>
        <w:pStyle w:val="ConsPlusNormal"/>
        <w:jc w:val="both"/>
      </w:pPr>
      <w:r>
        <w:t xml:space="preserve">(п. 7 в ред. </w:t>
      </w:r>
      <w:hyperlink r:id="rId159">
        <w:r>
          <w:rPr>
            <w:color w:val="0000FF"/>
          </w:rPr>
          <w:t>постановления</w:t>
        </w:r>
      </w:hyperlink>
      <w:r>
        <w:t xml:space="preserve"> Правительства Новосибирской области от 20.07.2021 N 279-п)</w:t>
      </w:r>
    </w:p>
    <w:p w:rsidR="00B90EA8" w:rsidRDefault="00B90EA8">
      <w:pPr>
        <w:pStyle w:val="ConsPlusNormal"/>
        <w:spacing w:before="220"/>
        <w:ind w:firstLine="540"/>
        <w:jc w:val="both"/>
      </w:pPr>
      <w:r>
        <w:t xml:space="preserve">8. Утратил силу. - </w:t>
      </w:r>
      <w:hyperlink r:id="rId160">
        <w:r>
          <w:rPr>
            <w:color w:val="0000FF"/>
          </w:rPr>
          <w:t>Постановление</w:t>
        </w:r>
      </w:hyperlink>
      <w:r>
        <w:t xml:space="preserve"> Правительства Новосибирской области от 20.07.2021 N 279-п.</w:t>
      </w:r>
    </w:p>
    <w:p w:rsidR="00B90EA8" w:rsidRDefault="00B90EA8">
      <w:pPr>
        <w:pStyle w:val="ConsPlusNormal"/>
        <w:spacing w:before="220"/>
        <w:ind w:firstLine="540"/>
        <w:jc w:val="both"/>
      </w:pPr>
      <w:bookmarkStart w:id="41" w:name="P2697"/>
      <w:bookmarkEnd w:id="41"/>
      <w:r>
        <w:t>9. Размер субсидии не может превышать 2 млн. рублей и составляет не более 70% от общей стоимости проекта.</w:t>
      </w:r>
    </w:p>
    <w:p w:rsidR="00B90EA8" w:rsidRDefault="00B90EA8">
      <w:pPr>
        <w:pStyle w:val="ConsPlusNormal"/>
        <w:spacing w:before="220"/>
        <w:ind w:firstLine="540"/>
        <w:jc w:val="both"/>
      </w:pPr>
      <w:r>
        <w:t>Финансовое обеспечение оставшейся части стоимости проекта осуществляется за счет средств местных бюджетов в размере не менее 5% общей стоимости проекта, а также обеспечения оставшейся части стоимости проекта за счет обязательного вклада граждан и (или) юридических лиц (индивидуальных предпринимателей) в реализацию проекта в различных формах, в том числе в форме денежных средств, трудового участия, волонтерской деятельности, предоставления помещений и технических средств.</w:t>
      </w:r>
    </w:p>
    <w:p w:rsidR="00B90EA8" w:rsidRDefault="00B90EA8">
      <w:pPr>
        <w:pStyle w:val="ConsPlusNormal"/>
        <w:jc w:val="both"/>
      </w:pPr>
      <w:r>
        <w:t xml:space="preserve">(в ред. </w:t>
      </w:r>
      <w:hyperlink r:id="rId161">
        <w:r>
          <w:rPr>
            <w:color w:val="0000FF"/>
          </w:rPr>
          <w:t>постановления</w:t>
        </w:r>
      </w:hyperlink>
      <w:r>
        <w:t xml:space="preserve"> Правительства Новосибирской области от 20.07.2021 N 279-п)</w:t>
      </w:r>
    </w:p>
    <w:p w:rsidR="00B90EA8" w:rsidRDefault="00B90EA8">
      <w:pPr>
        <w:pStyle w:val="ConsPlusNormal"/>
        <w:spacing w:before="220"/>
        <w:ind w:firstLine="540"/>
        <w:jc w:val="both"/>
      </w:pPr>
      <w:bookmarkStart w:id="42" w:name="P2700"/>
      <w:bookmarkEnd w:id="42"/>
      <w:r>
        <w:t xml:space="preserve">10. Утратил силу. - </w:t>
      </w:r>
      <w:hyperlink r:id="rId162">
        <w:r>
          <w:rPr>
            <w:color w:val="0000FF"/>
          </w:rPr>
          <w:t>Постановление</w:t>
        </w:r>
      </w:hyperlink>
      <w:r>
        <w:t xml:space="preserve"> Правительства Новосибирской области от 20.07.2021 N 279-п.</w:t>
      </w:r>
    </w:p>
    <w:p w:rsidR="00B90EA8" w:rsidRDefault="00B90EA8">
      <w:pPr>
        <w:pStyle w:val="ConsPlusNormal"/>
        <w:spacing w:before="220"/>
        <w:ind w:firstLine="540"/>
        <w:jc w:val="both"/>
      </w:pPr>
      <w:r>
        <w:t>11. Основанием для предоставления субсидии является Соглашение.</w:t>
      </w:r>
    </w:p>
    <w:p w:rsidR="00B90EA8" w:rsidRDefault="00B90EA8">
      <w:pPr>
        <w:pStyle w:val="ConsPlusNormal"/>
        <w:spacing w:before="220"/>
        <w:ind w:firstLine="540"/>
        <w:jc w:val="both"/>
      </w:pPr>
      <w:r>
        <w:t xml:space="preserve">12. Соглашения должны включать положения, предусмотренные </w:t>
      </w:r>
      <w:hyperlink r:id="rId163">
        <w:r>
          <w:rPr>
            <w:color w:val="0000FF"/>
          </w:rPr>
          <w:t>пунктом 8</w:t>
        </w:r>
      </w:hyperlink>
      <w:r>
        <w:t xml:space="preserve"> Правил формирования, предоставления и распределения субсидий из областного бюджета Новосибирской области бюджетам муниципальных образований Новосибирской области, установленных постановлением Правительства Новосибирской области от 03.03.2020 N 40-п (далее - Правила предоставления субсидий).</w:t>
      </w:r>
    </w:p>
    <w:p w:rsidR="00B90EA8" w:rsidRDefault="00B90EA8">
      <w:pPr>
        <w:pStyle w:val="ConsPlusNormal"/>
        <w:spacing w:before="220"/>
        <w:ind w:firstLine="540"/>
        <w:jc w:val="both"/>
      </w:pPr>
      <w:bookmarkStart w:id="43" w:name="P2703"/>
      <w:bookmarkEnd w:id="43"/>
      <w:r>
        <w:t>13. Администрация муниципального образования Новосибирской области предоставляет в министерство копии следующих документов в сроки, установленные в Соглашении:</w:t>
      </w:r>
    </w:p>
    <w:p w:rsidR="00B90EA8" w:rsidRDefault="00B90EA8">
      <w:pPr>
        <w:pStyle w:val="ConsPlusNormal"/>
        <w:spacing w:before="220"/>
        <w:ind w:firstLine="540"/>
        <w:jc w:val="both"/>
      </w:pPr>
      <w:r>
        <w:t>1) заявок на предоставление субсидий;</w:t>
      </w:r>
    </w:p>
    <w:p w:rsidR="00B90EA8" w:rsidRDefault="00B90EA8">
      <w:pPr>
        <w:pStyle w:val="ConsPlusNormal"/>
        <w:spacing w:before="220"/>
        <w:ind w:firstLine="540"/>
        <w:jc w:val="both"/>
      </w:pPr>
      <w:r>
        <w:t xml:space="preserve">2) муниципальных контрактов (договоров), заключенных в соответствии с Федеральным </w:t>
      </w:r>
      <w:hyperlink r:id="rId164">
        <w:r>
          <w:rPr>
            <w:color w:val="0000FF"/>
          </w:rPr>
          <w:t>законом</w:t>
        </w:r>
      </w:hyperlink>
      <w:r>
        <w:t xml:space="preserve"> от 05.04.2013 N 44-ФЗ "О контрактной системе в сфере закупок товаров, работ, услуг для обеспечения государственных и муниципальных нужд", направленных на достижение цели, установленной в </w:t>
      </w:r>
      <w:hyperlink w:anchor="P2666">
        <w:r>
          <w:rPr>
            <w:color w:val="0000FF"/>
          </w:rPr>
          <w:t>пункте 4</w:t>
        </w:r>
      </w:hyperlink>
      <w:r>
        <w:t xml:space="preserve"> Порядка по созданию комфортных условий;</w:t>
      </w:r>
    </w:p>
    <w:p w:rsidR="00B90EA8" w:rsidRDefault="00B90EA8">
      <w:pPr>
        <w:pStyle w:val="ConsPlusNormal"/>
        <w:spacing w:before="220"/>
        <w:ind w:firstLine="540"/>
        <w:jc w:val="both"/>
      </w:pPr>
      <w:r>
        <w:t>3) документов, подтверждающих наличие выполненных работ и (или) наличие в муниципальных контрактах (договорах) условий по авансированию поставщиков, подрядчиков, исполнителей на поставку товаров, выполнение работ, оказание услуг в целях приобретения материалов, комплектующих изделий и оборудования.</w:t>
      </w:r>
    </w:p>
    <w:p w:rsidR="00B90EA8" w:rsidRDefault="00B90EA8">
      <w:pPr>
        <w:pStyle w:val="ConsPlusNormal"/>
        <w:spacing w:before="220"/>
        <w:ind w:firstLine="540"/>
        <w:jc w:val="both"/>
      </w:pPr>
      <w:r>
        <w:t>14. Основаниями для отказа в предоставлении субсидии являются:</w:t>
      </w:r>
    </w:p>
    <w:p w:rsidR="00B90EA8" w:rsidRDefault="00B90EA8">
      <w:pPr>
        <w:pStyle w:val="ConsPlusNormal"/>
        <w:spacing w:before="220"/>
        <w:ind w:firstLine="540"/>
        <w:jc w:val="both"/>
      </w:pPr>
      <w:r>
        <w:t xml:space="preserve">1) непредставление (представление не в полном объеме либо с нарушением сроков) документов, указанных в </w:t>
      </w:r>
      <w:hyperlink w:anchor="P2703">
        <w:r>
          <w:rPr>
            <w:color w:val="0000FF"/>
          </w:rPr>
          <w:t>пункте 13</w:t>
        </w:r>
      </w:hyperlink>
      <w:r>
        <w:t xml:space="preserve"> Порядка по созданию комфортных условий;</w:t>
      </w:r>
    </w:p>
    <w:p w:rsidR="00B90EA8" w:rsidRDefault="00B90EA8">
      <w:pPr>
        <w:pStyle w:val="ConsPlusNormal"/>
        <w:spacing w:before="220"/>
        <w:ind w:firstLine="540"/>
        <w:jc w:val="both"/>
      </w:pPr>
      <w:r>
        <w:t xml:space="preserve">2) неисполнение условий предоставления субсидий, предусмотренных </w:t>
      </w:r>
      <w:hyperlink w:anchor="P2681">
        <w:r>
          <w:rPr>
            <w:color w:val="0000FF"/>
          </w:rPr>
          <w:t>пунктом 6</w:t>
        </w:r>
      </w:hyperlink>
      <w:r>
        <w:t xml:space="preserve"> Порядка по созданию комфортных условий.</w:t>
      </w:r>
    </w:p>
    <w:p w:rsidR="00B90EA8" w:rsidRDefault="00B90EA8">
      <w:pPr>
        <w:pStyle w:val="ConsPlusNormal"/>
        <w:spacing w:before="220"/>
        <w:ind w:firstLine="540"/>
        <w:jc w:val="both"/>
      </w:pPr>
      <w:r>
        <w:t>15. В случае нарушения получателем условий предоставления субсидий, установленных Порядком по созданию комфортных условий, министерство в течение 10 рабочих дней со дня выявления нарушения направляет получателю уведомление об отказе в предоставлении субсидии с указанием оснований для отказа.</w:t>
      </w:r>
    </w:p>
    <w:p w:rsidR="00B90EA8" w:rsidRDefault="00B90EA8">
      <w:pPr>
        <w:pStyle w:val="ConsPlusNormal"/>
        <w:spacing w:before="220"/>
        <w:ind w:firstLine="540"/>
        <w:jc w:val="both"/>
      </w:pPr>
      <w:r>
        <w:t>16. Условия расходования субсидий местными бюджетами муниципальных образований Новосибирской области:</w:t>
      </w:r>
    </w:p>
    <w:p w:rsidR="00B90EA8" w:rsidRDefault="00B90EA8">
      <w:pPr>
        <w:pStyle w:val="ConsPlusNormal"/>
        <w:spacing w:before="220"/>
        <w:ind w:firstLine="540"/>
        <w:jc w:val="both"/>
      </w:pPr>
      <w:r>
        <w:t>1) осуществление расходов производится с лицевых счетов получателей или с лицевых счетов муниципальных казенных учреждений, уполномоченных органами местного самоуправления, на основании муниципальных контрактов, гражданско-правовых договоров, заключенных в соответствии с действующим законодательством, актов выполненных работ, товарно-транспортных накладных;</w:t>
      </w:r>
    </w:p>
    <w:p w:rsidR="00B90EA8" w:rsidRDefault="00B90EA8">
      <w:pPr>
        <w:pStyle w:val="ConsPlusNormal"/>
        <w:spacing w:before="220"/>
        <w:ind w:firstLine="540"/>
        <w:jc w:val="both"/>
      </w:pPr>
      <w:r>
        <w:t>2) получатели вправе передавать иные межбюджетные трансферты, субсидии в бюджеты поселений, расположенных в границах соответствующих муниципальных районов, на цель, определенную Порядком по созданию комфортных условий, при условии утверждения порядка использования средств местных бюджетов правовым актом муниципального образования.</w:t>
      </w:r>
    </w:p>
    <w:p w:rsidR="00B90EA8" w:rsidRDefault="00B90EA8">
      <w:pPr>
        <w:pStyle w:val="ConsPlusNormal"/>
        <w:spacing w:before="220"/>
        <w:ind w:firstLine="540"/>
        <w:jc w:val="both"/>
      </w:pPr>
      <w:r>
        <w:t>17. Министерство и орган государственного финансового контроля осуществляют обязательную проверку соблюдения условий, целей и порядка предоставления субсидий их получателями.</w:t>
      </w:r>
    </w:p>
    <w:p w:rsidR="00B90EA8" w:rsidRDefault="00B90EA8">
      <w:pPr>
        <w:pStyle w:val="ConsPlusNormal"/>
        <w:spacing w:before="220"/>
        <w:ind w:firstLine="540"/>
        <w:jc w:val="both"/>
      </w:pPr>
      <w:r>
        <w:t>18. Остаток субсидии, не использованный получателями в текущем финансовом году, подлежит возврату в областной бюджет Новосибирской области в соответствии с законодательством Российской Федерации и Новосибирской области.</w:t>
      </w:r>
    </w:p>
    <w:p w:rsidR="00B90EA8" w:rsidRDefault="00B90EA8">
      <w:pPr>
        <w:pStyle w:val="ConsPlusNormal"/>
        <w:spacing w:before="220"/>
        <w:ind w:firstLine="540"/>
        <w:jc w:val="both"/>
      </w:pPr>
      <w:r>
        <w:t>19. Получатели несут ответственность за нецелевое использование субсидий в соответствии с бюджетным законодательством Российской Федерации и Новосибирской области.</w:t>
      </w:r>
    </w:p>
    <w:p w:rsidR="00B90EA8" w:rsidRDefault="00B90EA8">
      <w:pPr>
        <w:pStyle w:val="ConsPlusNormal"/>
        <w:spacing w:before="220"/>
        <w:ind w:firstLine="540"/>
        <w:jc w:val="both"/>
      </w:pPr>
      <w:r>
        <w:t>20. Получатели несут ответственность за недостижение результата использования субсидии в соответствии с Соглашением.</w:t>
      </w:r>
    </w:p>
    <w:p w:rsidR="00B90EA8" w:rsidRDefault="00B90EA8">
      <w:pPr>
        <w:pStyle w:val="ConsPlusNormal"/>
        <w:spacing w:before="220"/>
        <w:ind w:firstLine="540"/>
        <w:jc w:val="both"/>
      </w:pPr>
      <w:r>
        <w:t xml:space="preserve">21. В случае если органом местного самоуправления по состоянию на 31 декабря года предоставления субсидии допущены нарушения обязательств, предусмотренных соглашением в соответствии с </w:t>
      </w:r>
      <w:hyperlink r:id="rId165">
        <w:r>
          <w:rPr>
            <w:color w:val="0000FF"/>
          </w:rPr>
          <w:t>подпунктом 3 пункта 8</w:t>
        </w:r>
      </w:hyperlink>
      <w:r>
        <w:t xml:space="preserve"> Правил предоставления субсидий, и до дня представления отчетности о достижении значения результата использования субсидии в соответствии с Соглашением в году, следующем за годом предоставления субсидии, указанные нарушения не устранены, размер средств, подлежащих возврату из местного бюджета в областной бюджет Новосибирской области до 15 мая года, следующего за годом предоставления субсидии, рассчитывается в соответствии с </w:t>
      </w:r>
      <w:hyperlink r:id="rId166">
        <w:r>
          <w:rPr>
            <w:color w:val="0000FF"/>
          </w:rPr>
          <w:t>пунктами 18</w:t>
        </w:r>
      </w:hyperlink>
      <w:r>
        <w:t xml:space="preserve"> - </w:t>
      </w:r>
      <w:hyperlink r:id="rId167">
        <w:r>
          <w:rPr>
            <w:color w:val="0000FF"/>
          </w:rPr>
          <w:t>21</w:t>
        </w:r>
      </w:hyperlink>
      <w:r>
        <w:t xml:space="preserve"> Правил предоставления субсидий.</w:t>
      </w:r>
    </w:p>
    <w:p w:rsidR="00B90EA8" w:rsidRDefault="00B90EA8">
      <w:pPr>
        <w:pStyle w:val="ConsPlusNormal"/>
        <w:spacing w:before="220"/>
        <w:ind w:firstLine="540"/>
        <w:jc w:val="both"/>
      </w:pPr>
      <w:r>
        <w:t>22. Эффективность использования субсидий оценивается ежегодно министерством на основе достижения значений следующего результата - количество реализованных общественно значимых проектов по благоустройству сельских территорий.</w:t>
      </w:r>
    </w:p>
    <w:p w:rsidR="00B90EA8" w:rsidRDefault="00B90EA8">
      <w:pPr>
        <w:pStyle w:val="ConsPlusNormal"/>
        <w:ind w:firstLine="540"/>
        <w:jc w:val="both"/>
      </w:pPr>
    </w:p>
    <w:p w:rsidR="00B90EA8" w:rsidRDefault="00B90EA8">
      <w:pPr>
        <w:pStyle w:val="ConsPlusTitle"/>
        <w:jc w:val="center"/>
        <w:outlineLvl w:val="2"/>
      </w:pPr>
      <w:r>
        <w:t>II. Порядок распределения субсидий местным</w:t>
      </w:r>
    </w:p>
    <w:p w:rsidR="00B90EA8" w:rsidRDefault="00B90EA8">
      <w:pPr>
        <w:pStyle w:val="ConsPlusTitle"/>
        <w:jc w:val="center"/>
      </w:pPr>
      <w:r>
        <w:t>бюджетам на реализацию проектов, направленных</w:t>
      </w:r>
    </w:p>
    <w:p w:rsidR="00B90EA8" w:rsidRDefault="00B90EA8">
      <w:pPr>
        <w:pStyle w:val="ConsPlusTitle"/>
        <w:jc w:val="center"/>
      </w:pPr>
      <w:r>
        <w:t>на создание комфортных условий проживания</w:t>
      </w:r>
    </w:p>
    <w:p w:rsidR="00B90EA8" w:rsidRDefault="00B90EA8">
      <w:pPr>
        <w:pStyle w:val="ConsPlusTitle"/>
        <w:jc w:val="center"/>
      </w:pPr>
      <w:r>
        <w:t>в сельской местности Новосибирской области</w:t>
      </w:r>
    </w:p>
    <w:p w:rsidR="00B90EA8" w:rsidRDefault="00B90EA8">
      <w:pPr>
        <w:pStyle w:val="ConsPlusNormal"/>
        <w:ind w:firstLine="540"/>
        <w:jc w:val="both"/>
      </w:pPr>
    </w:p>
    <w:p w:rsidR="00B90EA8" w:rsidRDefault="00B90EA8">
      <w:pPr>
        <w:pStyle w:val="ConsPlusNormal"/>
        <w:ind w:firstLine="540"/>
        <w:jc w:val="both"/>
      </w:pPr>
      <w:r>
        <w:t xml:space="preserve">23. Распределение субсидий на благоустройство сельских территорий Новосибирской области между бюджетами муниципальных образований Новосибирской области, выполнивших условия, предусмотренные постановлением Правительства Новосибирской области об утверждении настоящей государственной программы, осуществляется министерством в зависимости от сметной стоимости (остатка сметной стоимости) реализации проекта благоустройства в ценах соответствующих лет с учетом установленной для Новосибирской области в соответствии с </w:t>
      </w:r>
      <w:hyperlink r:id="rId168">
        <w:r>
          <w:rPr>
            <w:color w:val="0000FF"/>
          </w:rPr>
          <w:t>постановлением</w:t>
        </w:r>
      </w:hyperlink>
      <w:r>
        <w:t xml:space="preserve"> Правительства Российской Федерации от 30.09.2014 N 999 "О формировании, предоставлении и распределении субсидий из федерального бюджета бюджетам субъектов Российской Федерации", на очередной финансовый год, доли софинансирования бюджетных обязательств области за счет субсидий из федерального бюджета.</w:t>
      </w:r>
    </w:p>
    <w:p w:rsidR="00B90EA8" w:rsidRDefault="00B90EA8">
      <w:pPr>
        <w:pStyle w:val="ConsPlusNormal"/>
        <w:spacing w:before="220"/>
        <w:ind w:firstLine="540"/>
        <w:jc w:val="both"/>
      </w:pPr>
      <w:r>
        <w:t>24. Объем бюджетных ассигнований бюджету i-го муниципального образования Новосибирской области на реализацию мероприятий по благоустройству сельских территорий Новосибирской области определяется по формуле:</w:t>
      </w:r>
    </w:p>
    <w:p w:rsidR="00B90EA8" w:rsidRDefault="00B90EA8">
      <w:pPr>
        <w:pStyle w:val="ConsPlusNormal"/>
        <w:ind w:firstLine="540"/>
        <w:jc w:val="both"/>
      </w:pPr>
    </w:p>
    <w:p w:rsidR="00B90EA8" w:rsidRDefault="00B90EA8">
      <w:pPr>
        <w:pStyle w:val="ConsPlusNormal"/>
        <w:jc w:val="center"/>
      </w:pPr>
      <w:r>
        <w:rPr>
          <w:noProof/>
          <w:position w:val="-10"/>
        </w:rPr>
        <w:drawing>
          <wp:inline distT="0" distB="0" distL="0" distR="0">
            <wp:extent cx="1969770" cy="27686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9" cstate="print">
                      <a:extLst>
                        <a:ext uri="{28A0092B-C50C-407E-A947-70E740481C1C}">
                          <a14:useLocalDpi xmlns:a14="http://schemas.microsoft.com/office/drawing/2010/main" val="0"/>
                        </a:ext>
                      </a:extLst>
                    </a:blip>
                    <a:srcRect/>
                    <a:stretch>
                      <a:fillRect/>
                    </a:stretch>
                  </pic:blipFill>
                  <pic:spPr bwMode="auto">
                    <a:xfrm>
                      <a:off x="0" y="0"/>
                      <a:ext cx="1969770" cy="276860"/>
                    </a:xfrm>
                    <a:prstGeom prst="rect">
                      <a:avLst/>
                    </a:prstGeom>
                    <a:noFill/>
                    <a:ln>
                      <a:noFill/>
                    </a:ln>
                  </pic:spPr>
                </pic:pic>
              </a:graphicData>
            </a:graphic>
          </wp:inline>
        </w:drawing>
      </w:r>
    </w:p>
    <w:p w:rsidR="00B90EA8" w:rsidRDefault="00B90EA8">
      <w:pPr>
        <w:pStyle w:val="ConsPlusNormal"/>
        <w:ind w:firstLine="540"/>
        <w:jc w:val="both"/>
      </w:pPr>
    </w:p>
    <w:p w:rsidR="00B90EA8" w:rsidRDefault="00B90EA8">
      <w:pPr>
        <w:pStyle w:val="ConsPlusNormal"/>
        <w:ind w:firstLine="540"/>
        <w:jc w:val="both"/>
      </w:pPr>
      <w:r>
        <w:t>где:</w:t>
      </w:r>
    </w:p>
    <w:p w:rsidR="00B90EA8" w:rsidRDefault="00B90EA8">
      <w:pPr>
        <w:pStyle w:val="ConsPlusNormal"/>
        <w:spacing w:before="220"/>
        <w:ind w:firstLine="540"/>
        <w:jc w:val="both"/>
      </w:pPr>
      <w:r>
        <w:t>С</w:t>
      </w:r>
      <w:r>
        <w:rPr>
          <w:vertAlign w:val="subscript"/>
        </w:rPr>
        <w:t>pi</w:t>
      </w:r>
      <w:r>
        <w:t xml:space="preserve"> - объем субсидий бюджету i-го муниципального образования;</w:t>
      </w:r>
    </w:p>
    <w:p w:rsidR="00B90EA8" w:rsidRDefault="00B90EA8">
      <w:pPr>
        <w:pStyle w:val="ConsPlusNormal"/>
        <w:spacing w:before="220"/>
        <w:ind w:firstLine="540"/>
        <w:jc w:val="both"/>
      </w:pPr>
      <w:r>
        <w:t xml:space="preserve">П - размер субсидии на реализацию проекта по благоустройству сельских территорий Новосибирской области за счет средств областного бюджета Новосибирской области, который определяется в соответствии с </w:t>
      </w:r>
      <w:hyperlink w:anchor="P2697">
        <w:r>
          <w:rPr>
            <w:color w:val="0000FF"/>
          </w:rPr>
          <w:t>пунктом 9</w:t>
        </w:r>
      </w:hyperlink>
      <w:r>
        <w:t xml:space="preserve"> Порядка по созданию комфортных условий;</w:t>
      </w:r>
    </w:p>
    <w:p w:rsidR="00B90EA8" w:rsidRDefault="00B90EA8">
      <w:pPr>
        <w:pStyle w:val="ConsPlusNormal"/>
        <w:spacing w:before="220"/>
        <w:ind w:firstLine="540"/>
        <w:jc w:val="both"/>
      </w:pPr>
      <w:r>
        <w:t>1, 2, ... n - порядковый номер проекта благоустройства в отчетном году, предусмотренный Перечнем.</w:t>
      </w:r>
    </w:p>
    <w:p w:rsidR="00B90EA8" w:rsidRDefault="00B90EA8">
      <w:pPr>
        <w:pStyle w:val="ConsPlusNormal"/>
        <w:ind w:firstLine="540"/>
        <w:jc w:val="both"/>
      </w:pPr>
    </w:p>
    <w:p w:rsidR="00B90EA8" w:rsidRDefault="00B90EA8">
      <w:pPr>
        <w:pStyle w:val="ConsPlusNormal"/>
        <w:ind w:firstLine="540"/>
        <w:jc w:val="both"/>
      </w:pPr>
    </w:p>
    <w:p w:rsidR="00B90EA8" w:rsidRDefault="00B90EA8">
      <w:pPr>
        <w:pStyle w:val="ConsPlusNormal"/>
        <w:ind w:firstLine="540"/>
        <w:jc w:val="both"/>
      </w:pPr>
    </w:p>
    <w:p w:rsidR="00B90EA8" w:rsidRDefault="00B90EA8">
      <w:pPr>
        <w:pStyle w:val="ConsPlusNormal"/>
        <w:ind w:firstLine="540"/>
        <w:jc w:val="both"/>
      </w:pPr>
    </w:p>
    <w:p w:rsidR="00B90EA8" w:rsidRDefault="00B90EA8">
      <w:pPr>
        <w:pStyle w:val="ConsPlusNormal"/>
        <w:ind w:firstLine="540"/>
        <w:jc w:val="both"/>
      </w:pPr>
    </w:p>
    <w:p w:rsidR="00B90EA8" w:rsidRDefault="00B90EA8">
      <w:pPr>
        <w:pStyle w:val="ConsPlusNormal"/>
        <w:jc w:val="right"/>
        <w:outlineLvl w:val="1"/>
      </w:pPr>
      <w:r>
        <w:t>Приложение N 13</w:t>
      </w:r>
    </w:p>
    <w:p w:rsidR="00B90EA8" w:rsidRDefault="00B90EA8">
      <w:pPr>
        <w:pStyle w:val="ConsPlusNormal"/>
        <w:jc w:val="right"/>
      </w:pPr>
      <w:r>
        <w:t>к государственной программе</w:t>
      </w:r>
    </w:p>
    <w:p w:rsidR="00B90EA8" w:rsidRDefault="00B90EA8">
      <w:pPr>
        <w:pStyle w:val="ConsPlusNormal"/>
        <w:jc w:val="right"/>
      </w:pPr>
      <w:r>
        <w:t>Новосибирской области "Комплексное</w:t>
      </w:r>
    </w:p>
    <w:p w:rsidR="00B90EA8" w:rsidRDefault="00B90EA8">
      <w:pPr>
        <w:pStyle w:val="ConsPlusNormal"/>
        <w:jc w:val="right"/>
      </w:pPr>
      <w:r>
        <w:t>развитие сельских территорий</w:t>
      </w:r>
    </w:p>
    <w:p w:rsidR="00B90EA8" w:rsidRDefault="00B90EA8">
      <w:pPr>
        <w:pStyle w:val="ConsPlusNormal"/>
        <w:jc w:val="right"/>
      </w:pPr>
      <w:r>
        <w:t>в Новосибирской области"</w:t>
      </w:r>
    </w:p>
    <w:p w:rsidR="00B90EA8" w:rsidRDefault="00B90EA8">
      <w:pPr>
        <w:pStyle w:val="ConsPlusNormal"/>
        <w:ind w:firstLine="540"/>
        <w:jc w:val="both"/>
      </w:pPr>
    </w:p>
    <w:p w:rsidR="00B90EA8" w:rsidRDefault="00B90EA8">
      <w:pPr>
        <w:pStyle w:val="ConsPlusTitle"/>
        <w:jc w:val="center"/>
      </w:pPr>
      <w:bookmarkStart w:id="44" w:name="P2746"/>
      <w:bookmarkEnd w:id="44"/>
      <w:r>
        <w:t>ПОРЯДОК</w:t>
      </w:r>
    </w:p>
    <w:p w:rsidR="00B90EA8" w:rsidRDefault="00B90EA8">
      <w:pPr>
        <w:pStyle w:val="ConsPlusTitle"/>
        <w:jc w:val="center"/>
      </w:pPr>
      <w:r>
        <w:t>предоставления и распределения субсидий местным</w:t>
      </w:r>
    </w:p>
    <w:p w:rsidR="00B90EA8" w:rsidRDefault="00B90EA8">
      <w:pPr>
        <w:pStyle w:val="ConsPlusTitle"/>
        <w:jc w:val="center"/>
      </w:pPr>
      <w:r>
        <w:t>бюджетам на реализацию мероприятий по формированию</w:t>
      </w:r>
    </w:p>
    <w:p w:rsidR="00B90EA8" w:rsidRDefault="00B90EA8">
      <w:pPr>
        <w:pStyle w:val="ConsPlusTitle"/>
        <w:jc w:val="center"/>
      </w:pPr>
      <w:r>
        <w:t>современного облика сельских территорий, направленных</w:t>
      </w:r>
    </w:p>
    <w:p w:rsidR="00B90EA8" w:rsidRDefault="00B90EA8">
      <w:pPr>
        <w:pStyle w:val="ConsPlusTitle"/>
        <w:jc w:val="center"/>
      </w:pPr>
      <w:r>
        <w:t>на создание и развитие инфраструктуры в сельской</w:t>
      </w:r>
    </w:p>
    <w:p w:rsidR="00B90EA8" w:rsidRDefault="00B90EA8">
      <w:pPr>
        <w:pStyle w:val="ConsPlusTitle"/>
        <w:jc w:val="center"/>
      </w:pPr>
      <w:r>
        <w:t>местности Новосибирской области (далее - Порядок</w:t>
      </w:r>
    </w:p>
    <w:p w:rsidR="00B90EA8" w:rsidRDefault="00B90EA8">
      <w:pPr>
        <w:pStyle w:val="ConsPlusTitle"/>
        <w:jc w:val="center"/>
      </w:pPr>
      <w:r>
        <w:t>по формированию современного облика)</w:t>
      </w:r>
    </w:p>
    <w:p w:rsidR="00B90EA8" w:rsidRDefault="00B90E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B90EA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0EA8" w:rsidRDefault="00B90E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90EA8" w:rsidRDefault="00B90E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90EA8" w:rsidRDefault="00B90EA8">
            <w:pPr>
              <w:pStyle w:val="ConsPlusNormal"/>
              <w:jc w:val="center"/>
            </w:pPr>
            <w:r>
              <w:rPr>
                <w:color w:val="392C69"/>
              </w:rPr>
              <w:t>Список изменяющих документов</w:t>
            </w:r>
          </w:p>
          <w:p w:rsidR="00B90EA8" w:rsidRDefault="00B90EA8">
            <w:pPr>
              <w:pStyle w:val="ConsPlusNormal"/>
              <w:jc w:val="center"/>
            </w:pPr>
            <w:r>
              <w:rPr>
                <w:color w:val="392C69"/>
              </w:rPr>
              <w:t xml:space="preserve">(введен </w:t>
            </w:r>
            <w:hyperlink r:id="rId170">
              <w:r>
                <w:rPr>
                  <w:color w:val="0000FF"/>
                </w:rPr>
                <w:t>постановлением</w:t>
              </w:r>
            </w:hyperlink>
            <w:r>
              <w:rPr>
                <w:color w:val="392C69"/>
              </w:rPr>
              <w:t xml:space="preserve"> Правительства Новосибирской области</w:t>
            </w:r>
          </w:p>
          <w:p w:rsidR="00B90EA8" w:rsidRDefault="00B90EA8">
            <w:pPr>
              <w:pStyle w:val="ConsPlusNormal"/>
              <w:jc w:val="center"/>
            </w:pPr>
            <w:r>
              <w:rPr>
                <w:color w:val="392C69"/>
              </w:rPr>
              <w:t>от 11.11.2020 N 475-п)</w:t>
            </w:r>
          </w:p>
        </w:tc>
        <w:tc>
          <w:tcPr>
            <w:tcW w:w="113" w:type="dxa"/>
            <w:tcBorders>
              <w:top w:val="nil"/>
              <w:left w:val="nil"/>
              <w:bottom w:val="nil"/>
              <w:right w:val="nil"/>
            </w:tcBorders>
            <w:shd w:val="clear" w:color="auto" w:fill="F4F3F8"/>
            <w:tcMar>
              <w:top w:w="0" w:type="dxa"/>
              <w:left w:w="0" w:type="dxa"/>
              <w:bottom w:w="0" w:type="dxa"/>
              <w:right w:w="0" w:type="dxa"/>
            </w:tcMar>
          </w:tcPr>
          <w:p w:rsidR="00B90EA8" w:rsidRDefault="00B90EA8">
            <w:pPr>
              <w:pStyle w:val="ConsPlusNormal"/>
            </w:pPr>
          </w:p>
        </w:tc>
      </w:tr>
    </w:tbl>
    <w:p w:rsidR="00B90EA8" w:rsidRDefault="00B90EA8">
      <w:pPr>
        <w:pStyle w:val="ConsPlusNormal"/>
        <w:ind w:firstLine="540"/>
        <w:jc w:val="both"/>
      </w:pPr>
    </w:p>
    <w:p w:rsidR="00B90EA8" w:rsidRDefault="00B90EA8">
      <w:pPr>
        <w:pStyle w:val="ConsPlusTitle"/>
        <w:jc w:val="center"/>
        <w:outlineLvl w:val="2"/>
      </w:pPr>
      <w:r>
        <w:t>I. Порядок предоставления субсидий местным</w:t>
      </w:r>
    </w:p>
    <w:p w:rsidR="00B90EA8" w:rsidRDefault="00B90EA8">
      <w:pPr>
        <w:pStyle w:val="ConsPlusTitle"/>
        <w:jc w:val="center"/>
      </w:pPr>
      <w:r>
        <w:t>бюджетам на реализацию мероприятий по формированию</w:t>
      </w:r>
    </w:p>
    <w:p w:rsidR="00B90EA8" w:rsidRDefault="00B90EA8">
      <w:pPr>
        <w:pStyle w:val="ConsPlusTitle"/>
        <w:jc w:val="center"/>
      </w:pPr>
      <w:r>
        <w:t>современного облика сельских территорий, направленных</w:t>
      </w:r>
    </w:p>
    <w:p w:rsidR="00B90EA8" w:rsidRDefault="00B90EA8">
      <w:pPr>
        <w:pStyle w:val="ConsPlusTitle"/>
        <w:jc w:val="center"/>
      </w:pPr>
      <w:r>
        <w:t>на создание и развитие инфраструктуры в сельской</w:t>
      </w:r>
    </w:p>
    <w:p w:rsidR="00B90EA8" w:rsidRDefault="00B90EA8">
      <w:pPr>
        <w:pStyle w:val="ConsPlusTitle"/>
        <w:jc w:val="center"/>
      </w:pPr>
      <w:r>
        <w:t>местности Новосибирской области</w:t>
      </w:r>
    </w:p>
    <w:p w:rsidR="00B90EA8" w:rsidRDefault="00B90EA8">
      <w:pPr>
        <w:pStyle w:val="ConsPlusNormal"/>
        <w:ind w:firstLine="540"/>
        <w:jc w:val="both"/>
      </w:pPr>
    </w:p>
    <w:p w:rsidR="00B90EA8" w:rsidRDefault="00B90EA8">
      <w:pPr>
        <w:pStyle w:val="ConsPlusNormal"/>
        <w:ind w:firstLine="540"/>
        <w:jc w:val="both"/>
      </w:pPr>
      <w:r>
        <w:t xml:space="preserve">1. Порядок по формированию современного облика разработан в соответствии с </w:t>
      </w:r>
      <w:hyperlink r:id="rId171">
        <w:r>
          <w:rPr>
            <w:color w:val="0000FF"/>
          </w:rPr>
          <w:t>Правилами</w:t>
        </w:r>
      </w:hyperlink>
      <w:r>
        <w:t xml:space="preserve"> предоставления и распределения субсидий из федерального бюджета бюджетам субъектов Российской Федерации на обеспечение комплексного развития сельских территорий, предусмотренными приложением N 11 к государственной программе Российской Федерации "Комплексное развитие сельских территорий", утвержденной постановлением Правительства Российской Федерации от 31.05.2019 N 696 "Об утверждении государственной программы Российской Федерации "Комплексное развитие сельских территорий" и о внесении изменений в некоторые акты Правительства Российской Федерации" (далее - Правила).</w:t>
      </w:r>
    </w:p>
    <w:p w:rsidR="00B90EA8" w:rsidRDefault="00B90EA8">
      <w:pPr>
        <w:pStyle w:val="ConsPlusNormal"/>
        <w:spacing w:before="220"/>
        <w:ind w:firstLine="540"/>
        <w:jc w:val="both"/>
      </w:pPr>
      <w:r>
        <w:t>2. Под сельскими территориями в Порядке по формированию современного облика понимаются сельские поселения, а также сельские населенные пункты, рабочие поселки, входящие в состав городских округов (за исключением города Новосибирска), городских поселений, численность населения которых не превышает 15 000 человек, также сельские населенные пункты, рабочие поселки, являющиеся административными центрами муниципальных районов. Перечень таких сельских населенных пунктов и рабочих поселков на территории Новосибирской области определяется министерством сельского хозяйства Новосибирской области (далее - министерство).</w:t>
      </w:r>
    </w:p>
    <w:p w:rsidR="00B90EA8" w:rsidRDefault="00B90EA8">
      <w:pPr>
        <w:pStyle w:val="ConsPlusNormal"/>
        <w:spacing w:before="220"/>
        <w:ind w:firstLine="540"/>
        <w:jc w:val="both"/>
      </w:pPr>
      <w:r>
        <w:t>Под сельскими агломерациями понимаются сельские территории, а также поселки городского типа, рабочие поселки, не входящие в состав городских округов, и малые города с численностью населения, постоянно проживающего на их территории, не превышающей 30 тыс. человек.</w:t>
      </w:r>
    </w:p>
    <w:p w:rsidR="00B90EA8" w:rsidRDefault="00B90EA8">
      <w:pPr>
        <w:pStyle w:val="ConsPlusNormal"/>
        <w:spacing w:before="220"/>
        <w:ind w:firstLine="540"/>
        <w:jc w:val="both"/>
      </w:pPr>
      <w:r>
        <w:t>Под получателем субсидии в Порядке по формированию современного облика понимаются администрации муниципальных образований Новосибирской области, заключившие соглашение о предоставлении субсидии.</w:t>
      </w:r>
    </w:p>
    <w:p w:rsidR="00B90EA8" w:rsidRDefault="00B90EA8">
      <w:pPr>
        <w:pStyle w:val="ConsPlusNormal"/>
        <w:spacing w:before="220"/>
        <w:ind w:firstLine="540"/>
        <w:jc w:val="both"/>
      </w:pPr>
      <w:bookmarkStart w:id="45" w:name="P2767"/>
      <w:bookmarkEnd w:id="45"/>
      <w:r>
        <w:t>3. Порядок по формированию современного облика регламентирует предоставление и расходование субсидий местным бюджетам из областного бюджета Новосибирской области, в том числе источником финансового обеспечения которых является субсидия из федерального бюджета (далее - областной бюджет), на мероприятия по реализации проектов комплексного развития сельских территорий или сельских агломераций Новосибирской области (далее - мероприятия), в пределах бюджетных ассигнований и лимитов бюджетных обязательств, установленных главному распорядителю бюджетных средств областного бюджета - министерству в порядке составления и ведения сводной бюджетной росписи областного бюджета и кассового плана областного бюджета (далее - субсидии).</w:t>
      </w:r>
    </w:p>
    <w:p w:rsidR="00B90EA8" w:rsidRDefault="00B90EA8">
      <w:pPr>
        <w:pStyle w:val="ConsPlusNormal"/>
        <w:spacing w:before="220"/>
        <w:ind w:firstLine="540"/>
        <w:jc w:val="both"/>
      </w:pPr>
      <w:r>
        <w:t>Дублирование предоставления субсидий, предусмотренных Порядком по формированию современного облика, с иными мероприятиями государственной поддержки в рамках реализации мероприятий государственной программы Новосибирской области "Комплексное развитие сельских территорий Новосибирской области" не допускается.</w:t>
      </w:r>
    </w:p>
    <w:p w:rsidR="00B90EA8" w:rsidRDefault="00B90EA8">
      <w:pPr>
        <w:pStyle w:val="ConsPlusNormal"/>
        <w:spacing w:before="220"/>
        <w:ind w:firstLine="540"/>
        <w:jc w:val="both"/>
      </w:pPr>
      <w:bookmarkStart w:id="46" w:name="P2769"/>
      <w:bookmarkEnd w:id="46"/>
      <w:r>
        <w:t>4. Субсидии предоставляются в целях софинансирования расходных обязательств муниципальных образований, расположенных на территории Новосибирской области, предусматривающих финансирование реализации проектов комплексного развития сельских территорий или сельских агломераций Новосибирской области (далее - проекты) по следующим направлениям:</w:t>
      </w:r>
    </w:p>
    <w:p w:rsidR="00B90EA8" w:rsidRDefault="00B90EA8">
      <w:pPr>
        <w:pStyle w:val="ConsPlusNormal"/>
        <w:spacing w:before="220"/>
        <w:ind w:firstLine="540"/>
        <w:jc w:val="both"/>
      </w:pPr>
      <w:bookmarkStart w:id="47" w:name="P2770"/>
      <w:bookmarkEnd w:id="47"/>
      <w:r>
        <w:t>а) создание, строительство, реконструкция (модернизация), капитальный ремонт объектов, включая многофункциональные, предназначенных для предоставления соответствующих услуг населению (в том числе маломобильному):</w:t>
      </w:r>
    </w:p>
    <w:p w:rsidR="00B90EA8" w:rsidRDefault="00B90EA8">
      <w:pPr>
        <w:pStyle w:val="ConsPlusNormal"/>
        <w:spacing w:before="220"/>
        <w:ind w:firstLine="540"/>
        <w:jc w:val="both"/>
      </w:pPr>
      <w:r>
        <w:t>государственных или муниципальных дошкольных образовательных организаций;</w:t>
      </w:r>
    </w:p>
    <w:p w:rsidR="00B90EA8" w:rsidRDefault="00B90EA8">
      <w:pPr>
        <w:pStyle w:val="ConsPlusNormal"/>
        <w:spacing w:before="220"/>
        <w:ind w:firstLine="540"/>
        <w:jc w:val="both"/>
      </w:pPr>
      <w:r>
        <w:t>государственных или муниципальных общеобразовательных организаций;</w:t>
      </w:r>
    </w:p>
    <w:p w:rsidR="00B90EA8" w:rsidRDefault="00B90EA8">
      <w:pPr>
        <w:pStyle w:val="ConsPlusNormal"/>
        <w:spacing w:before="220"/>
        <w:ind w:firstLine="540"/>
        <w:jc w:val="both"/>
      </w:pPr>
      <w:r>
        <w:t>государственных или муниципальных организаций дополнительного образования;</w:t>
      </w:r>
    </w:p>
    <w:p w:rsidR="00B90EA8" w:rsidRDefault="00B90EA8">
      <w:pPr>
        <w:pStyle w:val="ConsPlusNormal"/>
        <w:spacing w:before="220"/>
        <w:ind w:firstLine="540"/>
        <w:jc w:val="both"/>
      </w:pPr>
      <w:r>
        <w:t>государственных или муниципальных организаций культурно-досугового типа;</w:t>
      </w:r>
    </w:p>
    <w:p w:rsidR="00B90EA8" w:rsidRDefault="00B90EA8">
      <w:pPr>
        <w:pStyle w:val="ConsPlusNormal"/>
        <w:spacing w:before="220"/>
        <w:ind w:firstLine="540"/>
        <w:jc w:val="both"/>
      </w:pPr>
      <w:r>
        <w:t>государственных или муниципальных физкультурно-спортивных организаций;</w:t>
      </w:r>
    </w:p>
    <w:p w:rsidR="00B90EA8" w:rsidRDefault="00B90EA8">
      <w:pPr>
        <w:pStyle w:val="ConsPlusNormal"/>
        <w:spacing w:before="220"/>
        <w:ind w:firstLine="540"/>
        <w:jc w:val="both"/>
      </w:pPr>
      <w:r>
        <w:t>государственных или муниципальных организаций социального обслуживания;</w:t>
      </w:r>
    </w:p>
    <w:p w:rsidR="00B90EA8" w:rsidRDefault="00B90EA8">
      <w:pPr>
        <w:pStyle w:val="ConsPlusNormal"/>
        <w:spacing w:before="220"/>
        <w:ind w:firstLine="540"/>
        <w:jc w:val="both"/>
      </w:pPr>
      <w:r>
        <w:t>б) строительство объектов, предназначенных для размещения в них организаций народных художественных промыслов;</w:t>
      </w:r>
    </w:p>
    <w:p w:rsidR="00B90EA8" w:rsidRDefault="00B90EA8">
      <w:pPr>
        <w:pStyle w:val="ConsPlusNormal"/>
        <w:spacing w:before="220"/>
        <w:ind w:firstLine="540"/>
        <w:jc w:val="both"/>
      </w:pPr>
      <w:r>
        <w:t>в) реконструкция (модернизация), капитальный ремонт объектов ремесленной деятельности, объектов туризма, объектов, имеющих туристический потенциал, находящихся в государственной или муниципальной собственности;</w:t>
      </w:r>
    </w:p>
    <w:p w:rsidR="00B90EA8" w:rsidRDefault="00B90EA8">
      <w:pPr>
        <w:pStyle w:val="ConsPlusNormal"/>
        <w:spacing w:before="220"/>
        <w:ind w:firstLine="540"/>
        <w:jc w:val="both"/>
      </w:pPr>
      <w:r>
        <w:t xml:space="preserve">г) приобретение транспортных средств (не бывших в употреблении или эксплуатации) для обеспечения функционирования существующих или создаваемых в рамках проекта объектов, перечисленных в </w:t>
      </w:r>
      <w:hyperlink w:anchor="P2770">
        <w:r>
          <w:rPr>
            <w:color w:val="0000FF"/>
          </w:rPr>
          <w:t>подпункте "а" пункта 4</w:t>
        </w:r>
      </w:hyperlink>
      <w:r>
        <w:t xml:space="preserve"> Порядка по формированию современного облика:</w:t>
      </w:r>
    </w:p>
    <w:p w:rsidR="00B90EA8" w:rsidRDefault="00B90EA8">
      <w:pPr>
        <w:pStyle w:val="ConsPlusNormal"/>
        <w:spacing w:before="220"/>
        <w:ind w:firstLine="540"/>
        <w:jc w:val="both"/>
      </w:pPr>
      <w:r>
        <w:t>автобусов;</w:t>
      </w:r>
    </w:p>
    <w:p w:rsidR="00B90EA8" w:rsidRDefault="00B90EA8">
      <w:pPr>
        <w:pStyle w:val="ConsPlusNormal"/>
        <w:spacing w:before="220"/>
        <w:ind w:firstLine="540"/>
        <w:jc w:val="both"/>
      </w:pPr>
      <w:r>
        <w:t xml:space="preserve">д) приобретение оборудования (не бывшего в употреблении или эксплуатации) для обеспечения функционирования существующих или создаваемых в рамках проекта объектов, перечисленных в </w:t>
      </w:r>
      <w:hyperlink w:anchor="P2770">
        <w:r>
          <w:rPr>
            <w:color w:val="0000FF"/>
          </w:rPr>
          <w:t>подпункте "а" пункта 4</w:t>
        </w:r>
      </w:hyperlink>
      <w:r>
        <w:t xml:space="preserve"> Порядка по формированию современного облика;</w:t>
      </w:r>
    </w:p>
    <w:p w:rsidR="00B90EA8" w:rsidRDefault="00B90EA8">
      <w:pPr>
        <w:pStyle w:val="ConsPlusNormal"/>
        <w:spacing w:before="220"/>
        <w:ind w:firstLine="540"/>
        <w:jc w:val="both"/>
      </w:pPr>
      <w:r>
        <w:t>е) строительство, реконструкция и капитальный ремонт централизованных и нецентрализованных систем водоснабжения, водоотведения, канализации, очистных сооружений, станций водоподготовки, водозаборных и водосбросных сооружений для функционирования объектов жилого и нежилого фонда;</w:t>
      </w:r>
    </w:p>
    <w:p w:rsidR="00B90EA8" w:rsidRDefault="00B90EA8">
      <w:pPr>
        <w:pStyle w:val="ConsPlusNormal"/>
        <w:spacing w:before="220"/>
        <w:ind w:firstLine="540"/>
        <w:jc w:val="both"/>
      </w:pPr>
      <w:r>
        <w:t>ж) строительство блочно-модульных котельных и перевод многоквартирных домов на индивидуальное отопление (включая техническое присоединение к газовым сетям), строительство и реконструкция тепловых сетей (за исключением котельных);</w:t>
      </w:r>
    </w:p>
    <w:p w:rsidR="00B90EA8" w:rsidRDefault="00B90EA8">
      <w:pPr>
        <w:pStyle w:val="ConsPlusNormal"/>
        <w:spacing w:before="220"/>
        <w:ind w:firstLine="540"/>
        <w:jc w:val="both"/>
      </w:pPr>
      <w:r>
        <w:t>з) строительство газораспределительных сетей с распределительными газопроводами низкого давления (для газоснабжения жилых домов, общественных зданий и коммунально-бытовых предприятий) и среднего давления (для подачи газа в газопровод низкого давления);</w:t>
      </w:r>
    </w:p>
    <w:p w:rsidR="00B90EA8" w:rsidRDefault="00B90EA8">
      <w:pPr>
        <w:pStyle w:val="ConsPlusNormal"/>
        <w:spacing w:before="220"/>
        <w:ind w:firstLine="540"/>
        <w:jc w:val="both"/>
      </w:pPr>
      <w:r>
        <w:t>и) строительство, приобретение и монтаж газопоршневых установок, газгольдеров, сетей электропередачи внутри муниципального образования;</w:t>
      </w:r>
    </w:p>
    <w:p w:rsidR="00B90EA8" w:rsidRDefault="00B90EA8">
      <w:pPr>
        <w:pStyle w:val="ConsPlusNormal"/>
        <w:spacing w:before="220"/>
        <w:ind w:firstLine="540"/>
        <w:jc w:val="both"/>
      </w:pPr>
      <w:r>
        <w:t>к) строительство, реконструкция и капитальный ремонт электрических сетей уличного освещения, установка электрооборудования для уличного освещения (в том числе с использованием энергосберегающих технологий);</w:t>
      </w:r>
    </w:p>
    <w:p w:rsidR="00B90EA8" w:rsidRDefault="00B90EA8">
      <w:pPr>
        <w:pStyle w:val="ConsPlusNormal"/>
        <w:spacing w:before="220"/>
        <w:ind w:firstLine="540"/>
        <w:jc w:val="both"/>
      </w:pPr>
      <w:r>
        <w:t>л) строительство и оборудование автономных и возобновляемых источников энергии с применением технологий энергосбережения;</w:t>
      </w:r>
    </w:p>
    <w:p w:rsidR="00B90EA8" w:rsidRDefault="00B90EA8">
      <w:pPr>
        <w:pStyle w:val="ConsPlusNormal"/>
        <w:spacing w:before="220"/>
        <w:ind w:firstLine="540"/>
        <w:jc w:val="both"/>
      </w:pPr>
      <w:r>
        <w:t>м) развитие телекоммуникаций (строительство (прокладка) линий передачи данных, приобретение и монтаж оборудования, обеспечивающего в том числе возможность беспроводного подключения к информационно-телекоммуникационной сети "Интернет") объектов жилого и нежилого фонда.</w:t>
      </w:r>
    </w:p>
    <w:p w:rsidR="00B90EA8" w:rsidRDefault="00B90EA8">
      <w:pPr>
        <w:pStyle w:val="ConsPlusNormal"/>
        <w:spacing w:before="220"/>
        <w:ind w:firstLine="540"/>
        <w:jc w:val="both"/>
      </w:pPr>
      <w:r>
        <w:t>Порядок предварительного отбора проектов устанавливается министерством.</w:t>
      </w:r>
    </w:p>
    <w:p w:rsidR="00B90EA8" w:rsidRDefault="00B90EA8">
      <w:pPr>
        <w:pStyle w:val="ConsPlusNormal"/>
        <w:spacing w:before="220"/>
        <w:ind w:firstLine="540"/>
        <w:jc w:val="both"/>
      </w:pPr>
      <w:r>
        <w:t xml:space="preserve">5. Отбор проектов осуществляет Министерство сельского хозяйства Российской Федерации (далее - Минсельхоз России) в порядке, установленном </w:t>
      </w:r>
      <w:hyperlink r:id="rId172">
        <w:r>
          <w:rPr>
            <w:color w:val="0000FF"/>
          </w:rPr>
          <w:t>пунктом 4</w:t>
        </w:r>
      </w:hyperlink>
      <w:r>
        <w:t xml:space="preserve"> Правил.</w:t>
      </w:r>
    </w:p>
    <w:p w:rsidR="00B90EA8" w:rsidRDefault="00B90EA8">
      <w:pPr>
        <w:pStyle w:val="ConsPlusNormal"/>
        <w:spacing w:before="220"/>
        <w:ind w:firstLine="540"/>
        <w:jc w:val="both"/>
      </w:pPr>
      <w:r>
        <w:t xml:space="preserve">Отбор проектов для предоставления заявочной документации, предусмотренной </w:t>
      </w:r>
      <w:hyperlink r:id="rId173">
        <w:r>
          <w:rPr>
            <w:color w:val="0000FF"/>
          </w:rPr>
          <w:t>пунктом 7</w:t>
        </w:r>
      </w:hyperlink>
      <w:r>
        <w:t xml:space="preserve"> Порядка отбора проектов комплексного развития сельских территорий или сельских агломераций, утвержденного приказом Минсельхоза России от 10.06.2020 N 313, в Минсельхоз России осуществляется в порядке, установленном министерством.</w:t>
      </w:r>
    </w:p>
    <w:p w:rsidR="00B90EA8" w:rsidRDefault="00B90EA8">
      <w:pPr>
        <w:pStyle w:val="ConsPlusNormal"/>
        <w:spacing w:before="220"/>
        <w:ind w:firstLine="540"/>
        <w:jc w:val="both"/>
      </w:pPr>
      <w:bookmarkStart w:id="48" w:name="P2792"/>
      <w:bookmarkEnd w:id="48"/>
      <w:r>
        <w:t xml:space="preserve">6. Размер субсидии местному бюджету муниципального образования Новосибирской области на реализацию проекта определяется в размере стоимости реализации проекта, уменьшенной на размер софинансирования мероприятий, предусмотренного в бюджете муниципального образования Новосибирской области в соответствии с </w:t>
      </w:r>
      <w:hyperlink w:anchor="P2796">
        <w:r>
          <w:rPr>
            <w:color w:val="0000FF"/>
          </w:rPr>
          <w:t>подпунктом 2 пункта 7</w:t>
        </w:r>
      </w:hyperlink>
      <w:r>
        <w:t xml:space="preserve"> Порядка по формированию современного облика и внебюджетных источников.</w:t>
      </w:r>
    </w:p>
    <w:p w:rsidR="00B90EA8" w:rsidRDefault="00B90EA8">
      <w:pPr>
        <w:pStyle w:val="ConsPlusNormal"/>
        <w:spacing w:before="220"/>
        <w:ind w:firstLine="540"/>
        <w:jc w:val="both"/>
      </w:pPr>
      <w:r>
        <w:t>Размер субсидии не может превышать стоимость проекта.</w:t>
      </w:r>
    </w:p>
    <w:p w:rsidR="00B90EA8" w:rsidRDefault="00B90EA8">
      <w:pPr>
        <w:pStyle w:val="ConsPlusNormal"/>
        <w:spacing w:before="220"/>
        <w:ind w:firstLine="540"/>
        <w:jc w:val="both"/>
      </w:pPr>
      <w:bookmarkStart w:id="49" w:name="P2794"/>
      <w:bookmarkEnd w:id="49"/>
      <w:r>
        <w:t xml:space="preserve">7. Условиями предоставления субсидий муниципальным образованиям Новосибирской области, предусмотренных </w:t>
      </w:r>
      <w:hyperlink w:anchor="P2769">
        <w:r>
          <w:rPr>
            <w:color w:val="0000FF"/>
          </w:rPr>
          <w:t>пунктом 4</w:t>
        </w:r>
      </w:hyperlink>
      <w:r>
        <w:t xml:space="preserve"> Порядка по формированию современного облика, являются:</w:t>
      </w:r>
    </w:p>
    <w:p w:rsidR="00B90EA8" w:rsidRDefault="00B90EA8">
      <w:pPr>
        <w:pStyle w:val="ConsPlusNormal"/>
        <w:spacing w:before="220"/>
        <w:ind w:firstLine="540"/>
        <w:jc w:val="both"/>
      </w:pPr>
      <w:r>
        <w:t>1) наличие правовых актов муниципальных образований, утверждающих порядок использования средств местного бюджета, источником которых являются в том числе субсидии;</w:t>
      </w:r>
    </w:p>
    <w:p w:rsidR="00B90EA8" w:rsidRDefault="00B90EA8">
      <w:pPr>
        <w:pStyle w:val="ConsPlusNormal"/>
        <w:spacing w:before="220"/>
        <w:ind w:firstLine="540"/>
        <w:jc w:val="both"/>
      </w:pPr>
      <w:bookmarkStart w:id="50" w:name="P2796"/>
      <w:bookmarkEnd w:id="50"/>
      <w:r>
        <w:t>2) заключение на срок, соответствующий сроку распределения субсидий между местными бюджетами, соглашений о предоставлении субсидий, предусматривающих обязательства муниципального образования по исполнению расходных обязательств, в целях софинансирования которых предоставляются субсидии, и ответственность за неисполнение предусмотренных указанными соглашениями обязательств, в соответствии с типовыми формами, утверждаемыми министерством финансов и налоговой политики Новосибирской области (далее - Соглашение);</w:t>
      </w:r>
    </w:p>
    <w:p w:rsidR="00B90EA8" w:rsidRDefault="00B90EA8">
      <w:pPr>
        <w:pStyle w:val="ConsPlusNormal"/>
        <w:spacing w:before="220"/>
        <w:ind w:firstLine="540"/>
        <w:jc w:val="both"/>
      </w:pPr>
      <w:r>
        <w:t xml:space="preserve">3) наличие муниципальной программы, предусматривающей мероприятия, указанные в </w:t>
      </w:r>
      <w:hyperlink w:anchor="P2767">
        <w:r>
          <w:rPr>
            <w:color w:val="0000FF"/>
          </w:rPr>
          <w:t>пункте 3</w:t>
        </w:r>
      </w:hyperlink>
      <w:r>
        <w:t xml:space="preserve"> Порядка по формированию современного облика;</w:t>
      </w:r>
    </w:p>
    <w:p w:rsidR="00B90EA8" w:rsidRDefault="00B90EA8">
      <w:pPr>
        <w:pStyle w:val="ConsPlusNormal"/>
        <w:spacing w:before="220"/>
        <w:ind w:firstLine="540"/>
        <w:jc w:val="both"/>
      </w:pPr>
      <w:r>
        <w:t>4) наличие в бюджете муниципального района или в бюджете муниципального района и бюджете поселения Новосибирской области бюджетных ассигнований на исполнение расходного обязательства муниципального образования, на софинансирование которого предоставляется субсидия, в размере не менее 0,5% от общих затрат, предусмотренных проектом;</w:t>
      </w:r>
    </w:p>
    <w:p w:rsidR="00B90EA8" w:rsidRDefault="00B90EA8">
      <w:pPr>
        <w:pStyle w:val="ConsPlusNormal"/>
        <w:spacing w:before="220"/>
        <w:ind w:firstLine="540"/>
        <w:jc w:val="both"/>
      </w:pPr>
      <w:r>
        <w:t>5) обязательства администраций муниципальных районов Новосибирской области по достижению результата использования субсидии, которые должны соответствовать значениям целевых индикаторов муниципальных программ;</w:t>
      </w:r>
    </w:p>
    <w:p w:rsidR="00B90EA8" w:rsidRDefault="00B90EA8">
      <w:pPr>
        <w:pStyle w:val="ConsPlusNormal"/>
        <w:spacing w:before="220"/>
        <w:ind w:firstLine="540"/>
        <w:jc w:val="both"/>
      </w:pPr>
      <w:r>
        <w:t xml:space="preserve">6) наличие утвержденной в порядке, установленном Градостроительным </w:t>
      </w:r>
      <w:hyperlink r:id="rId174">
        <w:r>
          <w:rPr>
            <w:color w:val="0000FF"/>
          </w:rPr>
          <w:t>кодексом</w:t>
        </w:r>
      </w:hyperlink>
      <w:r>
        <w:t xml:space="preserve"> Российской Федерации, проектно-сметной документации на объект(ы) капитального строительства;</w:t>
      </w:r>
    </w:p>
    <w:p w:rsidR="00B90EA8" w:rsidRDefault="00B90EA8">
      <w:pPr>
        <w:pStyle w:val="ConsPlusNormal"/>
        <w:spacing w:before="220"/>
        <w:ind w:firstLine="540"/>
        <w:jc w:val="both"/>
      </w:pPr>
      <w:r>
        <w:t>7) наличие положительного заключения государственного бюджетного учреждения Новосибирской области "Государственная вневедомственная экспертиза Новосибирской области" в соответствии с действующим законодательством по сметным расчетам либо проектно-сметной документации;</w:t>
      </w:r>
    </w:p>
    <w:p w:rsidR="00B90EA8" w:rsidRDefault="00B90EA8">
      <w:pPr>
        <w:pStyle w:val="ConsPlusNormal"/>
        <w:spacing w:before="220"/>
        <w:ind w:firstLine="540"/>
        <w:jc w:val="both"/>
      </w:pPr>
      <w:r>
        <w:t>8) наличие письма уполномоченного органа местного самоуправления Новосибирской области, подтверждающего планируемое участие заинтересованных сторон в софинансировании проекта, с приложением обосновывающих указанное письмо документов, в случае финансирования объектов, входящих в проект, на очередной финансовый год и на плановый период из внебюджетных источников.</w:t>
      </w:r>
    </w:p>
    <w:p w:rsidR="00B90EA8" w:rsidRDefault="00B90EA8">
      <w:pPr>
        <w:pStyle w:val="ConsPlusNormal"/>
        <w:spacing w:before="220"/>
        <w:ind w:firstLine="540"/>
        <w:jc w:val="both"/>
      </w:pPr>
      <w:r>
        <w:t xml:space="preserve">8. Основанием для предоставления субсидии является Соглашение. Соглашение должно включать положения, предусмотренные </w:t>
      </w:r>
      <w:hyperlink r:id="rId175">
        <w:r>
          <w:rPr>
            <w:color w:val="0000FF"/>
          </w:rPr>
          <w:t>пунктом 8</w:t>
        </w:r>
      </w:hyperlink>
      <w:r>
        <w:t xml:space="preserve"> Правил формирования, предоставления и распределения субсидий из областного бюджета Новосибирской области бюджетам муниципальных образований Новосибирской области, установленных постановлением Правительства Новосибирской области от 03.03.2020 N 40-п (далее - Правила предоставления субсидий).</w:t>
      </w:r>
    </w:p>
    <w:p w:rsidR="00B90EA8" w:rsidRDefault="00B90EA8">
      <w:pPr>
        <w:pStyle w:val="ConsPlusNormal"/>
        <w:spacing w:before="220"/>
        <w:ind w:firstLine="540"/>
        <w:jc w:val="both"/>
      </w:pPr>
      <w:r>
        <w:t xml:space="preserve">9. Критерием отбора муниципальных образований для предоставления субсидий является включение проектов муниципальных образований Новосибирской области в перечень проектов, прошедших отбор, предусмотренный </w:t>
      </w:r>
      <w:hyperlink r:id="rId176">
        <w:r>
          <w:rPr>
            <w:color w:val="0000FF"/>
          </w:rPr>
          <w:t>пунктом 4</w:t>
        </w:r>
      </w:hyperlink>
      <w:r>
        <w:t xml:space="preserve">, </w:t>
      </w:r>
      <w:hyperlink r:id="rId177">
        <w:r>
          <w:rPr>
            <w:color w:val="0000FF"/>
          </w:rPr>
          <w:t>подпунктом "а" пункта 9</w:t>
        </w:r>
      </w:hyperlink>
      <w:r>
        <w:t xml:space="preserve"> Правил, в порядке, утверждаемом Министерством сельского хозяйства Российской Федерации.</w:t>
      </w:r>
    </w:p>
    <w:p w:rsidR="00B90EA8" w:rsidRDefault="00B90EA8">
      <w:pPr>
        <w:pStyle w:val="ConsPlusNormal"/>
        <w:spacing w:before="220"/>
        <w:ind w:firstLine="540"/>
        <w:jc w:val="both"/>
      </w:pPr>
      <w:bookmarkStart w:id="51" w:name="P2805"/>
      <w:bookmarkEnd w:id="51"/>
      <w:r>
        <w:t>10. Администрация муниципального образования Новосибирской области представляет в министерство копии следующих документов в сроки, установленные в Соглашении о предоставлении субсидии:</w:t>
      </w:r>
    </w:p>
    <w:p w:rsidR="00B90EA8" w:rsidRDefault="00B90EA8">
      <w:pPr>
        <w:pStyle w:val="ConsPlusNormal"/>
        <w:spacing w:before="220"/>
        <w:ind w:firstLine="540"/>
        <w:jc w:val="both"/>
      </w:pPr>
      <w:r>
        <w:t>1) заявок на предоставление субсидий;</w:t>
      </w:r>
    </w:p>
    <w:p w:rsidR="00B90EA8" w:rsidRDefault="00B90EA8">
      <w:pPr>
        <w:pStyle w:val="ConsPlusNormal"/>
        <w:spacing w:before="220"/>
        <w:ind w:firstLine="540"/>
        <w:jc w:val="both"/>
      </w:pPr>
      <w:r>
        <w:t xml:space="preserve">2) муниципальных контрактов (договоров), заключенных в соответствии с Федеральным </w:t>
      </w:r>
      <w:hyperlink r:id="rId178">
        <w:r>
          <w:rPr>
            <w:color w:val="0000FF"/>
          </w:rPr>
          <w:t>законом</w:t>
        </w:r>
      </w:hyperlink>
      <w:r>
        <w:t xml:space="preserve"> от 05.04.2013 N 44-ФЗ "О контрактной системе в сфере закупок товаров, работ, услуг для обеспечения государственных и муниципальных нужд", направленных на реализацию проектов комплексного развития сельских территорий или сельских агломераций Новосибирской области, предусмотренных </w:t>
      </w:r>
      <w:hyperlink w:anchor="P2767">
        <w:r>
          <w:rPr>
            <w:color w:val="0000FF"/>
          </w:rPr>
          <w:t>пунктом 3</w:t>
        </w:r>
      </w:hyperlink>
      <w:r>
        <w:t xml:space="preserve"> Порядка по формированию современного облика;</w:t>
      </w:r>
    </w:p>
    <w:p w:rsidR="00B90EA8" w:rsidRDefault="00B90EA8">
      <w:pPr>
        <w:pStyle w:val="ConsPlusNormal"/>
        <w:spacing w:before="220"/>
        <w:ind w:firstLine="540"/>
        <w:jc w:val="both"/>
      </w:pPr>
      <w:r>
        <w:t>3) документов, подтверждающих наличие выполненных работ и (или) наличие в муниципальных контрактах (договорах) условий по авансированию поставщиков, подрядчиков, исполнителей на поставку товаров, выполнение работ, оказание услуг в целях приобретения материалов, комплектующих изделий и оборудования.</w:t>
      </w:r>
    </w:p>
    <w:p w:rsidR="00B90EA8" w:rsidRDefault="00B90EA8">
      <w:pPr>
        <w:pStyle w:val="ConsPlusNormal"/>
        <w:spacing w:before="220"/>
        <w:ind w:firstLine="540"/>
        <w:jc w:val="both"/>
      </w:pPr>
      <w:r>
        <w:t>11. Основаниями для отказа в предоставлении субсидии являются:</w:t>
      </w:r>
    </w:p>
    <w:p w:rsidR="00B90EA8" w:rsidRDefault="00B90EA8">
      <w:pPr>
        <w:pStyle w:val="ConsPlusNormal"/>
        <w:spacing w:before="220"/>
        <w:ind w:firstLine="540"/>
        <w:jc w:val="both"/>
      </w:pPr>
      <w:r>
        <w:t xml:space="preserve">1) непредставление (представление не в полном объеме либо с нарушением сроков) документов, указанных в </w:t>
      </w:r>
      <w:hyperlink w:anchor="P2805">
        <w:r>
          <w:rPr>
            <w:color w:val="0000FF"/>
          </w:rPr>
          <w:t>пункте 10</w:t>
        </w:r>
      </w:hyperlink>
      <w:r>
        <w:t xml:space="preserve"> Порядка по формированию современного облика;</w:t>
      </w:r>
    </w:p>
    <w:p w:rsidR="00B90EA8" w:rsidRDefault="00B90EA8">
      <w:pPr>
        <w:pStyle w:val="ConsPlusNormal"/>
        <w:spacing w:before="220"/>
        <w:ind w:firstLine="540"/>
        <w:jc w:val="both"/>
      </w:pPr>
      <w:r>
        <w:t xml:space="preserve">2) неисполнение условий предоставления субсидий, предусмотренных </w:t>
      </w:r>
      <w:hyperlink w:anchor="P2794">
        <w:r>
          <w:rPr>
            <w:color w:val="0000FF"/>
          </w:rPr>
          <w:t>пунктом 7</w:t>
        </w:r>
      </w:hyperlink>
      <w:r>
        <w:t xml:space="preserve"> Порядка по формированию современного облика.</w:t>
      </w:r>
    </w:p>
    <w:p w:rsidR="00B90EA8" w:rsidRDefault="00B90EA8">
      <w:pPr>
        <w:pStyle w:val="ConsPlusNormal"/>
        <w:spacing w:before="220"/>
        <w:ind w:firstLine="540"/>
        <w:jc w:val="both"/>
      </w:pPr>
      <w:r>
        <w:t>12. В случае нарушения получателем условий предоставления субсидий, установленных Порядком по формированию современного облика, министерство в течение 10 рабочих дней со дня выявления нарушения направляет получателю уведомление об отказе в предоставлении субсидии с указанием оснований для отказа.</w:t>
      </w:r>
    </w:p>
    <w:p w:rsidR="00B90EA8" w:rsidRDefault="00B90EA8">
      <w:pPr>
        <w:pStyle w:val="ConsPlusNormal"/>
        <w:spacing w:before="220"/>
        <w:ind w:firstLine="540"/>
        <w:jc w:val="both"/>
      </w:pPr>
      <w:r>
        <w:t>13. Условия расходования субсидий местными бюджетами муниципальных образований Новосибирской области:</w:t>
      </w:r>
    </w:p>
    <w:p w:rsidR="00B90EA8" w:rsidRDefault="00B90EA8">
      <w:pPr>
        <w:pStyle w:val="ConsPlusNormal"/>
        <w:spacing w:before="220"/>
        <w:ind w:firstLine="540"/>
        <w:jc w:val="both"/>
      </w:pPr>
      <w:r>
        <w:t>1) осуществление расходов производится с лицевых счетов получателя или с лицевых счетов муниципальных казенных учреждений, уполномоченных органами местного самоуправления, на основании муниципальных контрактов, гражданско-правовых договоров, соглашений, заключенных в соответствии с действующим законодательством, актов выполненных работ, счетов-фактур, с учетом авансовых платежей в размере, определенном действующим законодательством;</w:t>
      </w:r>
    </w:p>
    <w:p w:rsidR="00B90EA8" w:rsidRDefault="00B90EA8">
      <w:pPr>
        <w:pStyle w:val="ConsPlusNormal"/>
        <w:spacing w:before="220"/>
        <w:ind w:firstLine="540"/>
        <w:jc w:val="both"/>
      </w:pPr>
      <w:r>
        <w:t>2) получатели вправе передавать иные межбюджетные трансферты, субсидии в бюджеты поселений, расположенных в границах соответствующих муниципальных районов, на цель, определенную Порядком по формированию современного облика, при условии утверждения порядка использования средств местных бюджетов правовым актом муниципального образования.</w:t>
      </w:r>
    </w:p>
    <w:p w:rsidR="00B90EA8" w:rsidRDefault="00B90EA8">
      <w:pPr>
        <w:pStyle w:val="ConsPlusNormal"/>
        <w:spacing w:before="220"/>
        <w:ind w:firstLine="540"/>
        <w:jc w:val="both"/>
      </w:pPr>
      <w:r>
        <w:t>14. Министерство и орган государственного финансового контроля осуществляют обязательную проверку соблюдения условий, целей и порядка предоставления субсидий их получателями.</w:t>
      </w:r>
    </w:p>
    <w:p w:rsidR="00B90EA8" w:rsidRDefault="00B90EA8">
      <w:pPr>
        <w:pStyle w:val="ConsPlusNormal"/>
        <w:spacing w:before="220"/>
        <w:ind w:firstLine="540"/>
        <w:jc w:val="both"/>
      </w:pPr>
      <w:r>
        <w:t>15. Остаток бюджетных средств, не использованный получателями в текущем финансовом году, подлежит возврату в областной бюджет в соответствии с бюджетным законодательством Российской Федерации и Новосибирской области.</w:t>
      </w:r>
    </w:p>
    <w:p w:rsidR="00B90EA8" w:rsidRDefault="00B90EA8">
      <w:pPr>
        <w:pStyle w:val="ConsPlusNormal"/>
        <w:spacing w:before="220"/>
        <w:ind w:firstLine="540"/>
        <w:jc w:val="both"/>
      </w:pPr>
      <w:r>
        <w:t>16. Получатели несут ответственность за нецелевое использование субсидий в соответствии с бюджетным законодательством Российской Федерации и Новосибирской области.</w:t>
      </w:r>
    </w:p>
    <w:p w:rsidR="00B90EA8" w:rsidRDefault="00B90EA8">
      <w:pPr>
        <w:pStyle w:val="ConsPlusNormal"/>
        <w:spacing w:before="220"/>
        <w:ind w:firstLine="540"/>
        <w:jc w:val="both"/>
      </w:pPr>
      <w:r>
        <w:t>17. Получатели несут ответственность за недостижение результата использования субсидии в соответствии с Соглашением.</w:t>
      </w:r>
    </w:p>
    <w:p w:rsidR="00B90EA8" w:rsidRDefault="00B90EA8">
      <w:pPr>
        <w:pStyle w:val="ConsPlusNormal"/>
        <w:spacing w:before="220"/>
        <w:ind w:firstLine="540"/>
        <w:jc w:val="both"/>
      </w:pPr>
      <w:r>
        <w:t xml:space="preserve">18. В случае если органом местного самоуправления по состоянию на 31 декабря года предоставления субсидии допущены нарушения обязательств, предусмотренных соглашением в соответствии с </w:t>
      </w:r>
      <w:hyperlink r:id="rId179">
        <w:r>
          <w:rPr>
            <w:color w:val="0000FF"/>
          </w:rPr>
          <w:t>подпунктом 3 пункта 8</w:t>
        </w:r>
      </w:hyperlink>
      <w:r>
        <w:t xml:space="preserve"> Правил предоставления субсидий, и до дня представления отчетности о достижении значения результата использования субсидии, в соответствии с Соглашением в году, следующем за годом предоставления субсидии указанные нарушения не устранены, размер средств, подлежащих возврату из местного бюджета в областной бюджет Новосибирской области до 15 мая года, следующего за годом предоставления субсидии, рассчитывается в соответствии с </w:t>
      </w:r>
      <w:hyperlink r:id="rId180">
        <w:r>
          <w:rPr>
            <w:color w:val="0000FF"/>
          </w:rPr>
          <w:t>пунктами 18</w:t>
        </w:r>
      </w:hyperlink>
      <w:r>
        <w:t xml:space="preserve"> - </w:t>
      </w:r>
      <w:hyperlink r:id="rId181">
        <w:r>
          <w:rPr>
            <w:color w:val="0000FF"/>
          </w:rPr>
          <w:t>21</w:t>
        </w:r>
      </w:hyperlink>
      <w:r>
        <w:t xml:space="preserve"> Правил предоставления субсидий.</w:t>
      </w:r>
    </w:p>
    <w:p w:rsidR="00B90EA8" w:rsidRDefault="00B90EA8">
      <w:pPr>
        <w:pStyle w:val="ConsPlusNormal"/>
        <w:spacing w:before="220"/>
        <w:ind w:firstLine="540"/>
        <w:jc w:val="both"/>
      </w:pPr>
      <w:r>
        <w:t>19. Эффективность использования субсидий оценивается ежегодно министерством на основе достижения значений следующего результата - количество реализованных проектов комплексного развития сельских территорий.</w:t>
      </w:r>
    </w:p>
    <w:p w:rsidR="00B90EA8" w:rsidRDefault="00B90EA8">
      <w:pPr>
        <w:pStyle w:val="ConsPlusNormal"/>
        <w:ind w:firstLine="540"/>
        <w:jc w:val="both"/>
      </w:pPr>
    </w:p>
    <w:p w:rsidR="00B90EA8" w:rsidRDefault="00B90EA8">
      <w:pPr>
        <w:pStyle w:val="ConsPlusTitle"/>
        <w:jc w:val="center"/>
        <w:outlineLvl w:val="2"/>
      </w:pPr>
      <w:r>
        <w:t>II. Порядок распределения субсидий местным</w:t>
      </w:r>
    </w:p>
    <w:p w:rsidR="00B90EA8" w:rsidRDefault="00B90EA8">
      <w:pPr>
        <w:pStyle w:val="ConsPlusTitle"/>
        <w:jc w:val="center"/>
      </w:pPr>
      <w:r>
        <w:t>бюджетам на реализацию мероприятий по формированию</w:t>
      </w:r>
    </w:p>
    <w:p w:rsidR="00B90EA8" w:rsidRDefault="00B90EA8">
      <w:pPr>
        <w:pStyle w:val="ConsPlusTitle"/>
        <w:jc w:val="center"/>
      </w:pPr>
      <w:r>
        <w:t>современного облика сельских территорий, направленных</w:t>
      </w:r>
    </w:p>
    <w:p w:rsidR="00B90EA8" w:rsidRDefault="00B90EA8">
      <w:pPr>
        <w:pStyle w:val="ConsPlusTitle"/>
        <w:jc w:val="center"/>
      </w:pPr>
      <w:r>
        <w:t>на создание и развитие инфраструктуры в сельской</w:t>
      </w:r>
    </w:p>
    <w:p w:rsidR="00B90EA8" w:rsidRDefault="00B90EA8">
      <w:pPr>
        <w:pStyle w:val="ConsPlusTitle"/>
        <w:jc w:val="center"/>
      </w:pPr>
      <w:r>
        <w:t>местности Новосибирской области</w:t>
      </w:r>
    </w:p>
    <w:p w:rsidR="00B90EA8" w:rsidRDefault="00B90EA8">
      <w:pPr>
        <w:pStyle w:val="ConsPlusNormal"/>
        <w:ind w:firstLine="540"/>
        <w:jc w:val="both"/>
      </w:pPr>
    </w:p>
    <w:p w:rsidR="00B90EA8" w:rsidRDefault="00B90EA8">
      <w:pPr>
        <w:pStyle w:val="ConsPlusNormal"/>
        <w:ind w:firstLine="540"/>
        <w:jc w:val="both"/>
      </w:pPr>
      <w:r>
        <w:t xml:space="preserve">20. Распределение субсидий между бюджетами муниципальных образований Новосибирской области осуществляется министерством на основании протокола Комиссии по организации и проведению отбора проектов, оценке эффективности использования субсидий, предусмотренного </w:t>
      </w:r>
      <w:hyperlink r:id="rId182">
        <w:r>
          <w:rPr>
            <w:color w:val="0000FF"/>
          </w:rPr>
          <w:t>подпунктом 13.2</w:t>
        </w:r>
      </w:hyperlink>
      <w:r>
        <w:t xml:space="preserve"> приказа Минсельхоза России от 10.06.2020 N 313 "Об утверждении Порядка отбора проектов комплексного развития сельских территорий или сельских агломераций" (далее - Протокол).</w:t>
      </w:r>
    </w:p>
    <w:p w:rsidR="00B90EA8" w:rsidRDefault="00B90EA8">
      <w:pPr>
        <w:pStyle w:val="ConsPlusNormal"/>
        <w:spacing w:before="220"/>
        <w:ind w:firstLine="540"/>
        <w:jc w:val="both"/>
      </w:pPr>
      <w:r>
        <w:t>21. Объем бюджетных ассигнований бюджету i-го муниципального образования Новосибирской области на мероприятия по формированию современного облика сельских территорий, направленных на создание и развитие инфраструктуры в сельской местности Новосибирской области, определяется по формуле:</w:t>
      </w:r>
    </w:p>
    <w:p w:rsidR="00B90EA8" w:rsidRDefault="00B90EA8">
      <w:pPr>
        <w:pStyle w:val="ConsPlusNormal"/>
        <w:ind w:firstLine="540"/>
        <w:jc w:val="both"/>
      </w:pPr>
    </w:p>
    <w:p w:rsidR="00B90EA8" w:rsidRDefault="00B90EA8">
      <w:pPr>
        <w:pStyle w:val="ConsPlusNormal"/>
        <w:jc w:val="center"/>
      </w:pPr>
      <w:r>
        <w:rPr>
          <w:noProof/>
          <w:position w:val="-10"/>
        </w:rPr>
        <w:drawing>
          <wp:inline distT="0" distB="0" distL="0" distR="0">
            <wp:extent cx="1969770" cy="276860"/>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3" cstate="print">
                      <a:extLst>
                        <a:ext uri="{28A0092B-C50C-407E-A947-70E740481C1C}">
                          <a14:useLocalDpi xmlns:a14="http://schemas.microsoft.com/office/drawing/2010/main" val="0"/>
                        </a:ext>
                      </a:extLst>
                    </a:blip>
                    <a:srcRect/>
                    <a:stretch>
                      <a:fillRect/>
                    </a:stretch>
                  </pic:blipFill>
                  <pic:spPr bwMode="auto">
                    <a:xfrm>
                      <a:off x="0" y="0"/>
                      <a:ext cx="1969770" cy="276860"/>
                    </a:xfrm>
                    <a:prstGeom prst="rect">
                      <a:avLst/>
                    </a:prstGeom>
                    <a:noFill/>
                    <a:ln>
                      <a:noFill/>
                    </a:ln>
                  </pic:spPr>
                </pic:pic>
              </a:graphicData>
            </a:graphic>
          </wp:inline>
        </w:drawing>
      </w:r>
    </w:p>
    <w:p w:rsidR="00B90EA8" w:rsidRDefault="00B90EA8">
      <w:pPr>
        <w:pStyle w:val="ConsPlusNormal"/>
        <w:ind w:firstLine="540"/>
        <w:jc w:val="both"/>
      </w:pPr>
    </w:p>
    <w:p w:rsidR="00B90EA8" w:rsidRDefault="00B90EA8">
      <w:pPr>
        <w:pStyle w:val="ConsPlusNormal"/>
        <w:ind w:firstLine="540"/>
        <w:jc w:val="both"/>
      </w:pPr>
      <w:r>
        <w:t>где:</w:t>
      </w:r>
    </w:p>
    <w:p w:rsidR="00B90EA8" w:rsidRDefault="00B90EA8">
      <w:pPr>
        <w:pStyle w:val="ConsPlusNormal"/>
        <w:spacing w:before="220"/>
        <w:ind w:firstLine="540"/>
        <w:jc w:val="both"/>
      </w:pPr>
      <w:r>
        <w:t>С</w:t>
      </w:r>
      <w:r>
        <w:rPr>
          <w:vertAlign w:val="subscript"/>
        </w:rPr>
        <w:t>pi</w:t>
      </w:r>
      <w:r>
        <w:t xml:space="preserve"> - объем субсидий бюджету i-го муниципального образования Новосибирской области;</w:t>
      </w:r>
    </w:p>
    <w:p w:rsidR="00B90EA8" w:rsidRDefault="00B90EA8">
      <w:pPr>
        <w:pStyle w:val="ConsPlusNormal"/>
        <w:spacing w:before="220"/>
        <w:ind w:firstLine="540"/>
        <w:jc w:val="both"/>
      </w:pPr>
      <w:r>
        <w:t xml:space="preserve">П - размер субсидии на реализацию проектов комплексного развития сельских территорий или сельских агломераций Новосибирской области, включенных в Протокол, за счет средств областного бюджета Новосибирской области, который определяется в соответствии с </w:t>
      </w:r>
      <w:hyperlink w:anchor="P2792">
        <w:r>
          <w:rPr>
            <w:color w:val="0000FF"/>
          </w:rPr>
          <w:t>пунктом 6</w:t>
        </w:r>
      </w:hyperlink>
      <w:r>
        <w:t xml:space="preserve"> Порядка по формированию современного облика;</w:t>
      </w:r>
    </w:p>
    <w:p w:rsidR="00B90EA8" w:rsidRDefault="00B90EA8">
      <w:pPr>
        <w:pStyle w:val="ConsPlusNormal"/>
        <w:spacing w:before="220"/>
        <w:ind w:firstLine="540"/>
        <w:jc w:val="both"/>
      </w:pPr>
      <w:r>
        <w:t>1, 2, ... n - порядковый номер проекта комплексного развития сельских территорий или сельских агломераций Новосибирской области, включенного в Протокол.</w:t>
      </w:r>
    </w:p>
    <w:p w:rsidR="00B90EA8" w:rsidRDefault="00B90EA8">
      <w:pPr>
        <w:pStyle w:val="ConsPlusNormal"/>
        <w:ind w:firstLine="540"/>
        <w:jc w:val="both"/>
      </w:pPr>
    </w:p>
    <w:p w:rsidR="00B90EA8" w:rsidRDefault="00B90EA8">
      <w:pPr>
        <w:pStyle w:val="ConsPlusNormal"/>
        <w:ind w:firstLine="540"/>
        <w:jc w:val="both"/>
      </w:pPr>
    </w:p>
    <w:p w:rsidR="00B90EA8" w:rsidRDefault="00B90EA8">
      <w:pPr>
        <w:pStyle w:val="ConsPlusNormal"/>
        <w:ind w:firstLine="540"/>
        <w:jc w:val="both"/>
      </w:pPr>
    </w:p>
    <w:p w:rsidR="00B90EA8" w:rsidRDefault="00B90EA8">
      <w:pPr>
        <w:pStyle w:val="ConsPlusNormal"/>
        <w:ind w:firstLine="540"/>
        <w:jc w:val="both"/>
      </w:pPr>
    </w:p>
    <w:p w:rsidR="00B90EA8" w:rsidRDefault="00B90EA8">
      <w:pPr>
        <w:pStyle w:val="ConsPlusNormal"/>
        <w:ind w:firstLine="540"/>
        <w:jc w:val="both"/>
      </w:pPr>
    </w:p>
    <w:p w:rsidR="00B90EA8" w:rsidRDefault="00B90EA8">
      <w:pPr>
        <w:pStyle w:val="ConsPlusNormal"/>
        <w:jc w:val="right"/>
        <w:outlineLvl w:val="1"/>
      </w:pPr>
      <w:r>
        <w:t>Приложение N 14</w:t>
      </w:r>
    </w:p>
    <w:p w:rsidR="00B90EA8" w:rsidRDefault="00B90EA8">
      <w:pPr>
        <w:pStyle w:val="ConsPlusNormal"/>
        <w:jc w:val="right"/>
      </w:pPr>
      <w:r>
        <w:t>к государственной программе</w:t>
      </w:r>
    </w:p>
    <w:p w:rsidR="00B90EA8" w:rsidRDefault="00B90EA8">
      <w:pPr>
        <w:pStyle w:val="ConsPlusNormal"/>
        <w:jc w:val="right"/>
      </w:pPr>
      <w:r>
        <w:t>Новосибирской области "Комплексное</w:t>
      </w:r>
    </w:p>
    <w:p w:rsidR="00B90EA8" w:rsidRDefault="00B90EA8">
      <w:pPr>
        <w:pStyle w:val="ConsPlusNormal"/>
        <w:jc w:val="right"/>
      </w:pPr>
      <w:r>
        <w:t>развитие сельских территорий</w:t>
      </w:r>
    </w:p>
    <w:p w:rsidR="00B90EA8" w:rsidRDefault="00B90EA8">
      <w:pPr>
        <w:pStyle w:val="ConsPlusNormal"/>
        <w:jc w:val="right"/>
      </w:pPr>
      <w:r>
        <w:t>в Новосибирской области"</w:t>
      </w:r>
    </w:p>
    <w:p w:rsidR="00B90EA8" w:rsidRDefault="00B90EA8">
      <w:pPr>
        <w:pStyle w:val="ConsPlusNormal"/>
        <w:ind w:firstLine="540"/>
        <w:jc w:val="both"/>
      </w:pPr>
    </w:p>
    <w:p w:rsidR="00B90EA8" w:rsidRDefault="00B90EA8">
      <w:pPr>
        <w:pStyle w:val="ConsPlusTitle"/>
        <w:jc w:val="center"/>
      </w:pPr>
      <w:bookmarkStart w:id="52" w:name="P2849"/>
      <w:bookmarkEnd w:id="52"/>
      <w:r>
        <w:t>ПОРЯДОК</w:t>
      </w:r>
    </w:p>
    <w:p w:rsidR="00B90EA8" w:rsidRDefault="00B90EA8">
      <w:pPr>
        <w:pStyle w:val="ConsPlusTitle"/>
        <w:jc w:val="center"/>
      </w:pPr>
      <w:r>
        <w:t>предоставления и распределения субсидий местным бюджетам</w:t>
      </w:r>
    </w:p>
    <w:p w:rsidR="00B90EA8" w:rsidRDefault="00B90EA8">
      <w:pPr>
        <w:pStyle w:val="ConsPlusTitle"/>
        <w:jc w:val="center"/>
      </w:pPr>
      <w:r>
        <w:t>на реализацию мероприятий по разработке проектной</w:t>
      </w:r>
    </w:p>
    <w:p w:rsidR="00B90EA8" w:rsidRDefault="00B90EA8">
      <w:pPr>
        <w:pStyle w:val="ConsPlusTitle"/>
        <w:jc w:val="center"/>
      </w:pPr>
      <w:r>
        <w:t>документации и проведения ее государственной экспертизы</w:t>
      </w:r>
    </w:p>
    <w:p w:rsidR="00B90EA8" w:rsidRDefault="00B90EA8">
      <w:pPr>
        <w:pStyle w:val="ConsPlusTitle"/>
        <w:jc w:val="center"/>
      </w:pPr>
      <w:r>
        <w:t>для реализации проектов комплексного развития</w:t>
      </w:r>
    </w:p>
    <w:p w:rsidR="00B90EA8" w:rsidRDefault="00B90EA8">
      <w:pPr>
        <w:pStyle w:val="ConsPlusTitle"/>
        <w:jc w:val="center"/>
      </w:pPr>
      <w:r>
        <w:t>сельских территорий или сельских агломераций</w:t>
      </w:r>
    </w:p>
    <w:p w:rsidR="00B90EA8" w:rsidRDefault="00B90E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B90EA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0EA8" w:rsidRDefault="00B90E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90EA8" w:rsidRDefault="00B90E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90EA8" w:rsidRDefault="00B90EA8">
            <w:pPr>
              <w:pStyle w:val="ConsPlusNormal"/>
              <w:jc w:val="center"/>
            </w:pPr>
            <w:r>
              <w:rPr>
                <w:color w:val="392C69"/>
              </w:rPr>
              <w:t>Список изменяющих документов</w:t>
            </w:r>
          </w:p>
          <w:p w:rsidR="00B90EA8" w:rsidRDefault="00B90EA8">
            <w:pPr>
              <w:pStyle w:val="ConsPlusNormal"/>
              <w:jc w:val="center"/>
            </w:pPr>
            <w:r>
              <w:rPr>
                <w:color w:val="392C69"/>
              </w:rPr>
              <w:t xml:space="preserve">(введен </w:t>
            </w:r>
            <w:hyperlink r:id="rId184">
              <w:r>
                <w:rPr>
                  <w:color w:val="0000FF"/>
                </w:rPr>
                <w:t>постановлением</w:t>
              </w:r>
            </w:hyperlink>
            <w:r>
              <w:rPr>
                <w:color w:val="392C69"/>
              </w:rPr>
              <w:t xml:space="preserve"> Правительства Новосибирской области</w:t>
            </w:r>
          </w:p>
          <w:p w:rsidR="00B90EA8" w:rsidRDefault="00B90EA8">
            <w:pPr>
              <w:pStyle w:val="ConsPlusNormal"/>
              <w:jc w:val="center"/>
            </w:pPr>
            <w:r>
              <w:rPr>
                <w:color w:val="392C69"/>
              </w:rPr>
              <w:t>от 20.07.2021 N 279-п)</w:t>
            </w:r>
          </w:p>
        </w:tc>
        <w:tc>
          <w:tcPr>
            <w:tcW w:w="113" w:type="dxa"/>
            <w:tcBorders>
              <w:top w:val="nil"/>
              <w:left w:val="nil"/>
              <w:bottom w:val="nil"/>
              <w:right w:val="nil"/>
            </w:tcBorders>
            <w:shd w:val="clear" w:color="auto" w:fill="F4F3F8"/>
            <w:tcMar>
              <w:top w:w="0" w:type="dxa"/>
              <w:left w:w="0" w:type="dxa"/>
              <w:bottom w:w="0" w:type="dxa"/>
              <w:right w:w="0" w:type="dxa"/>
            </w:tcMar>
          </w:tcPr>
          <w:p w:rsidR="00B90EA8" w:rsidRDefault="00B90EA8">
            <w:pPr>
              <w:pStyle w:val="ConsPlusNormal"/>
            </w:pPr>
          </w:p>
        </w:tc>
      </w:tr>
    </w:tbl>
    <w:p w:rsidR="00B90EA8" w:rsidRDefault="00B90EA8">
      <w:pPr>
        <w:pStyle w:val="ConsPlusNormal"/>
        <w:ind w:firstLine="540"/>
        <w:jc w:val="both"/>
      </w:pPr>
    </w:p>
    <w:p w:rsidR="00B90EA8" w:rsidRDefault="00B90EA8">
      <w:pPr>
        <w:pStyle w:val="ConsPlusTitle"/>
        <w:jc w:val="center"/>
        <w:outlineLvl w:val="2"/>
      </w:pPr>
      <w:r>
        <w:t>I. Порядок предоставления субсидий местным бюджетам</w:t>
      </w:r>
    </w:p>
    <w:p w:rsidR="00B90EA8" w:rsidRDefault="00B90EA8">
      <w:pPr>
        <w:pStyle w:val="ConsPlusTitle"/>
        <w:jc w:val="center"/>
      </w:pPr>
      <w:r>
        <w:t>на реализацию мероприятий по разработке проектной</w:t>
      </w:r>
    </w:p>
    <w:p w:rsidR="00B90EA8" w:rsidRDefault="00B90EA8">
      <w:pPr>
        <w:pStyle w:val="ConsPlusTitle"/>
        <w:jc w:val="center"/>
      </w:pPr>
      <w:r>
        <w:t>документации и проведения ее государственной экспертизы</w:t>
      </w:r>
    </w:p>
    <w:p w:rsidR="00B90EA8" w:rsidRDefault="00B90EA8">
      <w:pPr>
        <w:pStyle w:val="ConsPlusTitle"/>
        <w:jc w:val="center"/>
      </w:pPr>
      <w:r>
        <w:t>для реализации проектов комплексного развития</w:t>
      </w:r>
    </w:p>
    <w:p w:rsidR="00B90EA8" w:rsidRDefault="00B90EA8">
      <w:pPr>
        <w:pStyle w:val="ConsPlusTitle"/>
        <w:jc w:val="center"/>
      </w:pPr>
      <w:r>
        <w:t>сельских территорий или сельских агломераций</w:t>
      </w:r>
    </w:p>
    <w:p w:rsidR="00B90EA8" w:rsidRDefault="00B90EA8">
      <w:pPr>
        <w:pStyle w:val="ConsPlusNormal"/>
        <w:ind w:firstLine="540"/>
        <w:jc w:val="both"/>
      </w:pPr>
    </w:p>
    <w:p w:rsidR="00B90EA8" w:rsidRDefault="00B90EA8">
      <w:pPr>
        <w:pStyle w:val="ConsPlusNormal"/>
        <w:ind w:firstLine="540"/>
        <w:jc w:val="both"/>
      </w:pPr>
      <w:r>
        <w:t>1. Настоящий Порядок разработан в целях реализации мероприятий по формированию современного облика сельских территорий, направленных на создание и развитие инфраструктуры в сельской местности Новосибирской области, и регламентирует предоставление и расходование субсидий местным бюджетам из областного бюджета Новосибирской области на реализацию мероприятий по разработке проектной документации и проведению ее государственной экспертизы для реализации проектов комплексного развития сельских территорий или сельских агломераций (далее - субсидии).</w:t>
      </w:r>
    </w:p>
    <w:p w:rsidR="00B90EA8" w:rsidRDefault="00B90EA8">
      <w:pPr>
        <w:pStyle w:val="ConsPlusNormal"/>
        <w:spacing w:before="220"/>
        <w:ind w:firstLine="540"/>
        <w:jc w:val="both"/>
      </w:pPr>
      <w:r>
        <w:t>2. Под проектом комплексного развития сельских территорий или сельских агломераций в настоящем Порядке понимается документ, содержащий комплекс мероприятий, реализуемых на сельских территориях или в сельских агломерациях, по следующим направлениям:</w:t>
      </w:r>
    </w:p>
    <w:p w:rsidR="00B90EA8" w:rsidRDefault="00B90EA8">
      <w:pPr>
        <w:pStyle w:val="ConsPlusNormal"/>
        <w:spacing w:before="220"/>
        <w:ind w:firstLine="540"/>
        <w:jc w:val="both"/>
      </w:pPr>
      <w:r>
        <w:t>1) создание, строительство, реконструкция (модернизация), капитальный ремонт объектов, включая многофункциональные, предназначенных для предоставления соответствующих услуг населению (в том числе маломобильному):</w:t>
      </w:r>
    </w:p>
    <w:p w:rsidR="00B90EA8" w:rsidRDefault="00B90EA8">
      <w:pPr>
        <w:pStyle w:val="ConsPlusNormal"/>
        <w:spacing w:before="220"/>
        <w:ind w:firstLine="540"/>
        <w:jc w:val="both"/>
      </w:pPr>
      <w:r>
        <w:t>государственных или муниципальных дошкольных образовательных организаций;</w:t>
      </w:r>
    </w:p>
    <w:p w:rsidR="00B90EA8" w:rsidRDefault="00B90EA8">
      <w:pPr>
        <w:pStyle w:val="ConsPlusNormal"/>
        <w:spacing w:before="220"/>
        <w:ind w:firstLine="540"/>
        <w:jc w:val="both"/>
      </w:pPr>
      <w:r>
        <w:t>государственных или муниципальных общеобразовательных организаций;</w:t>
      </w:r>
    </w:p>
    <w:p w:rsidR="00B90EA8" w:rsidRDefault="00B90EA8">
      <w:pPr>
        <w:pStyle w:val="ConsPlusNormal"/>
        <w:spacing w:before="220"/>
        <w:ind w:firstLine="540"/>
        <w:jc w:val="both"/>
      </w:pPr>
      <w:r>
        <w:t>государственных или муниципальных организаций дополнительного образования;</w:t>
      </w:r>
    </w:p>
    <w:p w:rsidR="00B90EA8" w:rsidRDefault="00B90EA8">
      <w:pPr>
        <w:pStyle w:val="ConsPlusNormal"/>
        <w:spacing w:before="220"/>
        <w:ind w:firstLine="540"/>
        <w:jc w:val="both"/>
      </w:pPr>
      <w:r>
        <w:t>государственных или муниципальных организаций культурно-досугового типа;</w:t>
      </w:r>
    </w:p>
    <w:p w:rsidR="00B90EA8" w:rsidRDefault="00B90EA8">
      <w:pPr>
        <w:pStyle w:val="ConsPlusNormal"/>
        <w:spacing w:before="220"/>
        <w:ind w:firstLine="540"/>
        <w:jc w:val="both"/>
      </w:pPr>
      <w:r>
        <w:t>государственных или муниципальных физкультурно-спортивных организаций;</w:t>
      </w:r>
    </w:p>
    <w:p w:rsidR="00B90EA8" w:rsidRDefault="00B90EA8">
      <w:pPr>
        <w:pStyle w:val="ConsPlusNormal"/>
        <w:spacing w:before="220"/>
        <w:ind w:firstLine="540"/>
        <w:jc w:val="both"/>
      </w:pPr>
      <w:r>
        <w:t>государственных или муниципальных организаций социального обслуживания;</w:t>
      </w:r>
    </w:p>
    <w:p w:rsidR="00B90EA8" w:rsidRDefault="00B90EA8">
      <w:pPr>
        <w:pStyle w:val="ConsPlusNormal"/>
        <w:spacing w:before="220"/>
        <w:ind w:firstLine="540"/>
        <w:jc w:val="both"/>
      </w:pPr>
      <w:r>
        <w:t>2) строительство объектов, предназначенных для размещения в них организаций народных художественных промыслов;</w:t>
      </w:r>
    </w:p>
    <w:p w:rsidR="00B90EA8" w:rsidRDefault="00B90EA8">
      <w:pPr>
        <w:pStyle w:val="ConsPlusNormal"/>
        <w:spacing w:before="220"/>
        <w:ind w:firstLine="540"/>
        <w:jc w:val="both"/>
      </w:pPr>
      <w:r>
        <w:t>3) реконструкция (модернизация), капитальный ремонт объектов ремесленной деятельности, объектов туризма, объектов, имеющих туристический потенциал, находящихся в государственной или муниципальной собственности;</w:t>
      </w:r>
    </w:p>
    <w:p w:rsidR="00B90EA8" w:rsidRDefault="00B90EA8">
      <w:pPr>
        <w:pStyle w:val="ConsPlusNormal"/>
        <w:spacing w:before="220"/>
        <w:ind w:firstLine="540"/>
        <w:jc w:val="both"/>
      </w:pPr>
      <w:r>
        <w:t xml:space="preserve">4) приобретение транспортных средств (не бывших в употреблении или эксплуатации) для обеспечения функционирования существующих или создаваемых в рамках проекта объектов, перечисленных в </w:t>
      </w:r>
      <w:hyperlink w:anchor="P2770">
        <w:r>
          <w:rPr>
            <w:color w:val="0000FF"/>
          </w:rPr>
          <w:t>подпункте "а" пункта 4</w:t>
        </w:r>
      </w:hyperlink>
      <w:r>
        <w:t xml:space="preserve"> Порядка предоставления и распределения субсидий местным бюджетам на реализацию мероприятий по формированию современного облика сельских территорий, направленных на создание и развитие инфраструктуры в сельской местности Новосибирской области, являющегося приложением N 13 к государственной программе Новосибирской области "Комплексное развитие сельских территорий в Новосибирской области" (далее - Порядок по формированию современного облика):</w:t>
      </w:r>
    </w:p>
    <w:p w:rsidR="00B90EA8" w:rsidRDefault="00B90EA8">
      <w:pPr>
        <w:pStyle w:val="ConsPlusNormal"/>
        <w:spacing w:before="220"/>
        <w:ind w:firstLine="540"/>
        <w:jc w:val="both"/>
      </w:pPr>
      <w:r>
        <w:t>автобусов;</w:t>
      </w:r>
    </w:p>
    <w:p w:rsidR="00B90EA8" w:rsidRDefault="00B90EA8">
      <w:pPr>
        <w:pStyle w:val="ConsPlusNormal"/>
        <w:spacing w:before="220"/>
        <w:ind w:firstLine="540"/>
        <w:jc w:val="both"/>
      </w:pPr>
      <w:r>
        <w:t xml:space="preserve">5) приобретение оборудования (не бывшего в употреблении или эксплуатации) для обеспечения функционирования существующих или создаваемых в рамках проекта объектов, перечисленных в </w:t>
      </w:r>
      <w:hyperlink w:anchor="P2770">
        <w:r>
          <w:rPr>
            <w:color w:val="0000FF"/>
          </w:rPr>
          <w:t>подпункте "а" пункта 4</w:t>
        </w:r>
      </w:hyperlink>
      <w:r>
        <w:t xml:space="preserve"> Порядка по формированию современного облика;</w:t>
      </w:r>
    </w:p>
    <w:p w:rsidR="00B90EA8" w:rsidRDefault="00B90EA8">
      <w:pPr>
        <w:pStyle w:val="ConsPlusNormal"/>
        <w:spacing w:before="220"/>
        <w:ind w:firstLine="540"/>
        <w:jc w:val="both"/>
      </w:pPr>
      <w:r>
        <w:t>6) строительство, реконструкция и капитальный ремонт централизованных и нецентрализованных систем водоснабжения, водоотведения, канализации, очистных сооружений, станций водоподготовки, водозаборных и водосбросных сооружений для функционирования объектов жилого и нежилого фонда;</w:t>
      </w:r>
    </w:p>
    <w:p w:rsidR="00B90EA8" w:rsidRDefault="00B90EA8">
      <w:pPr>
        <w:pStyle w:val="ConsPlusNormal"/>
        <w:spacing w:before="220"/>
        <w:ind w:firstLine="540"/>
        <w:jc w:val="both"/>
      </w:pPr>
      <w:r>
        <w:t>7) строительство блочно-модульных котельных и перевод многоквартирных домов на индивидуальное отопление (включая техническое присоединение к газовым сетям), строительство и реконструкция тепловых сетей (за исключением котельных);</w:t>
      </w:r>
    </w:p>
    <w:p w:rsidR="00B90EA8" w:rsidRDefault="00B90EA8">
      <w:pPr>
        <w:pStyle w:val="ConsPlusNormal"/>
        <w:spacing w:before="220"/>
        <w:ind w:firstLine="540"/>
        <w:jc w:val="both"/>
      </w:pPr>
      <w:r>
        <w:t>8) строительство газораспределительных сетей с распределительными газопроводами низкого давления (для газоснабжения жилых домов, общественных зданий и коммунально-бытовых предприятий) и среднего давления (для подачи газа в газопровод низкого давления);</w:t>
      </w:r>
    </w:p>
    <w:p w:rsidR="00B90EA8" w:rsidRDefault="00B90EA8">
      <w:pPr>
        <w:pStyle w:val="ConsPlusNormal"/>
        <w:spacing w:before="220"/>
        <w:ind w:firstLine="540"/>
        <w:jc w:val="both"/>
      </w:pPr>
      <w:r>
        <w:t>9) строительство, приобретение и монтаж газопоршневых установок, газгольдеров, сетей электропередачи внутри муниципального образования;</w:t>
      </w:r>
    </w:p>
    <w:p w:rsidR="00B90EA8" w:rsidRDefault="00B90EA8">
      <w:pPr>
        <w:pStyle w:val="ConsPlusNormal"/>
        <w:spacing w:before="220"/>
        <w:ind w:firstLine="540"/>
        <w:jc w:val="both"/>
      </w:pPr>
      <w:r>
        <w:t>10) строительство, реконструкция и капитальный ремонт электрических сетей уличного освещения, установка электрооборудования для уличного освещения (в том числе с использованием энергосберегающих технологий);</w:t>
      </w:r>
    </w:p>
    <w:p w:rsidR="00B90EA8" w:rsidRDefault="00B90EA8">
      <w:pPr>
        <w:pStyle w:val="ConsPlusNormal"/>
        <w:spacing w:before="220"/>
        <w:ind w:firstLine="540"/>
        <w:jc w:val="both"/>
      </w:pPr>
      <w:r>
        <w:t>11) строительство и оборудование автономных и возобновляемых источников энергии с применением технологий энергосбережения;</w:t>
      </w:r>
    </w:p>
    <w:p w:rsidR="00B90EA8" w:rsidRDefault="00B90EA8">
      <w:pPr>
        <w:pStyle w:val="ConsPlusNormal"/>
        <w:spacing w:before="220"/>
        <w:ind w:firstLine="540"/>
        <w:jc w:val="both"/>
      </w:pPr>
      <w:r>
        <w:t>12) развитие телекоммуникаций (строительство (прокладка) линий передачи данных, приобретение и монтаж оборудования, обеспечивающего в том числе возможность беспроводного подключения к информационно-телекоммуникационной сети "Интернет") объектов жилого и нежилого фонда.</w:t>
      </w:r>
    </w:p>
    <w:p w:rsidR="00B90EA8" w:rsidRDefault="00B90EA8">
      <w:pPr>
        <w:pStyle w:val="ConsPlusNormal"/>
        <w:spacing w:before="220"/>
        <w:ind w:firstLine="540"/>
        <w:jc w:val="both"/>
      </w:pPr>
      <w:r>
        <w:t>Под сельскими территориями в настоящем Порядке понимаются сельские поселения, а также сельские населенные пункты, рабочие поселки, входящие в состав городских округов (за исключением города Новосибирска), городских поселений, численность населения которых не превышает 15000 человек, также сельские населенные пункты, рабочие поселки, являющиеся административными центрами муниципальных районов. Перечень таких сельских населенных пунктов и рабочих поселков на территории Новосибирской области определяется министерством сельского хозяйства Новосибирской области (далее - министерство).</w:t>
      </w:r>
    </w:p>
    <w:p w:rsidR="00B90EA8" w:rsidRDefault="00B90EA8">
      <w:pPr>
        <w:pStyle w:val="ConsPlusNormal"/>
        <w:spacing w:before="220"/>
        <w:ind w:firstLine="540"/>
        <w:jc w:val="both"/>
      </w:pPr>
      <w:r>
        <w:t>Под сельскими агломерациями понимаются сельские территории, а также поселки городского типа, рабочие поселки, не входящие в состав городских округов, и малые города с численностью населения, постоянно проживающего на их территории, не превышающей 30 тыс. человек.</w:t>
      </w:r>
    </w:p>
    <w:p w:rsidR="00B90EA8" w:rsidRDefault="00B90EA8">
      <w:pPr>
        <w:pStyle w:val="ConsPlusNormal"/>
        <w:spacing w:before="220"/>
        <w:ind w:firstLine="540"/>
        <w:jc w:val="both"/>
      </w:pPr>
      <w:r>
        <w:t>Под получателем субсидии в настоящем Порядке понимаются администрации муниципальных районов Новосибирской области, заключившие соглашение о предоставлении субсидии.</w:t>
      </w:r>
    </w:p>
    <w:p w:rsidR="00B90EA8" w:rsidRDefault="00B90EA8">
      <w:pPr>
        <w:pStyle w:val="ConsPlusNormal"/>
        <w:spacing w:before="220"/>
        <w:ind w:firstLine="540"/>
        <w:jc w:val="both"/>
      </w:pPr>
      <w:bookmarkStart w:id="53" w:name="P2889"/>
      <w:bookmarkEnd w:id="53"/>
      <w:r>
        <w:t>3. Субсидии предоставляются в пределах бюджетных ассигнований и лимитов бюджетных обязательств, установленных министерству на соответствующий финансовый год и плановый период в целях софинансирования расходных обязательств муниципальных образований Новосибирской области, предусматривающих разработку проектной документации и проведение ее государственной экспертизы для реализации проектов комплексного развития сельских территорий или сельских агломераций.</w:t>
      </w:r>
    </w:p>
    <w:p w:rsidR="00B90EA8" w:rsidRDefault="00B90EA8">
      <w:pPr>
        <w:pStyle w:val="ConsPlusNormal"/>
        <w:spacing w:before="220"/>
        <w:ind w:firstLine="540"/>
        <w:jc w:val="both"/>
      </w:pPr>
      <w:r>
        <w:t xml:space="preserve">4. Критерием предоставления субсидий на разработку проектной документации и проведение ее государственной экспертизы является включение объекта в проект комплексного развития сельских территорий или сельских агломераций, отобранный Министерством сельского хозяйства Российской Федерации в соответствии с </w:t>
      </w:r>
      <w:hyperlink r:id="rId185">
        <w:r>
          <w:rPr>
            <w:color w:val="0000FF"/>
          </w:rPr>
          <w:t>пунктом 13.2</w:t>
        </w:r>
      </w:hyperlink>
      <w:r>
        <w:t xml:space="preserve"> Порядка отбора проектов комплексного развития сельских территорий или сельских агломераций, утвержденного приказом Минсельхоза России от 10.06.2020 N 313 "Об утверждении Порядка отбора проектов комплексного развития сельских территорий или сельских агломераций" (далее - Порядок отбора Минсельхоза России), на плановый период, следующий за годом предоставления субсидии.</w:t>
      </w:r>
    </w:p>
    <w:p w:rsidR="00B90EA8" w:rsidRDefault="00B90EA8">
      <w:pPr>
        <w:pStyle w:val="ConsPlusNormal"/>
        <w:spacing w:before="220"/>
        <w:ind w:firstLine="540"/>
        <w:jc w:val="both"/>
      </w:pPr>
      <w:r>
        <w:t>5. Предоставление субсидий не допускается в случае получения субсидий администрациями муниципальных районов на разработку проектной документации и проведение ее государственной экспертизы в рамках других государственных программ Новосибирской области.</w:t>
      </w:r>
    </w:p>
    <w:p w:rsidR="00B90EA8" w:rsidRDefault="00B90EA8">
      <w:pPr>
        <w:pStyle w:val="ConsPlusNormal"/>
        <w:spacing w:before="220"/>
        <w:ind w:firstLine="540"/>
        <w:jc w:val="both"/>
      </w:pPr>
      <w:bookmarkStart w:id="54" w:name="P2892"/>
      <w:bookmarkEnd w:id="54"/>
      <w:r>
        <w:t xml:space="preserve">6. Условиями предоставления субсидий муниципальным образованиям Новосибирской области, предусмотренных </w:t>
      </w:r>
      <w:hyperlink w:anchor="P2889">
        <w:r>
          <w:rPr>
            <w:color w:val="0000FF"/>
          </w:rPr>
          <w:t>пунктом 3</w:t>
        </w:r>
      </w:hyperlink>
      <w:r>
        <w:t xml:space="preserve"> настоящего Порядка, являются:</w:t>
      </w:r>
    </w:p>
    <w:p w:rsidR="00B90EA8" w:rsidRDefault="00B90EA8">
      <w:pPr>
        <w:pStyle w:val="ConsPlusNormal"/>
        <w:spacing w:before="220"/>
        <w:ind w:firstLine="540"/>
        <w:jc w:val="both"/>
      </w:pPr>
      <w:r>
        <w:t>1) наличие правовых актов муниципальных образований, утверждающих порядок использования средств местного бюджета, источником которых являются в том числе субсидии;</w:t>
      </w:r>
    </w:p>
    <w:p w:rsidR="00B90EA8" w:rsidRDefault="00B90EA8">
      <w:pPr>
        <w:pStyle w:val="ConsPlusNormal"/>
        <w:spacing w:before="220"/>
        <w:ind w:firstLine="540"/>
        <w:jc w:val="both"/>
      </w:pPr>
      <w:r>
        <w:t>2) наличие в местных бюджетах бюджетных ассигнований на исполнение расходных обязательств муниципальных образований, в целях софинансирования которых предоставляется субсидия, в объеме, необходимом для разработки проектной документации и проведения ее государственной экспертизы, в отношении объектов, входящих в состав проектов комплексного развития сельских территорий или сельских агломераций, включая объем планируемой к предоставлению субсидии;</w:t>
      </w:r>
    </w:p>
    <w:p w:rsidR="00B90EA8" w:rsidRDefault="00B90EA8">
      <w:pPr>
        <w:pStyle w:val="ConsPlusNormal"/>
        <w:spacing w:before="220"/>
        <w:ind w:firstLine="540"/>
        <w:jc w:val="both"/>
      </w:pPr>
      <w:r>
        <w:t>3) заключение на срок, соответствующий сроку распределения субсидий между местными бюджетами, соглашений о предоставлении субсидий, предусматривающих обязательства муниципального образования по исполнению расходных обязательств, в целях софинансирования которых предоставляются субсидии, и ответственность за неисполнение предусмотренных указанными соглашениями обязательств (далее - Соглашение);</w:t>
      </w:r>
    </w:p>
    <w:p w:rsidR="00B90EA8" w:rsidRDefault="00B90EA8">
      <w:pPr>
        <w:pStyle w:val="ConsPlusNormal"/>
        <w:spacing w:before="220"/>
        <w:ind w:firstLine="540"/>
        <w:jc w:val="both"/>
      </w:pPr>
      <w:r>
        <w:t xml:space="preserve">4) наличие муниципальной программы, предусматривающей мероприятия, указанные в </w:t>
      </w:r>
      <w:hyperlink w:anchor="P2889">
        <w:r>
          <w:rPr>
            <w:color w:val="0000FF"/>
          </w:rPr>
          <w:t>пункте 3</w:t>
        </w:r>
      </w:hyperlink>
      <w:r>
        <w:t xml:space="preserve"> настоящего Порядка;</w:t>
      </w:r>
    </w:p>
    <w:p w:rsidR="00B90EA8" w:rsidRDefault="00B90EA8">
      <w:pPr>
        <w:pStyle w:val="ConsPlusNormal"/>
        <w:spacing w:before="220"/>
        <w:ind w:firstLine="540"/>
        <w:jc w:val="both"/>
      </w:pPr>
      <w:r>
        <w:t>5) наличие объектов, в рамках строительства, реконструкции, капитального ремонта которых необходима разработка проектной документации и прохождение ее государственной экспертизы, в утвержденном генеральном плане соответствующих сельских территорий;</w:t>
      </w:r>
    </w:p>
    <w:p w:rsidR="00B90EA8" w:rsidRDefault="00B90EA8">
      <w:pPr>
        <w:pStyle w:val="ConsPlusNormal"/>
        <w:spacing w:before="220"/>
        <w:ind w:firstLine="540"/>
        <w:jc w:val="both"/>
      </w:pPr>
      <w:r>
        <w:t xml:space="preserve">6) централизация закупок товаров, работ, услуг, включенных в </w:t>
      </w:r>
      <w:hyperlink r:id="rId186">
        <w:r>
          <w:rPr>
            <w:color w:val="0000FF"/>
          </w:rPr>
          <w:t>перечень</w:t>
        </w:r>
      </w:hyperlink>
      <w:r>
        <w:t xml:space="preserve"> товаров, работ, услуг согласно приложению N 1 к постановлению Правительства Новосибирской области от 30.12.2013 N 597-п "О наделении полномочиями государственного казенного учреждения Новосибирской области "Управление контрактной системы", с начальной (максимальной) ценой контракта, превышающей 1 млн рублей, финансовое обеспечение которых частично или полностью осуществляется за счет субсидий;</w:t>
      </w:r>
    </w:p>
    <w:p w:rsidR="00B90EA8" w:rsidRDefault="00B90EA8">
      <w:pPr>
        <w:pStyle w:val="ConsPlusNormal"/>
        <w:spacing w:before="220"/>
        <w:ind w:firstLine="540"/>
        <w:jc w:val="both"/>
      </w:pPr>
      <w:r>
        <w:t>7) наличие неиспользованного остатка субсидий, предоставленных ранее на аналогичные цели, в объеме, не превышающем 5% от общего объема субсидий, запланированных к предоставлению в соответствующем финансовом году, или его отсутствие;</w:t>
      </w:r>
    </w:p>
    <w:p w:rsidR="00B90EA8" w:rsidRDefault="00B90EA8">
      <w:pPr>
        <w:pStyle w:val="ConsPlusNormal"/>
        <w:spacing w:before="220"/>
        <w:ind w:firstLine="540"/>
        <w:jc w:val="both"/>
      </w:pPr>
      <w:r>
        <w:t>8) сокращение объема субсидии, в случае если объем бюджетных ассигнований на исполнение расходных обязательств муниципального образования, в целях софинансирования которых предоставляется субсидия, установлен в местном бюджете ниже уровней, предусмотренных настоящим Порядком, пропорционально снижению соответствующего уровня финансирования исполнения расходных обязательств муниципального образования за счет средств местного бюджета.</w:t>
      </w:r>
    </w:p>
    <w:p w:rsidR="00B90EA8" w:rsidRDefault="00B90EA8">
      <w:pPr>
        <w:pStyle w:val="ConsPlusNormal"/>
        <w:spacing w:before="220"/>
        <w:ind w:firstLine="540"/>
        <w:jc w:val="both"/>
      </w:pPr>
      <w:r>
        <w:t>7. Основанием для предоставления субсидии является Соглашение.</w:t>
      </w:r>
    </w:p>
    <w:p w:rsidR="00B90EA8" w:rsidRDefault="00B90EA8">
      <w:pPr>
        <w:pStyle w:val="ConsPlusNormal"/>
        <w:spacing w:before="220"/>
        <w:ind w:firstLine="540"/>
        <w:jc w:val="both"/>
      </w:pPr>
      <w:r>
        <w:t xml:space="preserve">Соглашения должны включать положения, предусмотренные </w:t>
      </w:r>
      <w:hyperlink r:id="rId187">
        <w:r>
          <w:rPr>
            <w:color w:val="0000FF"/>
          </w:rPr>
          <w:t>пунктом 8</w:t>
        </w:r>
      </w:hyperlink>
      <w:r>
        <w:t xml:space="preserve"> Правил формирования, предоставления и распределения субсидий из областного бюджета Новосибирской области бюджетам муниципальных образований Новосибирской области, установленных постановлением Правительства Новосибирской области от 03.03.2020 N 40-п (далее - Правила предоставления субсидий).</w:t>
      </w:r>
    </w:p>
    <w:p w:rsidR="00B90EA8" w:rsidRDefault="00B90EA8">
      <w:pPr>
        <w:pStyle w:val="ConsPlusNormal"/>
        <w:spacing w:before="220"/>
        <w:ind w:firstLine="540"/>
        <w:jc w:val="both"/>
      </w:pPr>
      <w:bookmarkStart w:id="55" w:name="P2903"/>
      <w:bookmarkEnd w:id="55"/>
      <w:r>
        <w:t>8. Администрация муниципального образования Новосибирской области представляет в министерство в сроки, установленные в Соглашении, заявку на предоставление субсидии с приложением копий следующих документов:</w:t>
      </w:r>
    </w:p>
    <w:p w:rsidR="00B90EA8" w:rsidRDefault="00B90EA8">
      <w:pPr>
        <w:pStyle w:val="ConsPlusNormal"/>
        <w:spacing w:before="220"/>
        <w:ind w:firstLine="540"/>
        <w:jc w:val="both"/>
      </w:pPr>
      <w:r>
        <w:t xml:space="preserve">1) муниципальных контрактов (договоров), заключенных в соответствии с Федеральным </w:t>
      </w:r>
      <w:hyperlink r:id="rId188">
        <w:r>
          <w:rPr>
            <w:color w:val="0000FF"/>
          </w:rPr>
          <w:t>законом</w:t>
        </w:r>
      </w:hyperlink>
      <w:r>
        <w:t xml:space="preserve"> от 05.04.2013 N 44-ФЗ "О контрактной системе в сфере закупок товаров, работ, услуг для обеспечения государственных и муниципальных нужд", направленных на разработку проектной документации и проведение ее государственной экспертизы;</w:t>
      </w:r>
    </w:p>
    <w:p w:rsidR="00B90EA8" w:rsidRDefault="00B90EA8">
      <w:pPr>
        <w:pStyle w:val="ConsPlusNormal"/>
        <w:spacing w:before="220"/>
        <w:ind w:firstLine="540"/>
        <w:jc w:val="both"/>
      </w:pPr>
      <w:r>
        <w:t>2) документов, подтверждающих наличие выполненных работ и (или) наличие в муниципальных контрактах (договорах) условий по авансированию поставщиков, подрядчиков, исполнителей на поставку товаров, выполнение работ, оказание услуг в целях приобретения материалов, комплектующих изделий и оборудования.</w:t>
      </w:r>
    </w:p>
    <w:p w:rsidR="00B90EA8" w:rsidRDefault="00B90EA8">
      <w:pPr>
        <w:pStyle w:val="ConsPlusNormal"/>
        <w:spacing w:before="220"/>
        <w:ind w:firstLine="540"/>
        <w:jc w:val="both"/>
      </w:pPr>
      <w:r>
        <w:t>9. Основаниями для отказа в предоставлении субсидии являются:</w:t>
      </w:r>
    </w:p>
    <w:p w:rsidR="00B90EA8" w:rsidRDefault="00B90EA8">
      <w:pPr>
        <w:pStyle w:val="ConsPlusNormal"/>
        <w:spacing w:before="220"/>
        <w:ind w:firstLine="540"/>
        <w:jc w:val="both"/>
      </w:pPr>
      <w:r>
        <w:t xml:space="preserve">1) непредставление (представление не в полном объеме либо с нарушением сроков) документов, указанных в </w:t>
      </w:r>
      <w:hyperlink w:anchor="P2903">
        <w:r>
          <w:rPr>
            <w:color w:val="0000FF"/>
          </w:rPr>
          <w:t>пункте 8</w:t>
        </w:r>
      </w:hyperlink>
      <w:r>
        <w:t xml:space="preserve"> настоящего Порядка;</w:t>
      </w:r>
    </w:p>
    <w:p w:rsidR="00B90EA8" w:rsidRDefault="00B90EA8">
      <w:pPr>
        <w:pStyle w:val="ConsPlusNormal"/>
        <w:spacing w:before="220"/>
        <w:ind w:firstLine="540"/>
        <w:jc w:val="both"/>
      </w:pPr>
      <w:r>
        <w:t xml:space="preserve">2) неисполнение условий предоставления субсидии, предусмотренных </w:t>
      </w:r>
      <w:hyperlink w:anchor="P2892">
        <w:r>
          <w:rPr>
            <w:color w:val="0000FF"/>
          </w:rPr>
          <w:t>пунктом 6</w:t>
        </w:r>
      </w:hyperlink>
      <w:r>
        <w:t xml:space="preserve"> настоящего Порядка.</w:t>
      </w:r>
    </w:p>
    <w:p w:rsidR="00B90EA8" w:rsidRDefault="00B90EA8">
      <w:pPr>
        <w:pStyle w:val="ConsPlusNormal"/>
        <w:spacing w:before="220"/>
        <w:ind w:firstLine="540"/>
        <w:jc w:val="both"/>
      </w:pPr>
      <w:r>
        <w:t>10. В случае нарушения получателем условий предоставления субсидии, установленных настоящим Порядком, министерство в течение 10 рабочих дней со дня выявления нарушения направляет получателю уведомление об отказе в предоставлении субсидии с указанием оснований для отказа.</w:t>
      </w:r>
    </w:p>
    <w:p w:rsidR="00B90EA8" w:rsidRDefault="00B90EA8">
      <w:pPr>
        <w:pStyle w:val="ConsPlusNormal"/>
        <w:spacing w:before="220"/>
        <w:ind w:firstLine="540"/>
        <w:jc w:val="both"/>
      </w:pPr>
      <w:r>
        <w:t>11. Условия расходования субсидий местными бюджетами муниципальных образований Новосибирской области:</w:t>
      </w:r>
    </w:p>
    <w:p w:rsidR="00B90EA8" w:rsidRDefault="00B90EA8">
      <w:pPr>
        <w:pStyle w:val="ConsPlusNormal"/>
        <w:spacing w:before="220"/>
        <w:ind w:firstLine="540"/>
        <w:jc w:val="both"/>
      </w:pPr>
      <w:r>
        <w:t>1) осуществление расходов производится с лицевых счетов получателей или с лицевых счетов муниципальных казенных учреждений, уполномоченных органами местного самоуправления, на основании муниципальных контрактов, гражданско-правовых договоров, заключенных в соответствии с действующим законодательством, актов выполненных работ;</w:t>
      </w:r>
    </w:p>
    <w:p w:rsidR="00B90EA8" w:rsidRDefault="00B90EA8">
      <w:pPr>
        <w:pStyle w:val="ConsPlusNormal"/>
        <w:spacing w:before="220"/>
        <w:ind w:firstLine="540"/>
        <w:jc w:val="both"/>
      </w:pPr>
      <w:r>
        <w:t>2) получатели вправе передавать иные межбюджетные трансферты, субсидии в бюджеты поселений, расположенных в границах соответствующих муниципальных районов, на цель, определенную настоящим Порядком, при условии утверждения порядка использования средств местных бюджетов правовым актом муниципального образования.</w:t>
      </w:r>
    </w:p>
    <w:p w:rsidR="00B90EA8" w:rsidRDefault="00B90EA8">
      <w:pPr>
        <w:pStyle w:val="ConsPlusNormal"/>
        <w:spacing w:before="220"/>
        <w:ind w:firstLine="540"/>
        <w:jc w:val="both"/>
      </w:pPr>
      <w:r>
        <w:t>12. Министерство и орган государственного финансового контроля осуществляют обязательную проверку соблюдения условий, целей и порядка предоставления субсидий их получателями.</w:t>
      </w:r>
    </w:p>
    <w:p w:rsidR="00B90EA8" w:rsidRDefault="00B90EA8">
      <w:pPr>
        <w:pStyle w:val="ConsPlusNormal"/>
        <w:spacing w:before="220"/>
        <w:ind w:firstLine="540"/>
        <w:jc w:val="both"/>
      </w:pPr>
      <w:r>
        <w:t>13. Остаток субсидии, не использованный получателями в текущем финансовом году, подлежит возврату в областной бюджет в соответствии с бюджетным законодательством Российской Федерации и Новосибирской области.</w:t>
      </w:r>
    </w:p>
    <w:p w:rsidR="00B90EA8" w:rsidRDefault="00B90EA8">
      <w:pPr>
        <w:pStyle w:val="ConsPlusNormal"/>
        <w:spacing w:before="220"/>
        <w:ind w:firstLine="540"/>
        <w:jc w:val="both"/>
      </w:pPr>
      <w:r>
        <w:t>14. Получатели несут ответственность за нецелевое использование субсидий в соответствии с бюджетным законодательством Российской Федерации и Новосибирской области.</w:t>
      </w:r>
    </w:p>
    <w:p w:rsidR="00B90EA8" w:rsidRDefault="00B90EA8">
      <w:pPr>
        <w:pStyle w:val="ConsPlusNormal"/>
        <w:spacing w:before="220"/>
        <w:ind w:firstLine="540"/>
        <w:jc w:val="both"/>
      </w:pPr>
      <w:r>
        <w:t>15. Получатели несут ответственность за недостижение результатов использования субсидии в соответствии с Соглашением.</w:t>
      </w:r>
    </w:p>
    <w:p w:rsidR="00B90EA8" w:rsidRDefault="00B90EA8">
      <w:pPr>
        <w:pStyle w:val="ConsPlusNormal"/>
        <w:spacing w:before="220"/>
        <w:ind w:firstLine="540"/>
        <w:jc w:val="both"/>
      </w:pPr>
      <w:r>
        <w:t xml:space="preserve">16. В случае если органом местного самоуправления по состоянию на 31 декабря года предоставления субсидии допущены нарушения обязательств, предусмотренных Соглашением в соответствии с </w:t>
      </w:r>
      <w:hyperlink r:id="rId189">
        <w:r>
          <w:rPr>
            <w:color w:val="0000FF"/>
          </w:rPr>
          <w:t>подпунктом 3 пункта 8</w:t>
        </w:r>
      </w:hyperlink>
      <w:r>
        <w:t xml:space="preserve"> Правил предоставления субсидий, и до дня представления отчетности о достижении значения результата использования субсидии в соответствии с Соглашением в году, следующем за годом предоставления субсидии, указанные нарушения не устранены, размер средств, подлежащих возврату из местного бюджета в областной бюджет Новосибирской области до 15 мая года, следующего за годом предоставления субсидии, рассчитывается в соответствии с </w:t>
      </w:r>
      <w:hyperlink r:id="rId190">
        <w:r>
          <w:rPr>
            <w:color w:val="0000FF"/>
          </w:rPr>
          <w:t>пунктами 18</w:t>
        </w:r>
      </w:hyperlink>
      <w:r>
        <w:t xml:space="preserve"> - </w:t>
      </w:r>
      <w:hyperlink r:id="rId191">
        <w:r>
          <w:rPr>
            <w:color w:val="0000FF"/>
          </w:rPr>
          <w:t>21</w:t>
        </w:r>
      </w:hyperlink>
      <w:r>
        <w:t xml:space="preserve"> Правил предоставления субсидий.</w:t>
      </w:r>
    </w:p>
    <w:p w:rsidR="00B90EA8" w:rsidRDefault="00B90EA8">
      <w:pPr>
        <w:pStyle w:val="ConsPlusNormal"/>
        <w:spacing w:before="220"/>
        <w:ind w:firstLine="540"/>
        <w:jc w:val="both"/>
      </w:pPr>
      <w:r>
        <w:t>17. Эффективность использования субсидий оценивается ежегодно министерством на основе достижения значений следующего результата - количество проектов комплексного развития сельских территорий или сельских агломераций, для реализации которых разработана проектная документация и проведена ее государственная экспертиза в рамках государственной программы.</w:t>
      </w:r>
    </w:p>
    <w:p w:rsidR="00B90EA8" w:rsidRDefault="00B90EA8">
      <w:pPr>
        <w:pStyle w:val="ConsPlusNormal"/>
        <w:ind w:firstLine="540"/>
        <w:jc w:val="both"/>
      </w:pPr>
    </w:p>
    <w:p w:rsidR="00B90EA8" w:rsidRDefault="00B90EA8">
      <w:pPr>
        <w:pStyle w:val="ConsPlusTitle"/>
        <w:jc w:val="center"/>
        <w:outlineLvl w:val="2"/>
      </w:pPr>
      <w:r>
        <w:t>II. Порядок распределения субсидий между местными</w:t>
      </w:r>
    </w:p>
    <w:p w:rsidR="00B90EA8" w:rsidRDefault="00B90EA8">
      <w:pPr>
        <w:pStyle w:val="ConsPlusTitle"/>
        <w:jc w:val="center"/>
      </w:pPr>
      <w:r>
        <w:t>бюджетами с учетом предельных уровней софинансирования,</w:t>
      </w:r>
    </w:p>
    <w:p w:rsidR="00B90EA8" w:rsidRDefault="00B90EA8">
      <w:pPr>
        <w:pStyle w:val="ConsPlusTitle"/>
        <w:jc w:val="center"/>
      </w:pPr>
      <w:r>
        <w:t>включающий критерии отбора муниципальных</w:t>
      </w:r>
    </w:p>
    <w:p w:rsidR="00B90EA8" w:rsidRDefault="00B90EA8">
      <w:pPr>
        <w:pStyle w:val="ConsPlusTitle"/>
        <w:jc w:val="center"/>
      </w:pPr>
      <w:r>
        <w:t>образований для предоставления субсидий</w:t>
      </w:r>
    </w:p>
    <w:p w:rsidR="00B90EA8" w:rsidRDefault="00B90EA8">
      <w:pPr>
        <w:pStyle w:val="ConsPlusNormal"/>
        <w:ind w:firstLine="540"/>
        <w:jc w:val="both"/>
      </w:pPr>
    </w:p>
    <w:p w:rsidR="00B90EA8" w:rsidRDefault="00B90EA8">
      <w:pPr>
        <w:pStyle w:val="ConsPlusNormal"/>
        <w:ind w:firstLine="540"/>
        <w:jc w:val="both"/>
      </w:pPr>
      <w:r>
        <w:t xml:space="preserve">18. Распределение субсидий осуществляется министерством между местными бюджетами в объеме, не превышающем объем бюджетных ассигнований на исполнение расходных обязательств муниципального образования, в целях софинансирования которых предоставляется субсидия, с учетом предельного уровня софинансирования, предусмотренного </w:t>
      </w:r>
      <w:hyperlink r:id="rId192">
        <w:r>
          <w:rPr>
            <w:color w:val="0000FF"/>
          </w:rPr>
          <w:t>пунктами 16</w:t>
        </w:r>
      </w:hyperlink>
      <w:r>
        <w:t xml:space="preserve"> и </w:t>
      </w:r>
      <w:hyperlink r:id="rId193">
        <w:r>
          <w:rPr>
            <w:color w:val="0000FF"/>
          </w:rPr>
          <w:t>17</w:t>
        </w:r>
      </w:hyperlink>
      <w:r>
        <w:t xml:space="preserve"> Правил предоставления субсидий.</w:t>
      </w:r>
    </w:p>
    <w:p w:rsidR="00B90EA8" w:rsidRDefault="00B90EA8">
      <w:pPr>
        <w:pStyle w:val="ConsPlusNormal"/>
        <w:spacing w:before="220"/>
        <w:ind w:firstLine="540"/>
        <w:jc w:val="both"/>
      </w:pPr>
      <w:r>
        <w:t>19. Объем субсидии бюджету i-го муниципального образования Новосибирской области определяется по формуле:</w:t>
      </w:r>
    </w:p>
    <w:p w:rsidR="00B90EA8" w:rsidRDefault="00B90EA8">
      <w:pPr>
        <w:pStyle w:val="ConsPlusNormal"/>
        <w:ind w:firstLine="540"/>
        <w:jc w:val="both"/>
      </w:pPr>
    </w:p>
    <w:p w:rsidR="00B90EA8" w:rsidRDefault="00B90EA8">
      <w:pPr>
        <w:pStyle w:val="ConsPlusNormal"/>
        <w:jc w:val="center"/>
      </w:pPr>
      <w:r>
        <w:rPr>
          <w:noProof/>
          <w:position w:val="-10"/>
        </w:rPr>
        <w:drawing>
          <wp:inline distT="0" distB="0" distL="0" distR="0">
            <wp:extent cx="1844040" cy="276860"/>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4" cstate="print">
                      <a:extLst>
                        <a:ext uri="{28A0092B-C50C-407E-A947-70E740481C1C}">
                          <a14:useLocalDpi xmlns:a14="http://schemas.microsoft.com/office/drawing/2010/main" val="0"/>
                        </a:ext>
                      </a:extLst>
                    </a:blip>
                    <a:srcRect/>
                    <a:stretch>
                      <a:fillRect/>
                    </a:stretch>
                  </pic:blipFill>
                  <pic:spPr bwMode="auto">
                    <a:xfrm>
                      <a:off x="0" y="0"/>
                      <a:ext cx="1844040" cy="276860"/>
                    </a:xfrm>
                    <a:prstGeom prst="rect">
                      <a:avLst/>
                    </a:prstGeom>
                    <a:noFill/>
                    <a:ln>
                      <a:noFill/>
                    </a:ln>
                  </pic:spPr>
                </pic:pic>
              </a:graphicData>
            </a:graphic>
          </wp:inline>
        </w:drawing>
      </w:r>
    </w:p>
    <w:p w:rsidR="00B90EA8" w:rsidRDefault="00B90EA8">
      <w:pPr>
        <w:pStyle w:val="ConsPlusNormal"/>
        <w:ind w:firstLine="540"/>
        <w:jc w:val="both"/>
      </w:pPr>
    </w:p>
    <w:p w:rsidR="00B90EA8" w:rsidRDefault="00B90EA8">
      <w:pPr>
        <w:pStyle w:val="ConsPlusNormal"/>
        <w:ind w:firstLine="540"/>
        <w:jc w:val="both"/>
      </w:pPr>
      <w:r>
        <w:t>где:</w:t>
      </w:r>
    </w:p>
    <w:p w:rsidR="00B90EA8" w:rsidRDefault="00B90EA8">
      <w:pPr>
        <w:pStyle w:val="ConsPlusNormal"/>
        <w:spacing w:before="220"/>
        <w:ind w:firstLine="540"/>
        <w:jc w:val="both"/>
      </w:pPr>
      <w:r>
        <w:t>С</w:t>
      </w:r>
      <w:r>
        <w:rPr>
          <w:vertAlign w:val="subscript"/>
        </w:rPr>
        <w:t>pi</w:t>
      </w:r>
      <w:r>
        <w:t xml:space="preserve"> - объем субсидии бюджету i-го муниципального образования Новосибирской области;</w:t>
      </w:r>
    </w:p>
    <w:p w:rsidR="00B90EA8" w:rsidRDefault="00B90EA8">
      <w:pPr>
        <w:pStyle w:val="ConsPlusNormal"/>
        <w:spacing w:before="220"/>
        <w:ind w:firstLine="540"/>
        <w:jc w:val="both"/>
      </w:pPr>
      <w:r>
        <w:t>П - размер субсидии по разработке проектной документации и проведению ее государственной экспертизы;</w:t>
      </w:r>
    </w:p>
    <w:p w:rsidR="00B90EA8" w:rsidRDefault="00B90EA8">
      <w:pPr>
        <w:pStyle w:val="ConsPlusNormal"/>
        <w:spacing w:before="220"/>
        <w:ind w:firstLine="540"/>
        <w:jc w:val="both"/>
      </w:pPr>
      <w:r>
        <w:t>1, 2,.. n - порядковый номер проекта комплексного развития сельских территорий или сельских агломераций;</w:t>
      </w:r>
    </w:p>
    <w:p w:rsidR="00B90EA8" w:rsidRDefault="00B90EA8">
      <w:pPr>
        <w:pStyle w:val="ConsPlusNormal"/>
        <w:ind w:firstLine="540"/>
        <w:jc w:val="both"/>
      </w:pPr>
    </w:p>
    <w:p w:rsidR="00B90EA8" w:rsidRDefault="00B90EA8">
      <w:pPr>
        <w:pStyle w:val="ConsPlusNormal"/>
        <w:jc w:val="center"/>
      </w:pPr>
      <w:r>
        <w:t>П = S x U,</w:t>
      </w:r>
    </w:p>
    <w:p w:rsidR="00B90EA8" w:rsidRDefault="00B90EA8">
      <w:pPr>
        <w:pStyle w:val="ConsPlusNormal"/>
        <w:ind w:firstLine="540"/>
        <w:jc w:val="both"/>
      </w:pPr>
    </w:p>
    <w:p w:rsidR="00B90EA8" w:rsidRDefault="00B90EA8">
      <w:pPr>
        <w:pStyle w:val="ConsPlusNormal"/>
        <w:ind w:firstLine="540"/>
        <w:jc w:val="both"/>
      </w:pPr>
      <w:r>
        <w:t>где:</w:t>
      </w:r>
    </w:p>
    <w:p w:rsidR="00B90EA8" w:rsidRDefault="00B90EA8">
      <w:pPr>
        <w:pStyle w:val="ConsPlusNormal"/>
        <w:spacing w:before="220"/>
        <w:ind w:firstLine="540"/>
        <w:jc w:val="both"/>
      </w:pPr>
      <w:r>
        <w:t xml:space="preserve">S - цена контракта на разработку проектной документации и (или) проведение ее государственной экспертизы, заключенного в соответствии с Федеральным </w:t>
      </w:r>
      <w:hyperlink r:id="rId195">
        <w:r>
          <w:rPr>
            <w:color w:val="0000FF"/>
          </w:rPr>
          <w:t>законом</w:t>
        </w:r>
      </w:hyperlink>
      <w:r>
        <w:t xml:space="preserve"> от 05.04.2013 N 44-ФЗ "О контрактной системе в сфере закупок товаров, работ, услуг для обеспечения государственных и муниципальных нужд";</w:t>
      </w:r>
    </w:p>
    <w:p w:rsidR="00B90EA8" w:rsidRDefault="00B90EA8">
      <w:pPr>
        <w:pStyle w:val="ConsPlusNormal"/>
        <w:spacing w:before="220"/>
        <w:ind w:firstLine="540"/>
        <w:jc w:val="both"/>
      </w:pPr>
      <w:r>
        <w:t xml:space="preserve">U - предельный уровень софинансирования в процентах, предусмотренный </w:t>
      </w:r>
      <w:hyperlink r:id="rId196">
        <w:r>
          <w:rPr>
            <w:color w:val="0000FF"/>
          </w:rPr>
          <w:t>пунктами 16</w:t>
        </w:r>
      </w:hyperlink>
      <w:r>
        <w:t xml:space="preserve"> и </w:t>
      </w:r>
      <w:hyperlink r:id="rId197">
        <w:r>
          <w:rPr>
            <w:color w:val="0000FF"/>
          </w:rPr>
          <w:t>17</w:t>
        </w:r>
      </w:hyperlink>
      <w:r>
        <w:t xml:space="preserve"> Правил предоставления субсидий.</w:t>
      </w:r>
    </w:p>
    <w:p w:rsidR="00B90EA8" w:rsidRDefault="00B90EA8">
      <w:pPr>
        <w:pStyle w:val="ConsPlusNormal"/>
        <w:spacing w:before="220"/>
        <w:ind w:firstLine="540"/>
        <w:jc w:val="both"/>
      </w:pPr>
      <w:r>
        <w:t xml:space="preserve">20. Очередность предоставления субсидий определяется местом проекта комплексного развития сельских территорий или сельских агломераций в ранжировании согласно протоколу Комиссии по организации и проведению отбора проектов, оценке эффективности использования субсидий, предусмотренному </w:t>
      </w:r>
      <w:hyperlink r:id="rId198">
        <w:r>
          <w:rPr>
            <w:color w:val="0000FF"/>
          </w:rPr>
          <w:t>пунктом 13.2</w:t>
        </w:r>
      </w:hyperlink>
      <w:r>
        <w:t xml:space="preserve"> Порядка отбора Минсельхоза России.</w:t>
      </w:r>
    </w:p>
    <w:p w:rsidR="00B90EA8" w:rsidRDefault="00B90EA8">
      <w:pPr>
        <w:pStyle w:val="ConsPlusNormal"/>
        <w:ind w:firstLine="540"/>
        <w:jc w:val="both"/>
      </w:pPr>
    </w:p>
    <w:p w:rsidR="00B90EA8" w:rsidRDefault="00B90EA8">
      <w:pPr>
        <w:pStyle w:val="ConsPlusNormal"/>
        <w:ind w:firstLine="540"/>
        <w:jc w:val="both"/>
      </w:pPr>
    </w:p>
    <w:p w:rsidR="00B90EA8" w:rsidRDefault="00B90EA8">
      <w:pPr>
        <w:pStyle w:val="ConsPlusNormal"/>
        <w:ind w:firstLine="540"/>
        <w:jc w:val="both"/>
      </w:pPr>
    </w:p>
    <w:p w:rsidR="00B90EA8" w:rsidRDefault="00B90EA8">
      <w:pPr>
        <w:pStyle w:val="ConsPlusNormal"/>
        <w:ind w:firstLine="540"/>
        <w:jc w:val="both"/>
      </w:pPr>
    </w:p>
    <w:p w:rsidR="00B90EA8" w:rsidRDefault="00B90EA8">
      <w:pPr>
        <w:pStyle w:val="ConsPlusNormal"/>
        <w:ind w:firstLine="540"/>
        <w:jc w:val="both"/>
      </w:pPr>
    </w:p>
    <w:p w:rsidR="00B90EA8" w:rsidRDefault="00B90EA8">
      <w:pPr>
        <w:pStyle w:val="ConsPlusNormal"/>
        <w:jc w:val="right"/>
        <w:outlineLvl w:val="0"/>
      </w:pPr>
      <w:r>
        <w:t>Приложение N 1</w:t>
      </w:r>
    </w:p>
    <w:p w:rsidR="00B90EA8" w:rsidRDefault="00B90EA8">
      <w:pPr>
        <w:pStyle w:val="ConsPlusNormal"/>
        <w:jc w:val="right"/>
      </w:pPr>
      <w:r>
        <w:t>к постановлению</w:t>
      </w:r>
    </w:p>
    <w:p w:rsidR="00B90EA8" w:rsidRDefault="00B90EA8">
      <w:pPr>
        <w:pStyle w:val="ConsPlusNormal"/>
        <w:jc w:val="right"/>
      </w:pPr>
      <w:r>
        <w:t>Правительства Новосибирской области</w:t>
      </w:r>
    </w:p>
    <w:p w:rsidR="00B90EA8" w:rsidRDefault="00B90EA8">
      <w:pPr>
        <w:pStyle w:val="ConsPlusNormal"/>
        <w:jc w:val="right"/>
      </w:pPr>
      <w:r>
        <w:t>от 31.12.2019 N 525-п</w:t>
      </w:r>
    </w:p>
    <w:p w:rsidR="00B90EA8" w:rsidRDefault="00B90EA8">
      <w:pPr>
        <w:pStyle w:val="ConsPlusNormal"/>
        <w:ind w:firstLine="540"/>
        <w:jc w:val="both"/>
      </w:pPr>
    </w:p>
    <w:p w:rsidR="00B90EA8" w:rsidRDefault="00B90EA8">
      <w:pPr>
        <w:pStyle w:val="ConsPlusTitle"/>
        <w:jc w:val="center"/>
      </w:pPr>
      <w:bookmarkStart w:id="56" w:name="P2951"/>
      <w:bookmarkEnd w:id="56"/>
      <w:r>
        <w:t>ПОРЯДОК</w:t>
      </w:r>
    </w:p>
    <w:p w:rsidR="00B90EA8" w:rsidRDefault="00B90EA8">
      <w:pPr>
        <w:pStyle w:val="ConsPlusTitle"/>
        <w:jc w:val="center"/>
      </w:pPr>
      <w:r>
        <w:t>ФИНАНСИРОВАНИЯ МЕРОПРИЯТИЙ, ПРЕДУСМОТРЕННЫХ ГОСУДАРСТВЕННОЙ</w:t>
      </w:r>
    </w:p>
    <w:p w:rsidR="00B90EA8" w:rsidRDefault="00B90EA8">
      <w:pPr>
        <w:pStyle w:val="ConsPlusTitle"/>
        <w:jc w:val="center"/>
      </w:pPr>
      <w:r>
        <w:t>ПРОГРАММОЙ НОВОСИБИРСКОЙ ОБЛАСТИ "КОМПЛЕКСНОЕ РАЗВИТИЕ</w:t>
      </w:r>
    </w:p>
    <w:p w:rsidR="00B90EA8" w:rsidRDefault="00B90EA8">
      <w:pPr>
        <w:pStyle w:val="ConsPlusTitle"/>
        <w:jc w:val="center"/>
      </w:pPr>
      <w:r>
        <w:t>СЕЛЬСКИХ ТЕРРИТОРИЙ В НОВОСИБИРСКОЙ ОБЛАСТИ"</w:t>
      </w:r>
    </w:p>
    <w:p w:rsidR="00B90EA8" w:rsidRDefault="00B90E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B90EA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0EA8" w:rsidRDefault="00B90E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90EA8" w:rsidRDefault="00B90E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90EA8" w:rsidRDefault="00B90EA8">
            <w:pPr>
              <w:pStyle w:val="ConsPlusNormal"/>
              <w:jc w:val="center"/>
            </w:pPr>
            <w:r>
              <w:rPr>
                <w:color w:val="392C69"/>
              </w:rPr>
              <w:t>Список изменяющих документов</w:t>
            </w:r>
          </w:p>
          <w:p w:rsidR="00B90EA8" w:rsidRDefault="00B90EA8">
            <w:pPr>
              <w:pStyle w:val="ConsPlusNormal"/>
              <w:jc w:val="center"/>
            </w:pPr>
            <w:r>
              <w:rPr>
                <w:color w:val="392C69"/>
              </w:rPr>
              <w:t xml:space="preserve">(в ред. </w:t>
            </w:r>
            <w:hyperlink r:id="rId199">
              <w:r>
                <w:rPr>
                  <w:color w:val="0000FF"/>
                </w:rPr>
                <w:t>постановления</w:t>
              </w:r>
            </w:hyperlink>
            <w:r>
              <w:rPr>
                <w:color w:val="392C69"/>
              </w:rPr>
              <w:t xml:space="preserve"> Правительства Новосибирской области</w:t>
            </w:r>
          </w:p>
          <w:p w:rsidR="00B90EA8" w:rsidRDefault="00B90EA8">
            <w:pPr>
              <w:pStyle w:val="ConsPlusNormal"/>
              <w:jc w:val="center"/>
            </w:pPr>
            <w:r>
              <w:rPr>
                <w:color w:val="392C69"/>
              </w:rPr>
              <w:t>от 11.11.2020 N 475-п)</w:t>
            </w:r>
          </w:p>
        </w:tc>
        <w:tc>
          <w:tcPr>
            <w:tcW w:w="113" w:type="dxa"/>
            <w:tcBorders>
              <w:top w:val="nil"/>
              <w:left w:val="nil"/>
              <w:bottom w:val="nil"/>
              <w:right w:val="nil"/>
            </w:tcBorders>
            <w:shd w:val="clear" w:color="auto" w:fill="F4F3F8"/>
            <w:tcMar>
              <w:top w:w="0" w:type="dxa"/>
              <w:left w:w="0" w:type="dxa"/>
              <w:bottom w:w="0" w:type="dxa"/>
              <w:right w:w="0" w:type="dxa"/>
            </w:tcMar>
          </w:tcPr>
          <w:p w:rsidR="00B90EA8" w:rsidRDefault="00B90EA8">
            <w:pPr>
              <w:pStyle w:val="ConsPlusNormal"/>
            </w:pPr>
          </w:p>
        </w:tc>
      </w:tr>
    </w:tbl>
    <w:p w:rsidR="00B90EA8" w:rsidRDefault="00B90EA8">
      <w:pPr>
        <w:pStyle w:val="ConsPlusNormal"/>
        <w:ind w:firstLine="540"/>
        <w:jc w:val="both"/>
      </w:pPr>
    </w:p>
    <w:p w:rsidR="00B90EA8" w:rsidRDefault="00B90EA8">
      <w:pPr>
        <w:pStyle w:val="ConsPlusNormal"/>
        <w:ind w:firstLine="540"/>
        <w:jc w:val="both"/>
      </w:pPr>
      <w:r>
        <w:t>1. Настоящий Порядок устанавливает правила финансирования из областного бюджета Новосибирской области (далее - областной бюджет) мероприятий, предусмотренных государственной программой Новосибирской области "Комплексное развитие сельских территорий в Новосибирской области" (далее - государственная программа).</w:t>
      </w:r>
    </w:p>
    <w:p w:rsidR="00B90EA8" w:rsidRDefault="00B90EA8">
      <w:pPr>
        <w:pStyle w:val="ConsPlusNormal"/>
        <w:spacing w:before="220"/>
        <w:ind w:firstLine="540"/>
        <w:jc w:val="both"/>
      </w:pPr>
      <w:r>
        <w:t>2. Финансирование расходов областного бюджета, в том числе расходов, источником финансового обеспечения которых являются средства федерального бюджета, на реализацию мероприятий государственной программы, осуществляется в пределах бюджетных ассигнований и лимитов бюджетных обязательств, установленных на очередной финансовый год и плановый период главным распорядителям средств областного бюджета Новосибирской области (далее - ГРБС):</w:t>
      </w:r>
    </w:p>
    <w:p w:rsidR="00B90EA8" w:rsidRDefault="00B90EA8">
      <w:pPr>
        <w:pStyle w:val="ConsPlusNormal"/>
        <w:spacing w:before="220"/>
        <w:ind w:firstLine="540"/>
        <w:jc w:val="both"/>
      </w:pPr>
      <w:r>
        <w:t>министерству сельского хозяйства Новосибирской области;</w:t>
      </w:r>
    </w:p>
    <w:p w:rsidR="00B90EA8" w:rsidRDefault="00B90EA8">
      <w:pPr>
        <w:pStyle w:val="ConsPlusNormal"/>
        <w:spacing w:before="220"/>
        <w:ind w:firstLine="540"/>
        <w:jc w:val="both"/>
      </w:pPr>
      <w:r>
        <w:t>министерству жилищно-коммунального хозяйства и энергетики Новосибирской области;</w:t>
      </w:r>
    </w:p>
    <w:p w:rsidR="00B90EA8" w:rsidRDefault="00B90EA8">
      <w:pPr>
        <w:pStyle w:val="ConsPlusNormal"/>
        <w:spacing w:before="220"/>
        <w:ind w:firstLine="540"/>
        <w:jc w:val="both"/>
      </w:pPr>
      <w:r>
        <w:t>министерству транспорта и дорожного хозяйства Новосибирской области;</w:t>
      </w:r>
    </w:p>
    <w:p w:rsidR="00B90EA8" w:rsidRDefault="00B90EA8">
      <w:pPr>
        <w:pStyle w:val="ConsPlusNormal"/>
        <w:spacing w:before="220"/>
        <w:ind w:firstLine="540"/>
        <w:jc w:val="both"/>
      </w:pPr>
      <w:r>
        <w:t>министерству здравоохранения Новосибирской области.</w:t>
      </w:r>
    </w:p>
    <w:p w:rsidR="00B90EA8" w:rsidRDefault="00B90EA8">
      <w:pPr>
        <w:pStyle w:val="ConsPlusNormal"/>
        <w:jc w:val="both"/>
      </w:pPr>
      <w:r>
        <w:t xml:space="preserve">(абзац введен </w:t>
      </w:r>
      <w:hyperlink r:id="rId200">
        <w:r>
          <w:rPr>
            <w:color w:val="0000FF"/>
          </w:rPr>
          <w:t>постановлением</w:t>
        </w:r>
      </w:hyperlink>
      <w:r>
        <w:t xml:space="preserve"> Правительства Новосибирской области от 11.11.2020 N 475-п)</w:t>
      </w:r>
    </w:p>
    <w:p w:rsidR="00B90EA8" w:rsidRDefault="00B90EA8">
      <w:pPr>
        <w:pStyle w:val="ConsPlusNormal"/>
        <w:spacing w:before="220"/>
        <w:ind w:firstLine="540"/>
        <w:jc w:val="both"/>
      </w:pPr>
      <w:bookmarkStart w:id="57" w:name="P2966"/>
      <w:bookmarkEnd w:id="57"/>
      <w:r>
        <w:t>3. Финансирование расходов областного бюджета на реализацию мероприятий государственной программы, в том числе расходов, источником финансового обеспечения которых являются средства федерального бюджета, осуществляется, согласно перечню основных мероприятий государственной программы, посредством:</w:t>
      </w:r>
    </w:p>
    <w:p w:rsidR="00B90EA8" w:rsidRDefault="00B90EA8">
      <w:pPr>
        <w:pStyle w:val="ConsPlusNormal"/>
        <w:spacing w:before="220"/>
        <w:ind w:firstLine="540"/>
        <w:jc w:val="both"/>
      </w:pPr>
      <w:r>
        <w:t>предоставления субсидий юридическим лицам (за исключением субсидий государственным (муниципальным) учреждениям), индивидуальным предпринимателям - производителям товаров, работ, услуг на мероприятия по подготовке квалифицированных кадров для сельскохозяйственных товаропроизводителей, осуществляющих деятельность на сельских территориях;</w:t>
      </w:r>
    </w:p>
    <w:p w:rsidR="00B90EA8" w:rsidRDefault="00B90EA8">
      <w:pPr>
        <w:pStyle w:val="ConsPlusNormal"/>
        <w:spacing w:before="220"/>
        <w:ind w:firstLine="540"/>
        <w:jc w:val="both"/>
      </w:pPr>
      <w:r>
        <w:t>предоставления иных межбюджетных трансфертов местным бюджетам на обеспечение мероприятий по улучшению жилищных условий граждан, проживающих на сельских территориях;</w:t>
      </w:r>
    </w:p>
    <w:p w:rsidR="00B90EA8" w:rsidRDefault="00B90EA8">
      <w:pPr>
        <w:pStyle w:val="ConsPlusNormal"/>
        <w:spacing w:before="220"/>
        <w:ind w:firstLine="540"/>
        <w:jc w:val="both"/>
      </w:pPr>
      <w:r>
        <w:t>предоставления субсидий местным бюджетам на реализацию мероприятий по строительству жилья, предоставляемого по договору найма жилого помещения гражданам, проживающим на сельских территориях;</w:t>
      </w:r>
    </w:p>
    <w:p w:rsidR="00B90EA8" w:rsidRDefault="00B90EA8">
      <w:pPr>
        <w:pStyle w:val="ConsPlusNormal"/>
        <w:spacing w:before="220"/>
        <w:ind w:firstLine="540"/>
        <w:jc w:val="both"/>
      </w:pPr>
      <w:r>
        <w:t>предоставления субсидий местным бюджетам на реализацию общественно значимых проектов по благоустройству сельских территорий;</w:t>
      </w:r>
    </w:p>
    <w:p w:rsidR="00B90EA8" w:rsidRDefault="00B90EA8">
      <w:pPr>
        <w:pStyle w:val="ConsPlusNormal"/>
        <w:spacing w:before="220"/>
        <w:ind w:firstLine="540"/>
        <w:jc w:val="both"/>
      </w:pPr>
      <w:r>
        <w:t>предоставления субсидий местным бюджетам на реализацию мероприятий по развитию инженерной инфраструктуры на сельских территориях, на которых реализуются инвестиционные проекты в сфере агропромышленного комплекса;</w:t>
      </w:r>
    </w:p>
    <w:p w:rsidR="00B90EA8" w:rsidRDefault="00B90EA8">
      <w:pPr>
        <w:pStyle w:val="ConsPlusNormal"/>
        <w:spacing w:before="220"/>
        <w:ind w:firstLine="540"/>
        <w:jc w:val="both"/>
      </w:pPr>
      <w:r>
        <w:t>предоставления субсидий местным бюджетам на реализацию мероприятий по обустройству объектами инженерной инфраструктуры и благоустройству площадок, расположенных на сельских территориях, под комплексную жилищную застройку;</w:t>
      </w:r>
    </w:p>
    <w:p w:rsidR="00B90EA8" w:rsidRDefault="00B90EA8">
      <w:pPr>
        <w:pStyle w:val="ConsPlusNormal"/>
        <w:spacing w:before="220"/>
        <w:ind w:firstLine="540"/>
        <w:jc w:val="both"/>
      </w:pPr>
      <w:r>
        <w:t>осуществления расходов на реализацию проектов комплексного развития сельских территорий, в том числе предоставление субсидий местным бюджетам;</w:t>
      </w:r>
    </w:p>
    <w:p w:rsidR="00B90EA8" w:rsidRDefault="00B90EA8">
      <w:pPr>
        <w:pStyle w:val="ConsPlusNormal"/>
        <w:jc w:val="both"/>
      </w:pPr>
      <w:r>
        <w:t xml:space="preserve">(в ред. </w:t>
      </w:r>
      <w:hyperlink r:id="rId201">
        <w:r>
          <w:rPr>
            <w:color w:val="0000FF"/>
          </w:rPr>
          <w:t>постановления</w:t>
        </w:r>
      </w:hyperlink>
      <w:r>
        <w:t xml:space="preserve"> Правительства Новосибирской области от 11.11.2020 N 475-п)</w:t>
      </w:r>
    </w:p>
    <w:p w:rsidR="00B90EA8" w:rsidRDefault="00B90EA8">
      <w:pPr>
        <w:pStyle w:val="ConsPlusNormal"/>
        <w:spacing w:before="220"/>
        <w:ind w:firstLine="540"/>
        <w:jc w:val="both"/>
      </w:pPr>
      <w:r>
        <w:t>осуществления расходов на реализацию мероприятий по развитию транспортной инфраструктуры на сельских территориях.</w:t>
      </w:r>
    </w:p>
    <w:p w:rsidR="00B90EA8" w:rsidRDefault="00B90EA8">
      <w:pPr>
        <w:pStyle w:val="ConsPlusNormal"/>
        <w:spacing w:before="220"/>
        <w:ind w:firstLine="540"/>
        <w:jc w:val="both"/>
      </w:pPr>
      <w:r>
        <w:t>4. ГРБС в пределах своих полномочий осуществляют контроль за целевым и эффективным использованием средств областного бюджета, предоставленных на реализацию мероприятий государственной программы, и несут ответственность за их нецелевое использование в соответствии с действующим законодательством Российской Федерации.</w:t>
      </w:r>
    </w:p>
    <w:p w:rsidR="00B90EA8" w:rsidRDefault="00B90EA8">
      <w:pPr>
        <w:pStyle w:val="ConsPlusNormal"/>
        <w:spacing w:before="220"/>
        <w:ind w:firstLine="540"/>
        <w:jc w:val="both"/>
      </w:pPr>
      <w:r>
        <w:t>5. В случае неисполнения отдельных мероприятий государственной программы неосвоенные бюджетные ассигнования без внесения соответствующих изменений в государственную программу перераспределению на другие мероприятия государственной программы не подлежат и не расходуются.</w:t>
      </w:r>
    </w:p>
    <w:p w:rsidR="00B90EA8" w:rsidRDefault="00B90EA8">
      <w:pPr>
        <w:pStyle w:val="ConsPlusNormal"/>
        <w:spacing w:before="220"/>
        <w:ind w:firstLine="540"/>
        <w:jc w:val="both"/>
      </w:pPr>
      <w:r>
        <w:t>6. Получатели бюджетных средств несут ответственность за нецелевое использование бюджетных средств, выделенных на реализацию мероприятий государственной программы, в соответствии с действующим законодательством Российской Федерации.</w:t>
      </w:r>
    </w:p>
    <w:p w:rsidR="00B90EA8" w:rsidRDefault="00B90EA8">
      <w:pPr>
        <w:pStyle w:val="ConsPlusNormal"/>
        <w:ind w:firstLine="540"/>
        <w:jc w:val="both"/>
      </w:pPr>
    </w:p>
    <w:p w:rsidR="00B90EA8" w:rsidRDefault="00B90EA8">
      <w:pPr>
        <w:pStyle w:val="ConsPlusNormal"/>
        <w:ind w:firstLine="540"/>
        <w:jc w:val="both"/>
      </w:pPr>
    </w:p>
    <w:p w:rsidR="00B90EA8" w:rsidRDefault="00B90EA8">
      <w:pPr>
        <w:pStyle w:val="ConsPlusNormal"/>
        <w:ind w:firstLine="540"/>
        <w:jc w:val="both"/>
      </w:pPr>
    </w:p>
    <w:p w:rsidR="00B90EA8" w:rsidRDefault="00B90EA8">
      <w:pPr>
        <w:pStyle w:val="ConsPlusNormal"/>
        <w:ind w:firstLine="540"/>
        <w:jc w:val="both"/>
      </w:pPr>
    </w:p>
    <w:p w:rsidR="00B90EA8" w:rsidRDefault="00B90EA8">
      <w:pPr>
        <w:pStyle w:val="ConsPlusNormal"/>
        <w:ind w:firstLine="540"/>
        <w:jc w:val="both"/>
      </w:pPr>
    </w:p>
    <w:p w:rsidR="00B90EA8" w:rsidRDefault="00B90EA8">
      <w:pPr>
        <w:pStyle w:val="ConsPlusNormal"/>
        <w:jc w:val="right"/>
        <w:outlineLvl w:val="0"/>
      </w:pPr>
      <w:r>
        <w:t>Приложение N 2</w:t>
      </w:r>
    </w:p>
    <w:p w:rsidR="00B90EA8" w:rsidRDefault="00B90EA8">
      <w:pPr>
        <w:pStyle w:val="ConsPlusNormal"/>
        <w:jc w:val="right"/>
      </w:pPr>
      <w:r>
        <w:t>к постановлению</w:t>
      </w:r>
    </w:p>
    <w:p w:rsidR="00B90EA8" w:rsidRDefault="00B90EA8">
      <w:pPr>
        <w:pStyle w:val="ConsPlusNormal"/>
        <w:jc w:val="right"/>
      </w:pPr>
      <w:r>
        <w:t>Правительства Новосибирской области</w:t>
      </w:r>
    </w:p>
    <w:p w:rsidR="00B90EA8" w:rsidRDefault="00B90EA8">
      <w:pPr>
        <w:pStyle w:val="ConsPlusNormal"/>
        <w:jc w:val="right"/>
      </w:pPr>
      <w:r>
        <w:t>от 31.12.2019 N 525-п</w:t>
      </w:r>
    </w:p>
    <w:p w:rsidR="00B90EA8" w:rsidRDefault="00B90EA8">
      <w:pPr>
        <w:pStyle w:val="ConsPlusNormal"/>
        <w:ind w:firstLine="540"/>
        <w:jc w:val="both"/>
      </w:pPr>
    </w:p>
    <w:p w:rsidR="00B90EA8" w:rsidRDefault="00B90EA8">
      <w:pPr>
        <w:pStyle w:val="ConsPlusTitle"/>
        <w:jc w:val="center"/>
      </w:pPr>
      <w:r>
        <w:t>ПОРЯДОК</w:t>
      </w:r>
    </w:p>
    <w:p w:rsidR="00B90EA8" w:rsidRDefault="00B90EA8">
      <w:pPr>
        <w:pStyle w:val="ConsPlusTitle"/>
        <w:jc w:val="center"/>
      </w:pPr>
      <w:r>
        <w:t>ПРЕДОСТАВЛЕНИЯ ИЗ ОБЛАСТНОГО БЮДЖЕТА НОВОСИБИРСКОЙ ОБЛАСТИ</w:t>
      </w:r>
    </w:p>
    <w:p w:rsidR="00B90EA8" w:rsidRDefault="00B90EA8">
      <w:pPr>
        <w:pStyle w:val="ConsPlusTitle"/>
        <w:jc w:val="center"/>
      </w:pPr>
      <w:r>
        <w:t>МЕСТНЫМ БЮДЖЕТАМ МУНИЦИПАЛЬНЫХ ОБРАЗОВАНИЙ НОВОСИБИРСКОЙ</w:t>
      </w:r>
    </w:p>
    <w:p w:rsidR="00B90EA8" w:rsidRDefault="00B90EA8">
      <w:pPr>
        <w:pStyle w:val="ConsPlusTitle"/>
        <w:jc w:val="center"/>
      </w:pPr>
      <w:r>
        <w:t>ОБЛАСТИ ИНЫХ МЕЖБЮДЖЕТНЫХ ТРАНСФЕРТОВ НА ОБЕСПЕЧЕНИЕ</w:t>
      </w:r>
    </w:p>
    <w:p w:rsidR="00B90EA8" w:rsidRDefault="00B90EA8">
      <w:pPr>
        <w:pStyle w:val="ConsPlusTitle"/>
        <w:jc w:val="center"/>
      </w:pPr>
      <w:r>
        <w:t>МЕРОПРИЯТИЙ ПО УЛУЧШЕНИЮ ЖИЛИЩНЫХ УСЛОВИЙ ГРАЖДАН,</w:t>
      </w:r>
    </w:p>
    <w:p w:rsidR="00B90EA8" w:rsidRDefault="00B90EA8">
      <w:pPr>
        <w:pStyle w:val="ConsPlusTitle"/>
        <w:jc w:val="center"/>
      </w:pPr>
      <w:r>
        <w:t>ПРОЖИВАЮЩИХ НА СЕЛЬСКИХ ТЕРРИТОРИЯХ</w:t>
      </w:r>
    </w:p>
    <w:p w:rsidR="00B90EA8" w:rsidRDefault="00B90EA8">
      <w:pPr>
        <w:pStyle w:val="ConsPlusTitle"/>
        <w:jc w:val="center"/>
      </w:pPr>
      <w:r>
        <w:t>НОВОСИБИРСКОЙ ОБЛАСТИ (ДАЛЕЕ - ПОРЯДОК)</w:t>
      </w:r>
    </w:p>
    <w:p w:rsidR="00B90EA8" w:rsidRDefault="00B90EA8">
      <w:pPr>
        <w:pStyle w:val="ConsPlusNormal"/>
        <w:ind w:firstLine="540"/>
        <w:jc w:val="both"/>
      </w:pPr>
    </w:p>
    <w:p w:rsidR="00B90EA8" w:rsidRDefault="00B90EA8">
      <w:pPr>
        <w:pStyle w:val="ConsPlusNormal"/>
        <w:ind w:firstLine="540"/>
        <w:jc w:val="both"/>
      </w:pPr>
      <w:r>
        <w:t xml:space="preserve">Утратил силу. - </w:t>
      </w:r>
      <w:hyperlink r:id="rId202">
        <w:r>
          <w:rPr>
            <w:color w:val="0000FF"/>
          </w:rPr>
          <w:t>Постановление</w:t>
        </w:r>
      </w:hyperlink>
      <w:r>
        <w:t xml:space="preserve"> Правительства Новосибирской области от 11.11.2020 N 475-п.</w:t>
      </w:r>
    </w:p>
    <w:p w:rsidR="00B90EA8" w:rsidRDefault="00B90EA8">
      <w:pPr>
        <w:pStyle w:val="ConsPlusNormal"/>
        <w:ind w:firstLine="540"/>
        <w:jc w:val="both"/>
      </w:pPr>
    </w:p>
    <w:p w:rsidR="00B90EA8" w:rsidRDefault="00B90EA8">
      <w:pPr>
        <w:pStyle w:val="ConsPlusNormal"/>
        <w:ind w:firstLine="540"/>
        <w:jc w:val="both"/>
      </w:pPr>
    </w:p>
    <w:p w:rsidR="00B90EA8" w:rsidRDefault="00B90EA8">
      <w:pPr>
        <w:pStyle w:val="ConsPlusNormal"/>
        <w:ind w:firstLine="540"/>
        <w:jc w:val="both"/>
      </w:pPr>
    </w:p>
    <w:p w:rsidR="00B90EA8" w:rsidRDefault="00B90EA8">
      <w:pPr>
        <w:pStyle w:val="ConsPlusNormal"/>
        <w:ind w:firstLine="540"/>
        <w:jc w:val="both"/>
      </w:pPr>
    </w:p>
    <w:p w:rsidR="00B90EA8" w:rsidRDefault="00B90EA8">
      <w:pPr>
        <w:pStyle w:val="ConsPlusNormal"/>
        <w:ind w:firstLine="540"/>
        <w:jc w:val="both"/>
      </w:pPr>
    </w:p>
    <w:p w:rsidR="00B90EA8" w:rsidRDefault="00B90EA8">
      <w:pPr>
        <w:pStyle w:val="ConsPlusNormal"/>
        <w:jc w:val="right"/>
        <w:outlineLvl w:val="0"/>
      </w:pPr>
      <w:r>
        <w:t>Приложение N 3</w:t>
      </w:r>
    </w:p>
    <w:p w:rsidR="00B90EA8" w:rsidRDefault="00B90EA8">
      <w:pPr>
        <w:pStyle w:val="ConsPlusNormal"/>
        <w:jc w:val="right"/>
      </w:pPr>
      <w:r>
        <w:t>к постановлению</w:t>
      </w:r>
    </w:p>
    <w:p w:rsidR="00B90EA8" w:rsidRDefault="00B90EA8">
      <w:pPr>
        <w:pStyle w:val="ConsPlusNormal"/>
        <w:jc w:val="right"/>
      </w:pPr>
      <w:r>
        <w:t>Правительства Новосибирской области</w:t>
      </w:r>
    </w:p>
    <w:p w:rsidR="00B90EA8" w:rsidRDefault="00B90EA8">
      <w:pPr>
        <w:pStyle w:val="ConsPlusNormal"/>
        <w:jc w:val="right"/>
      </w:pPr>
      <w:r>
        <w:t>от 31.12.2019 N 525-п</w:t>
      </w:r>
    </w:p>
    <w:p w:rsidR="00B90EA8" w:rsidRDefault="00B90EA8">
      <w:pPr>
        <w:pStyle w:val="ConsPlusNormal"/>
        <w:ind w:firstLine="540"/>
        <w:jc w:val="both"/>
      </w:pPr>
    </w:p>
    <w:p w:rsidR="00B90EA8" w:rsidRDefault="00B90EA8">
      <w:pPr>
        <w:pStyle w:val="ConsPlusTitle"/>
        <w:jc w:val="center"/>
      </w:pPr>
      <w:r>
        <w:t>УСЛОВИЯ</w:t>
      </w:r>
    </w:p>
    <w:p w:rsidR="00B90EA8" w:rsidRDefault="00B90EA8">
      <w:pPr>
        <w:pStyle w:val="ConsPlusTitle"/>
        <w:jc w:val="center"/>
      </w:pPr>
      <w:r>
        <w:t>ПРЕДОСТАВЛЕНИЯ И РАСХОДОВАНИЯ СУБСИДИЙ МЕСТНЫМ БЮДЖЕТАМ</w:t>
      </w:r>
    </w:p>
    <w:p w:rsidR="00B90EA8" w:rsidRDefault="00B90EA8">
      <w:pPr>
        <w:pStyle w:val="ConsPlusTitle"/>
        <w:jc w:val="center"/>
      </w:pPr>
      <w:r>
        <w:t>НА ГОСУДАРСТВЕННУЮ ПОДДЕРЖКУ МУНИЦИПАЛЬНЫХ ОБРАЗОВАНИЙ ПО</w:t>
      </w:r>
    </w:p>
    <w:p w:rsidR="00B90EA8" w:rsidRDefault="00B90EA8">
      <w:pPr>
        <w:pStyle w:val="ConsPlusTitle"/>
        <w:jc w:val="center"/>
      </w:pPr>
      <w:r>
        <w:t>СТРОИТЕЛЬСТВУ ЖИЛЬЯ, ПРЕДОСТАВЛЯЕМОГО ПО ДОГОВОРУ НАЙМА</w:t>
      </w:r>
    </w:p>
    <w:p w:rsidR="00B90EA8" w:rsidRDefault="00B90EA8">
      <w:pPr>
        <w:pStyle w:val="ConsPlusTitle"/>
        <w:jc w:val="center"/>
      </w:pPr>
      <w:r>
        <w:t>ЖИЛОГО ПОМЕЩЕНИЯ В НОВОСИБИРСКОЙ ОБЛАСТИ (ДАЛЕЕ - УСЛОВИЯ)</w:t>
      </w:r>
    </w:p>
    <w:p w:rsidR="00B90EA8" w:rsidRDefault="00B90EA8">
      <w:pPr>
        <w:pStyle w:val="ConsPlusNormal"/>
        <w:ind w:firstLine="540"/>
        <w:jc w:val="both"/>
      </w:pPr>
    </w:p>
    <w:p w:rsidR="00B90EA8" w:rsidRDefault="00B90EA8">
      <w:pPr>
        <w:pStyle w:val="ConsPlusNormal"/>
        <w:ind w:firstLine="540"/>
        <w:jc w:val="both"/>
      </w:pPr>
      <w:r>
        <w:t xml:space="preserve">Утратили силу. - </w:t>
      </w:r>
      <w:hyperlink r:id="rId203">
        <w:r>
          <w:rPr>
            <w:color w:val="0000FF"/>
          </w:rPr>
          <w:t>Постановление</w:t>
        </w:r>
      </w:hyperlink>
      <w:r>
        <w:t xml:space="preserve"> Правительства Новосибирской области от 11.11.2020 N 475-п.</w:t>
      </w:r>
    </w:p>
    <w:p w:rsidR="00B90EA8" w:rsidRDefault="00B90EA8">
      <w:pPr>
        <w:pStyle w:val="ConsPlusNormal"/>
        <w:ind w:firstLine="540"/>
        <w:jc w:val="both"/>
      </w:pPr>
    </w:p>
    <w:p w:rsidR="00B90EA8" w:rsidRDefault="00B90EA8">
      <w:pPr>
        <w:pStyle w:val="ConsPlusNormal"/>
        <w:ind w:firstLine="540"/>
        <w:jc w:val="both"/>
      </w:pPr>
    </w:p>
    <w:p w:rsidR="00B90EA8" w:rsidRDefault="00B90EA8">
      <w:pPr>
        <w:pStyle w:val="ConsPlusNormal"/>
        <w:ind w:firstLine="540"/>
        <w:jc w:val="both"/>
      </w:pPr>
    </w:p>
    <w:p w:rsidR="00B90EA8" w:rsidRDefault="00B90EA8">
      <w:pPr>
        <w:pStyle w:val="ConsPlusNormal"/>
        <w:ind w:firstLine="540"/>
        <w:jc w:val="both"/>
      </w:pPr>
    </w:p>
    <w:p w:rsidR="00B90EA8" w:rsidRDefault="00B90EA8">
      <w:pPr>
        <w:pStyle w:val="ConsPlusNormal"/>
        <w:ind w:firstLine="540"/>
        <w:jc w:val="both"/>
      </w:pPr>
    </w:p>
    <w:p w:rsidR="00B90EA8" w:rsidRDefault="00B90EA8">
      <w:pPr>
        <w:pStyle w:val="ConsPlusNormal"/>
        <w:jc w:val="right"/>
        <w:outlineLvl w:val="0"/>
      </w:pPr>
      <w:r>
        <w:t>Приложение N 4</w:t>
      </w:r>
    </w:p>
    <w:p w:rsidR="00B90EA8" w:rsidRDefault="00B90EA8">
      <w:pPr>
        <w:pStyle w:val="ConsPlusNormal"/>
        <w:jc w:val="right"/>
      </w:pPr>
      <w:r>
        <w:t>к постановлению</w:t>
      </w:r>
    </w:p>
    <w:p w:rsidR="00B90EA8" w:rsidRDefault="00B90EA8">
      <w:pPr>
        <w:pStyle w:val="ConsPlusNormal"/>
        <w:jc w:val="right"/>
      </w:pPr>
      <w:r>
        <w:t>Правительства Новосибирской области</w:t>
      </w:r>
    </w:p>
    <w:p w:rsidR="00B90EA8" w:rsidRDefault="00B90EA8">
      <w:pPr>
        <w:pStyle w:val="ConsPlusNormal"/>
        <w:jc w:val="right"/>
      </w:pPr>
      <w:r>
        <w:t>от 31.12.2019 N 525-п</w:t>
      </w:r>
    </w:p>
    <w:p w:rsidR="00B90EA8" w:rsidRDefault="00B90EA8">
      <w:pPr>
        <w:pStyle w:val="ConsPlusNormal"/>
        <w:ind w:firstLine="540"/>
        <w:jc w:val="both"/>
      </w:pPr>
    </w:p>
    <w:p w:rsidR="00B90EA8" w:rsidRDefault="00B90EA8">
      <w:pPr>
        <w:pStyle w:val="ConsPlusTitle"/>
        <w:jc w:val="center"/>
      </w:pPr>
      <w:r>
        <w:t>УСЛОВИЯ</w:t>
      </w:r>
    </w:p>
    <w:p w:rsidR="00B90EA8" w:rsidRDefault="00B90EA8">
      <w:pPr>
        <w:pStyle w:val="ConsPlusTitle"/>
        <w:jc w:val="center"/>
      </w:pPr>
      <w:r>
        <w:t>ПРЕДОСТАВЛЕНИЯ И РАСХОДОВАНИЯ СУБСИДИЙ МЕСТНЫМ БЮДЖЕТАМ</w:t>
      </w:r>
    </w:p>
    <w:p w:rsidR="00B90EA8" w:rsidRDefault="00B90EA8">
      <w:pPr>
        <w:pStyle w:val="ConsPlusTitle"/>
        <w:jc w:val="center"/>
      </w:pPr>
      <w:r>
        <w:t>НА РЕАЛИЗАЦИЮ МЕРОПРИЯТИЙ ПО СТРОИТЕЛЬСТВУ ОБЪЕКТОВ</w:t>
      </w:r>
    </w:p>
    <w:p w:rsidR="00B90EA8" w:rsidRDefault="00B90EA8">
      <w:pPr>
        <w:pStyle w:val="ConsPlusTitle"/>
        <w:jc w:val="center"/>
      </w:pPr>
      <w:r>
        <w:t>ИНЖЕНЕРНОЙ ИНФРАСТРУКТУРЫ И ОБУСТРОЙСТВУ ОБЩЕСТВЕННЫХ</w:t>
      </w:r>
    </w:p>
    <w:p w:rsidR="00B90EA8" w:rsidRDefault="00B90EA8">
      <w:pPr>
        <w:pStyle w:val="ConsPlusTitle"/>
        <w:jc w:val="center"/>
      </w:pPr>
      <w:r>
        <w:t>ПРОСТРАНСТВ ВНОВЬ СОЗДАВАЕМЫХ ЖИЛЫХ МИКРОРАЙОНОВ В СЕЛЬСКОЙ</w:t>
      </w:r>
    </w:p>
    <w:p w:rsidR="00B90EA8" w:rsidRDefault="00B90EA8">
      <w:pPr>
        <w:pStyle w:val="ConsPlusTitle"/>
        <w:jc w:val="center"/>
      </w:pPr>
      <w:r>
        <w:t>МЕСТНОСТИ НОВОСИБИРСКОЙ ОБЛАСТИ (ДАЛЕЕ - УСЛОВИЯ)</w:t>
      </w:r>
    </w:p>
    <w:p w:rsidR="00B90EA8" w:rsidRDefault="00B90EA8">
      <w:pPr>
        <w:pStyle w:val="ConsPlusNormal"/>
        <w:ind w:firstLine="540"/>
        <w:jc w:val="both"/>
      </w:pPr>
    </w:p>
    <w:p w:rsidR="00B90EA8" w:rsidRDefault="00B90EA8">
      <w:pPr>
        <w:pStyle w:val="ConsPlusNormal"/>
        <w:ind w:firstLine="540"/>
        <w:jc w:val="both"/>
      </w:pPr>
      <w:r>
        <w:t xml:space="preserve">Утратили силу. - </w:t>
      </w:r>
      <w:hyperlink r:id="rId204">
        <w:r>
          <w:rPr>
            <w:color w:val="0000FF"/>
          </w:rPr>
          <w:t>Постановление</w:t>
        </w:r>
      </w:hyperlink>
      <w:r>
        <w:t xml:space="preserve"> Правительства Новосибирской области от 11.11.2020 N 475-п.</w:t>
      </w:r>
    </w:p>
    <w:p w:rsidR="00B90EA8" w:rsidRDefault="00B90EA8">
      <w:pPr>
        <w:pStyle w:val="ConsPlusNormal"/>
        <w:ind w:firstLine="540"/>
        <w:jc w:val="both"/>
      </w:pPr>
    </w:p>
    <w:p w:rsidR="00B90EA8" w:rsidRDefault="00B90EA8">
      <w:pPr>
        <w:pStyle w:val="ConsPlusNormal"/>
        <w:ind w:firstLine="540"/>
        <w:jc w:val="both"/>
      </w:pPr>
    </w:p>
    <w:p w:rsidR="00B90EA8" w:rsidRDefault="00B90EA8">
      <w:pPr>
        <w:pStyle w:val="ConsPlusNormal"/>
        <w:ind w:firstLine="540"/>
        <w:jc w:val="both"/>
      </w:pPr>
    </w:p>
    <w:p w:rsidR="00B90EA8" w:rsidRDefault="00B90EA8">
      <w:pPr>
        <w:pStyle w:val="ConsPlusNormal"/>
        <w:ind w:firstLine="540"/>
        <w:jc w:val="both"/>
      </w:pPr>
    </w:p>
    <w:p w:rsidR="00B90EA8" w:rsidRDefault="00B90EA8">
      <w:pPr>
        <w:pStyle w:val="ConsPlusNormal"/>
        <w:ind w:firstLine="540"/>
        <w:jc w:val="both"/>
      </w:pPr>
    </w:p>
    <w:p w:rsidR="00B90EA8" w:rsidRDefault="00B90EA8">
      <w:pPr>
        <w:pStyle w:val="ConsPlusNormal"/>
        <w:jc w:val="right"/>
        <w:outlineLvl w:val="0"/>
      </w:pPr>
      <w:r>
        <w:t>Приложение N 5</w:t>
      </w:r>
    </w:p>
    <w:p w:rsidR="00B90EA8" w:rsidRDefault="00B90EA8">
      <w:pPr>
        <w:pStyle w:val="ConsPlusNormal"/>
        <w:jc w:val="right"/>
      </w:pPr>
      <w:r>
        <w:t>к постановлению</w:t>
      </w:r>
    </w:p>
    <w:p w:rsidR="00B90EA8" w:rsidRDefault="00B90EA8">
      <w:pPr>
        <w:pStyle w:val="ConsPlusNormal"/>
        <w:jc w:val="right"/>
      </w:pPr>
      <w:r>
        <w:t>Правительства Новосибирской области</w:t>
      </w:r>
    </w:p>
    <w:p w:rsidR="00B90EA8" w:rsidRDefault="00B90EA8">
      <w:pPr>
        <w:pStyle w:val="ConsPlusNormal"/>
        <w:jc w:val="right"/>
      </w:pPr>
      <w:r>
        <w:t>от 31.12.2019 N 525-п</w:t>
      </w:r>
    </w:p>
    <w:p w:rsidR="00B90EA8" w:rsidRDefault="00B90EA8">
      <w:pPr>
        <w:pStyle w:val="ConsPlusNormal"/>
        <w:ind w:firstLine="540"/>
        <w:jc w:val="both"/>
      </w:pPr>
    </w:p>
    <w:p w:rsidR="00B90EA8" w:rsidRDefault="00B90EA8">
      <w:pPr>
        <w:pStyle w:val="ConsPlusTitle"/>
        <w:jc w:val="center"/>
      </w:pPr>
      <w:r>
        <w:t>УСЛОВИЯ</w:t>
      </w:r>
    </w:p>
    <w:p w:rsidR="00B90EA8" w:rsidRDefault="00B90EA8">
      <w:pPr>
        <w:pStyle w:val="ConsPlusTitle"/>
        <w:jc w:val="center"/>
      </w:pPr>
      <w:r>
        <w:t>ПРЕДОСТАВЛЕНИЯ И РАСХОДОВАНИЯ СУБСИДИЙ МЕСТНЫМ БЮДЖЕТАМ</w:t>
      </w:r>
    </w:p>
    <w:p w:rsidR="00B90EA8" w:rsidRDefault="00B90EA8">
      <w:pPr>
        <w:pStyle w:val="ConsPlusTitle"/>
        <w:jc w:val="center"/>
      </w:pPr>
      <w:r>
        <w:t>НА РЕАЛИЗАЦИЮ ПРОЕКТОВ, НАПРАВЛЕННЫХ НА СОЗДАНИЕ</w:t>
      </w:r>
    </w:p>
    <w:p w:rsidR="00B90EA8" w:rsidRDefault="00B90EA8">
      <w:pPr>
        <w:pStyle w:val="ConsPlusTitle"/>
        <w:jc w:val="center"/>
      </w:pPr>
      <w:r>
        <w:t>КОМФОРТНЫХ УСЛОВИЙ ПРОЖИВАНИЯ В СЕЛЬСКОЙ МЕСТНОСТИ</w:t>
      </w:r>
    </w:p>
    <w:p w:rsidR="00B90EA8" w:rsidRDefault="00B90EA8">
      <w:pPr>
        <w:pStyle w:val="ConsPlusTitle"/>
        <w:jc w:val="center"/>
      </w:pPr>
      <w:r>
        <w:t>НОВОСИБИРСКОЙ ОБЛАСТИ (ДАЛЕЕ - УСЛОВИЯ)</w:t>
      </w:r>
    </w:p>
    <w:p w:rsidR="00B90EA8" w:rsidRDefault="00B90EA8">
      <w:pPr>
        <w:pStyle w:val="ConsPlusNormal"/>
        <w:ind w:firstLine="540"/>
        <w:jc w:val="both"/>
      </w:pPr>
    </w:p>
    <w:p w:rsidR="00B90EA8" w:rsidRDefault="00B90EA8">
      <w:pPr>
        <w:pStyle w:val="ConsPlusNormal"/>
        <w:ind w:firstLine="540"/>
        <w:jc w:val="both"/>
      </w:pPr>
      <w:r>
        <w:t xml:space="preserve">Утратили силу. - </w:t>
      </w:r>
      <w:hyperlink r:id="rId205">
        <w:r>
          <w:rPr>
            <w:color w:val="0000FF"/>
          </w:rPr>
          <w:t>Постановление</w:t>
        </w:r>
      </w:hyperlink>
      <w:r>
        <w:t xml:space="preserve"> Правительства Новосибирской области от 11.11.2020 N 475-п.</w:t>
      </w:r>
    </w:p>
    <w:p w:rsidR="00B90EA8" w:rsidRDefault="00B90EA8">
      <w:pPr>
        <w:pStyle w:val="ConsPlusNormal"/>
        <w:ind w:firstLine="540"/>
        <w:jc w:val="both"/>
      </w:pPr>
    </w:p>
    <w:p w:rsidR="00B90EA8" w:rsidRDefault="00B90EA8">
      <w:pPr>
        <w:pStyle w:val="ConsPlusNormal"/>
        <w:ind w:firstLine="540"/>
        <w:jc w:val="both"/>
      </w:pPr>
    </w:p>
    <w:p w:rsidR="00B90EA8" w:rsidRDefault="00B90EA8">
      <w:pPr>
        <w:pStyle w:val="ConsPlusNormal"/>
        <w:ind w:firstLine="540"/>
        <w:jc w:val="both"/>
      </w:pPr>
    </w:p>
    <w:p w:rsidR="00B90EA8" w:rsidRDefault="00B90EA8">
      <w:pPr>
        <w:pStyle w:val="ConsPlusNormal"/>
        <w:ind w:firstLine="540"/>
        <w:jc w:val="both"/>
      </w:pPr>
    </w:p>
    <w:p w:rsidR="00B90EA8" w:rsidRDefault="00B90EA8">
      <w:pPr>
        <w:pStyle w:val="ConsPlusNormal"/>
        <w:ind w:firstLine="540"/>
        <w:jc w:val="both"/>
      </w:pPr>
    </w:p>
    <w:p w:rsidR="00B90EA8" w:rsidRDefault="00B90EA8">
      <w:pPr>
        <w:pStyle w:val="ConsPlusNormal"/>
        <w:jc w:val="right"/>
        <w:outlineLvl w:val="0"/>
      </w:pPr>
      <w:r>
        <w:t>Приложение N 6</w:t>
      </w:r>
    </w:p>
    <w:p w:rsidR="00B90EA8" w:rsidRDefault="00B90EA8">
      <w:pPr>
        <w:pStyle w:val="ConsPlusNormal"/>
        <w:jc w:val="right"/>
      </w:pPr>
      <w:r>
        <w:t>к постановлению</w:t>
      </w:r>
    </w:p>
    <w:p w:rsidR="00B90EA8" w:rsidRDefault="00B90EA8">
      <w:pPr>
        <w:pStyle w:val="ConsPlusNormal"/>
        <w:jc w:val="right"/>
      </w:pPr>
      <w:r>
        <w:t>Правительства Новосибирской области</w:t>
      </w:r>
    </w:p>
    <w:p w:rsidR="00B90EA8" w:rsidRDefault="00B90EA8">
      <w:pPr>
        <w:pStyle w:val="ConsPlusNormal"/>
        <w:jc w:val="right"/>
      </w:pPr>
      <w:r>
        <w:t>от 31.12.2019 N 525-п</w:t>
      </w:r>
    </w:p>
    <w:p w:rsidR="00B90EA8" w:rsidRDefault="00B90EA8">
      <w:pPr>
        <w:pStyle w:val="ConsPlusNormal"/>
        <w:ind w:firstLine="540"/>
        <w:jc w:val="both"/>
      </w:pPr>
    </w:p>
    <w:p w:rsidR="00B90EA8" w:rsidRDefault="00B90EA8">
      <w:pPr>
        <w:pStyle w:val="ConsPlusTitle"/>
        <w:jc w:val="center"/>
      </w:pPr>
      <w:r>
        <w:t>УСЛОВИЯ</w:t>
      </w:r>
    </w:p>
    <w:p w:rsidR="00B90EA8" w:rsidRDefault="00B90EA8">
      <w:pPr>
        <w:pStyle w:val="ConsPlusTitle"/>
        <w:jc w:val="center"/>
      </w:pPr>
      <w:r>
        <w:t>ПРЕДОСТАВЛЕНИЯ И РАСХОДОВАНИЯ СУБСИДИЙ МЕСТНЫМ БЮДЖЕТАМ</w:t>
      </w:r>
    </w:p>
    <w:p w:rsidR="00B90EA8" w:rsidRDefault="00B90EA8">
      <w:pPr>
        <w:pStyle w:val="ConsPlusTitle"/>
        <w:jc w:val="center"/>
      </w:pPr>
      <w:r>
        <w:t>НА РЕАЛИЗАЦИЮ МЕРОПРИЯТИЙ ПО ФОРМИРОВАНИЮ СОВРЕМЕННОГО</w:t>
      </w:r>
    </w:p>
    <w:p w:rsidR="00B90EA8" w:rsidRDefault="00B90EA8">
      <w:pPr>
        <w:pStyle w:val="ConsPlusTitle"/>
        <w:jc w:val="center"/>
      </w:pPr>
      <w:r>
        <w:t>ОБЛИКА СЕЛЬСКИХ ТЕРРИТОРИЙ, НАПРАВЛЕННЫХ НА СОЗДАНИЕ</w:t>
      </w:r>
    </w:p>
    <w:p w:rsidR="00B90EA8" w:rsidRDefault="00B90EA8">
      <w:pPr>
        <w:pStyle w:val="ConsPlusTitle"/>
        <w:jc w:val="center"/>
      </w:pPr>
      <w:r>
        <w:t>И РАЗВИТИЕ ИНФРАСТРУКТУРЫ В СЕЛЬСКОЙ МЕСТНОСТИ</w:t>
      </w:r>
    </w:p>
    <w:p w:rsidR="00B90EA8" w:rsidRDefault="00B90EA8">
      <w:pPr>
        <w:pStyle w:val="ConsPlusTitle"/>
        <w:jc w:val="center"/>
      </w:pPr>
      <w:r>
        <w:t>НОВОСИБИРСКОЙ ОБЛАСТИ (ДАЛЕЕ - УСЛОВИЯ)</w:t>
      </w:r>
    </w:p>
    <w:p w:rsidR="00B90EA8" w:rsidRDefault="00B90EA8">
      <w:pPr>
        <w:pStyle w:val="ConsPlusNormal"/>
        <w:ind w:firstLine="540"/>
        <w:jc w:val="both"/>
      </w:pPr>
    </w:p>
    <w:p w:rsidR="00B90EA8" w:rsidRDefault="00B90EA8">
      <w:pPr>
        <w:pStyle w:val="ConsPlusNormal"/>
        <w:ind w:firstLine="540"/>
        <w:jc w:val="both"/>
      </w:pPr>
      <w:r>
        <w:t xml:space="preserve">Утратили силу. - </w:t>
      </w:r>
      <w:hyperlink r:id="rId206">
        <w:r>
          <w:rPr>
            <w:color w:val="0000FF"/>
          </w:rPr>
          <w:t>Постановление</w:t>
        </w:r>
      </w:hyperlink>
      <w:r>
        <w:t xml:space="preserve"> Правительства Новосибирской области от 11.11.2020 N 475-п.</w:t>
      </w:r>
    </w:p>
    <w:p w:rsidR="00B90EA8" w:rsidRDefault="00B90EA8">
      <w:pPr>
        <w:pStyle w:val="ConsPlusNormal"/>
        <w:ind w:firstLine="540"/>
        <w:jc w:val="both"/>
      </w:pPr>
    </w:p>
    <w:p w:rsidR="00B90EA8" w:rsidRDefault="00B90EA8">
      <w:pPr>
        <w:pStyle w:val="ConsPlusNormal"/>
        <w:ind w:firstLine="540"/>
        <w:jc w:val="both"/>
      </w:pPr>
    </w:p>
    <w:p w:rsidR="00B90EA8" w:rsidRDefault="00B90EA8">
      <w:pPr>
        <w:pStyle w:val="ConsPlusNormal"/>
        <w:ind w:firstLine="540"/>
        <w:jc w:val="both"/>
      </w:pPr>
    </w:p>
    <w:p w:rsidR="00B90EA8" w:rsidRDefault="00B90EA8">
      <w:pPr>
        <w:pStyle w:val="ConsPlusNormal"/>
        <w:ind w:firstLine="540"/>
        <w:jc w:val="both"/>
      </w:pPr>
    </w:p>
    <w:p w:rsidR="00B90EA8" w:rsidRDefault="00B90EA8">
      <w:pPr>
        <w:pStyle w:val="ConsPlusNormal"/>
        <w:ind w:firstLine="540"/>
        <w:jc w:val="both"/>
      </w:pPr>
    </w:p>
    <w:p w:rsidR="00B90EA8" w:rsidRDefault="00B90EA8">
      <w:pPr>
        <w:pStyle w:val="ConsPlusNormal"/>
        <w:jc w:val="right"/>
        <w:outlineLvl w:val="0"/>
      </w:pPr>
      <w:r>
        <w:t>Приложение N 7</w:t>
      </w:r>
    </w:p>
    <w:p w:rsidR="00B90EA8" w:rsidRDefault="00B90EA8">
      <w:pPr>
        <w:pStyle w:val="ConsPlusNormal"/>
        <w:jc w:val="right"/>
      </w:pPr>
      <w:r>
        <w:t>к постановлению</w:t>
      </w:r>
    </w:p>
    <w:p w:rsidR="00B90EA8" w:rsidRDefault="00B90EA8">
      <w:pPr>
        <w:pStyle w:val="ConsPlusNormal"/>
        <w:jc w:val="right"/>
      </w:pPr>
      <w:r>
        <w:t>Правительства Новосибирской области</w:t>
      </w:r>
    </w:p>
    <w:p w:rsidR="00B90EA8" w:rsidRDefault="00B90EA8">
      <w:pPr>
        <w:pStyle w:val="ConsPlusNormal"/>
        <w:jc w:val="right"/>
      </w:pPr>
      <w:r>
        <w:t>от 31.12.2019 N 525-п</w:t>
      </w:r>
    </w:p>
    <w:p w:rsidR="00B90EA8" w:rsidRDefault="00B90EA8">
      <w:pPr>
        <w:pStyle w:val="ConsPlusNormal"/>
        <w:ind w:firstLine="540"/>
        <w:jc w:val="both"/>
      </w:pPr>
    </w:p>
    <w:p w:rsidR="00B90EA8" w:rsidRDefault="00B90EA8">
      <w:pPr>
        <w:pStyle w:val="ConsPlusTitle"/>
        <w:jc w:val="center"/>
      </w:pPr>
      <w:bookmarkStart w:id="58" w:name="P3078"/>
      <w:bookmarkEnd w:id="58"/>
      <w:r>
        <w:t>ПОРЯДОК</w:t>
      </w:r>
    </w:p>
    <w:p w:rsidR="00B90EA8" w:rsidRDefault="00B90EA8">
      <w:pPr>
        <w:pStyle w:val="ConsPlusTitle"/>
        <w:jc w:val="center"/>
      </w:pPr>
      <w:r>
        <w:t>ПРЕДОСТАВЛЕНИЯ СУБСИДИЙ СЕЛЬСКОХОЗЯЙСТВЕННЫМ</w:t>
      </w:r>
    </w:p>
    <w:p w:rsidR="00B90EA8" w:rsidRDefault="00B90EA8">
      <w:pPr>
        <w:pStyle w:val="ConsPlusTitle"/>
        <w:jc w:val="center"/>
      </w:pPr>
      <w:r>
        <w:t>ТОВАРОПРОИЗВОДИТЕЛЯМ НА РЕАЛИЗАЦИЮ МЕРОПРИЯТИЙ, НАПРАВЛЕННЫХ</w:t>
      </w:r>
    </w:p>
    <w:p w:rsidR="00B90EA8" w:rsidRDefault="00B90EA8">
      <w:pPr>
        <w:pStyle w:val="ConsPlusTitle"/>
        <w:jc w:val="center"/>
      </w:pPr>
      <w:r>
        <w:t>НА ОКАЗАНИЕ СОДЕЙСТВИЯ В ОБЕСПЕЧЕНИИ КВАЛИФИЦИРОВАННЫМИ</w:t>
      </w:r>
    </w:p>
    <w:p w:rsidR="00B90EA8" w:rsidRDefault="00B90EA8">
      <w:pPr>
        <w:pStyle w:val="ConsPlusTitle"/>
        <w:jc w:val="center"/>
      </w:pPr>
      <w:r>
        <w:t>СПЕЦИАЛИСТАМИ ЗА СЧЕТ СРЕДСТВ ОБЛАСТНОГО БЮДЖЕТА</w:t>
      </w:r>
    </w:p>
    <w:p w:rsidR="00B90EA8" w:rsidRDefault="00B90EA8">
      <w:pPr>
        <w:pStyle w:val="ConsPlusTitle"/>
        <w:jc w:val="center"/>
      </w:pPr>
      <w:r>
        <w:t>НОВОСИБИРСКОЙ ОБЛАСТИ, В ТОМ ЧИСЛЕ ИСТОЧНИКОМ ФИНАНСОВОГО</w:t>
      </w:r>
    </w:p>
    <w:p w:rsidR="00B90EA8" w:rsidRDefault="00B90EA8">
      <w:pPr>
        <w:pStyle w:val="ConsPlusTitle"/>
        <w:jc w:val="center"/>
      </w:pPr>
      <w:r>
        <w:t>ОБЕСПЕЧЕНИЯ КОТОРЫХ ЯВЛЯЮТСЯ СУБСИДИИ ИЗ</w:t>
      </w:r>
    </w:p>
    <w:p w:rsidR="00B90EA8" w:rsidRDefault="00B90EA8">
      <w:pPr>
        <w:pStyle w:val="ConsPlusTitle"/>
        <w:jc w:val="center"/>
      </w:pPr>
      <w:r>
        <w:t>ФЕДЕРАЛЬНОГО БЮДЖЕТА (ДАЛЕЕ - ПОРЯДОК)</w:t>
      </w:r>
    </w:p>
    <w:p w:rsidR="00B90EA8" w:rsidRDefault="00B90E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B90EA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0EA8" w:rsidRDefault="00B90E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90EA8" w:rsidRDefault="00B90E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90EA8" w:rsidRDefault="00B90EA8">
            <w:pPr>
              <w:pStyle w:val="ConsPlusNormal"/>
              <w:jc w:val="center"/>
            </w:pPr>
            <w:r>
              <w:rPr>
                <w:color w:val="392C69"/>
              </w:rPr>
              <w:t>Список изменяющих документов</w:t>
            </w:r>
          </w:p>
          <w:p w:rsidR="00B90EA8" w:rsidRDefault="00B90EA8">
            <w:pPr>
              <w:pStyle w:val="ConsPlusNormal"/>
              <w:jc w:val="center"/>
            </w:pPr>
            <w:r>
              <w:rPr>
                <w:color w:val="392C69"/>
              </w:rPr>
              <w:t>(в ред. постановлений Правительства Новосибирской области</w:t>
            </w:r>
          </w:p>
          <w:p w:rsidR="00B90EA8" w:rsidRDefault="00B90EA8">
            <w:pPr>
              <w:pStyle w:val="ConsPlusNormal"/>
              <w:jc w:val="center"/>
            </w:pPr>
            <w:r>
              <w:rPr>
                <w:color w:val="392C69"/>
              </w:rPr>
              <w:t xml:space="preserve">от 18.10.2022 </w:t>
            </w:r>
            <w:hyperlink r:id="rId207">
              <w:r>
                <w:rPr>
                  <w:color w:val="0000FF"/>
                </w:rPr>
                <w:t>N 474-п</w:t>
              </w:r>
            </w:hyperlink>
            <w:r>
              <w:rPr>
                <w:color w:val="392C69"/>
              </w:rPr>
              <w:t xml:space="preserve">, от 27.12.2022 </w:t>
            </w:r>
            <w:hyperlink r:id="rId208">
              <w:r>
                <w:rPr>
                  <w:color w:val="0000FF"/>
                </w:rPr>
                <w:t>N 624-п</w:t>
              </w:r>
            </w:hyperlink>
            <w:r>
              <w:rPr>
                <w:color w:val="392C69"/>
              </w:rPr>
              <w:t xml:space="preserve">, от 08.08.2023 </w:t>
            </w:r>
            <w:hyperlink r:id="rId209">
              <w:r>
                <w:rPr>
                  <w:color w:val="0000FF"/>
                </w:rPr>
                <w:t>N 358-п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90EA8" w:rsidRDefault="00B90EA8">
            <w:pPr>
              <w:pStyle w:val="ConsPlusNormal"/>
            </w:pPr>
          </w:p>
        </w:tc>
      </w:tr>
    </w:tbl>
    <w:p w:rsidR="00B90EA8" w:rsidRDefault="00B90EA8">
      <w:pPr>
        <w:pStyle w:val="ConsPlusNormal"/>
        <w:ind w:firstLine="540"/>
        <w:jc w:val="both"/>
      </w:pPr>
    </w:p>
    <w:p w:rsidR="00B90EA8" w:rsidRDefault="00B90EA8">
      <w:pPr>
        <w:pStyle w:val="ConsPlusTitle"/>
        <w:jc w:val="center"/>
        <w:outlineLvl w:val="1"/>
      </w:pPr>
      <w:r>
        <w:t>I. Общие положения</w:t>
      </w:r>
    </w:p>
    <w:p w:rsidR="00B90EA8" w:rsidRDefault="00B90EA8">
      <w:pPr>
        <w:pStyle w:val="ConsPlusNormal"/>
        <w:ind w:firstLine="540"/>
        <w:jc w:val="both"/>
      </w:pPr>
    </w:p>
    <w:p w:rsidR="00B90EA8" w:rsidRDefault="00B90EA8">
      <w:pPr>
        <w:pStyle w:val="ConsPlusNormal"/>
        <w:ind w:firstLine="540"/>
        <w:jc w:val="both"/>
      </w:pPr>
      <w:r>
        <w:t>1. Настоящий Порядок устанавливает цели, условия и порядок предоставления субсидий сельскохозяйственным товаропроизводителям на реализацию мероприятий, направленных на оказание содействия в обеспечении квалифицированными специалистами за счет средств областного бюджета Новосибирской области, в том числе источником финансового обеспечения которых являются субсидии из федерального бюджета, индивидуальным предпринимателям и организациям, осуществляющим деятельность на сельских территориях, являющимся сельскохозяйственными товаропроизводителями либо осуществляющим производство, первичную и (или) последующую (промышленную) переработку сельскохозяйственной продукции, дикорастущих плодов, ягод, орехов, грибов, семян и подобных лесных ресурсов, относящихся к пищевой продукции, и продукции их переработки.</w:t>
      </w:r>
    </w:p>
    <w:p w:rsidR="00B90EA8" w:rsidRDefault="00B90EA8">
      <w:pPr>
        <w:pStyle w:val="ConsPlusNormal"/>
        <w:spacing w:before="220"/>
        <w:ind w:firstLine="540"/>
        <w:jc w:val="both"/>
      </w:pPr>
      <w:r>
        <w:t xml:space="preserve">Порядок разработан в соответствии с </w:t>
      </w:r>
      <w:hyperlink r:id="rId210">
        <w:r>
          <w:rPr>
            <w:color w:val="0000FF"/>
          </w:rPr>
          <w:t>Правилами</w:t>
        </w:r>
      </w:hyperlink>
      <w:r>
        <w:t xml:space="preserve"> предоставления и распределения субсидий из федерального бюджета бюджетам субъектов Российской Федерации на реализацию мероприятий, направленных на оказание содействия сельскохозяйственным товаропроизводителям в обеспечении квалифицированными специалистами, предусмотренными приложением N 6 к государственной программе Российской Федерации "Комплексное развитие сельских территорий", утвержденной постановлением Правительства Российской Федерации от 31.05.2019 N 696 "Об утверждении государственной программы Российской Федерации "Комплексное развитие сельских территорий" и о внесении изменений в некоторые акты Правительства Российской Федерации" и </w:t>
      </w:r>
      <w:hyperlink r:id="rId211">
        <w:r>
          <w:rPr>
            <w:color w:val="0000FF"/>
          </w:rPr>
          <w:t>постановлением</w:t>
        </w:r>
      </w:hyperlink>
      <w:r>
        <w:t xml:space="preserve"> Правительства Российской Федерации от 18.09.2020 N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(далее - Общие требования).</w:t>
      </w:r>
    </w:p>
    <w:p w:rsidR="00B90EA8" w:rsidRDefault="00B90EA8">
      <w:pPr>
        <w:pStyle w:val="ConsPlusNormal"/>
        <w:spacing w:before="220"/>
        <w:ind w:firstLine="540"/>
        <w:jc w:val="both"/>
      </w:pPr>
      <w:r>
        <w:t>2. Используемые в Порядке понятия:</w:t>
      </w:r>
    </w:p>
    <w:p w:rsidR="00B90EA8" w:rsidRDefault="00B90EA8">
      <w:pPr>
        <w:pStyle w:val="ConsPlusNormal"/>
        <w:spacing w:before="220"/>
        <w:ind w:firstLine="540"/>
        <w:jc w:val="both"/>
      </w:pPr>
      <w:r>
        <w:t>1) "обучающийся в иных образовательных организациях" - гражданин Российской Федерации, проходящий обучение в образовательных организациях, находящихся в ведении федеральных органов исполнительной власти и органов исполнительной власти субъектов Российской Федерации, за исключением Министерства сельского хозяйства Российской Федерации, Федерального агентства по рыболовству и Федеральной службы по ветеринарному и фитосанитарному надзору, по образовательным программам:</w:t>
      </w:r>
    </w:p>
    <w:p w:rsidR="00B90EA8" w:rsidRDefault="00B90EA8">
      <w:pPr>
        <w:pStyle w:val="ConsPlusNormal"/>
        <w:spacing w:before="220"/>
        <w:ind w:firstLine="540"/>
        <w:jc w:val="both"/>
      </w:pPr>
      <w:r>
        <w:t>среднего профессионального или высшего образования по укрупненной группе профессий, специальностей и направлений подготовки "Сельское хозяйство и сельскохозяйственные науки", соответствующих федеральным государственным образовательным стандартам;</w:t>
      </w:r>
    </w:p>
    <w:p w:rsidR="00B90EA8" w:rsidRDefault="00B90EA8">
      <w:pPr>
        <w:pStyle w:val="ConsPlusNormal"/>
        <w:spacing w:before="220"/>
        <w:ind w:firstLine="540"/>
        <w:jc w:val="both"/>
      </w:pPr>
      <w:r>
        <w:t>по программам профессионального обучения по следующим группам профессий:</w:t>
      </w:r>
    </w:p>
    <w:p w:rsidR="00B90EA8" w:rsidRDefault="00B90EA8">
      <w:pPr>
        <w:pStyle w:val="ConsPlusNormal"/>
        <w:spacing w:before="220"/>
        <w:ind w:firstLine="540"/>
        <w:jc w:val="both"/>
      </w:pPr>
      <w:r>
        <w:t>производство мясных продуктов, переработка птицы и кроликов, маслодельное, сыродельное и молочное производство;</w:t>
      </w:r>
    </w:p>
    <w:p w:rsidR="00B90EA8" w:rsidRDefault="00B90EA8">
      <w:pPr>
        <w:pStyle w:val="ConsPlusNormal"/>
        <w:spacing w:before="220"/>
        <w:ind w:firstLine="540"/>
        <w:jc w:val="both"/>
      </w:pPr>
      <w:r>
        <w:t>первичная обработка хлопка и лубяных культур;</w:t>
      </w:r>
    </w:p>
    <w:p w:rsidR="00B90EA8" w:rsidRDefault="00B90EA8">
      <w:pPr>
        <w:pStyle w:val="ConsPlusNormal"/>
        <w:spacing w:before="220"/>
        <w:ind w:firstLine="540"/>
        <w:jc w:val="both"/>
      </w:pPr>
      <w:r>
        <w:t>общие профессии производств пищевой продукции;</w:t>
      </w:r>
    </w:p>
    <w:p w:rsidR="00B90EA8" w:rsidRDefault="00B90EA8">
      <w:pPr>
        <w:pStyle w:val="ConsPlusNormal"/>
        <w:spacing w:before="220"/>
        <w:ind w:firstLine="540"/>
        <w:jc w:val="both"/>
      </w:pPr>
      <w:r>
        <w:t>добыча и переработка рыбы и морепродуктов;</w:t>
      </w:r>
    </w:p>
    <w:p w:rsidR="00B90EA8" w:rsidRDefault="00B90EA8">
      <w:pPr>
        <w:pStyle w:val="ConsPlusNormal"/>
        <w:spacing w:before="220"/>
        <w:ind w:firstLine="540"/>
        <w:jc w:val="both"/>
      </w:pPr>
      <w:r>
        <w:t>работы и профессии рабочих в животноводстве;</w:t>
      </w:r>
    </w:p>
    <w:p w:rsidR="00B90EA8" w:rsidRDefault="00B90EA8">
      <w:pPr>
        <w:pStyle w:val="ConsPlusNormal"/>
        <w:spacing w:before="220"/>
        <w:ind w:firstLine="540"/>
        <w:jc w:val="both"/>
      </w:pPr>
      <w:r>
        <w:t>производство алкогольной и безалкогольной продукции, хлебопекарно-макаронное производство, кондитерское производство, крахмало-паточное производство, производство сахара, производство пищевых концентратов, табачно-махорочное и ферментационное производства, эфиромасличное производство, производство чая, масложировое производство, добыча и производство поваренной соли, добыча и переработка солодкового корня, элеваторное, мукомольно-крупяное и комбикормовое производства;</w:t>
      </w:r>
    </w:p>
    <w:p w:rsidR="00B90EA8" w:rsidRDefault="00B90EA8">
      <w:pPr>
        <w:pStyle w:val="ConsPlusNormal"/>
        <w:spacing w:before="220"/>
        <w:ind w:firstLine="540"/>
        <w:jc w:val="both"/>
      </w:pPr>
      <w:r>
        <w:t>по программам профессиональной переподготовки по направлениям подготовки, которые равнозначны профессиям и специальностям, указанным в настоящем пункте;</w:t>
      </w:r>
    </w:p>
    <w:p w:rsidR="00B90EA8" w:rsidRDefault="00B90EA8">
      <w:pPr>
        <w:pStyle w:val="ConsPlusNormal"/>
        <w:spacing w:before="220"/>
        <w:ind w:firstLine="540"/>
        <w:jc w:val="both"/>
      </w:pPr>
      <w:r>
        <w:t>2) "обучающийся в образовательных организациях Министерства сельского хозяйства Российской Федерации" - гражданин Российской Федерации, проходящий обучение по образовательным программам среднего профессионального образования, высшего образования, профессионального обучения и профессиональной переподготовки в образовательных организациях, находящихся в ведении Министерства сельского хозяйства Российской Федерации, Федерального агентства по рыболовству и Федеральной службы по ветеринарному и фитосанитарному надзору на 01.01.2022 или переданных в ведение Министерства сельского хозяйства Российской Федерации, Федерального агентства по рыболовству и Федеральной службы по ветеринарному и фитосанитарному надзору после 01.01.2022;</w:t>
      </w:r>
    </w:p>
    <w:p w:rsidR="00B90EA8" w:rsidRDefault="00B90EA8">
      <w:pPr>
        <w:pStyle w:val="ConsPlusNormal"/>
        <w:jc w:val="both"/>
      </w:pPr>
      <w:r>
        <w:t xml:space="preserve">(в ред. </w:t>
      </w:r>
      <w:hyperlink r:id="rId212">
        <w:r>
          <w:rPr>
            <w:color w:val="0000FF"/>
          </w:rPr>
          <w:t>постановления</w:t>
        </w:r>
      </w:hyperlink>
      <w:r>
        <w:t xml:space="preserve"> Правительства Новосибирской области от 08.08.2023 N 358-п)</w:t>
      </w:r>
    </w:p>
    <w:p w:rsidR="00B90EA8" w:rsidRDefault="00B90EA8">
      <w:pPr>
        <w:pStyle w:val="ConsPlusNormal"/>
        <w:spacing w:before="220"/>
        <w:ind w:firstLine="540"/>
        <w:jc w:val="both"/>
      </w:pPr>
      <w:r>
        <w:t>3) "сельские территории" - сельские поселения или сельские поселения и межселенные территории, объединенные общей территорией в границах муниципального района, сельские населенные пункты, входящие в состав городских поселений, муниципальных округов, городских округов (за исключением города Новосибирска), рабочие поселки, наделенные статусом городских поселений, рабочие поселки, входящие в состав городских поселений, муниципальных округов, городских округов (за исключением города Новосибирска). Перечень таких сельских населенных пунктов и рабочих поселков на территории Новосибирской области утверждается приказом министерства сельского хозяйства Новосибирской области (далее - министерство).</w:t>
      </w:r>
    </w:p>
    <w:p w:rsidR="00B90EA8" w:rsidRDefault="00B90EA8">
      <w:pPr>
        <w:pStyle w:val="ConsPlusNormal"/>
        <w:spacing w:before="220"/>
        <w:ind w:firstLine="540"/>
        <w:jc w:val="both"/>
      </w:pPr>
      <w:bookmarkStart w:id="59" w:name="P3108"/>
      <w:bookmarkEnd w:id="59"/>
      <w:r>
        <w:t>3. Субсидии предоставляются в пределах бюджетных ассигнований и лимитов бюджетных обязательств, установленных министерству, осуществляющему функции главного распорядителя бюджетных средств,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следующей категории субъектов государственной поддержки (далее - заявитель):</w:t>
      </w:r>
    </w:p>
    <w:p w:rsidR="00B90EA8" w:rsidRDefault="00B90EA8">
      <w:pPr>
        <w:pStyle w:val="ConsPlusNormal"/>
        <w:jc w:val="both"/>
      </w:pPr>
      <w:r>
        <w:t xml:space="preserve">(в ред. </w:t>
      </w:r>
      <w:hyperlink r:id="rId213">
        <w:r>
          <w:rPr>
            <w:color w:val="0000FF"/>
          </w:rPr>
          <w:t>постановления</w:t>
        </w:r>
      </w:hyperlink>
      <w:r>
        <w:t xml:space="preserve"> Правительства Новосибирской области от 27.12.2022 N 624-п)</w:t>
      </w:r>
    </w:p>
    <w:p w:rsidR="00B90EA8" w:rsidRDefault="00B90EA8">
      <w:pPr>
        <w:pStyle w:val="ConsPlusNormal"/>
        <w:spacing w:before="220"/>
        <w:ind w:firstLine="540"/>
        <w:jc w:val="both"/>
      </w:pPr>
      <w:r>
        <w:t xml:space="preserve">индивидуальный предприниматель или организация, осуществляющие деятельность на сельских территориях, являющиеся сельскохозяйственными товаропроизводителями (кроме граждан, ведущих личное подсобное хозяйство) независимо от организационно-правовой формы либо осуществляющие производство, первичную и (или) последующую (промышленную) переработку сельскохозяйственной продукции, дикорастущих плодов, ягод, орехов, грибов, семян и подобных лесных ресурсов, относящихся к пищевой продукции, и продукции их переработки, указанной в перечнях, утвержденных Правительством Российской Федерации в соответствии с Федеральным </w:t>
      </w:r>
      <w:hyperlink r:id="rId214">
        <w:r>
          <w:rPr>
            <w:color w:val="0000FF"/>
          </w:rPr>
          <w:t>законом</w:t>
        </w:r>
      </w:hyperlink>
      <w:r>
        <w:t xml:space="preserve"> от 29.12.2006 N 264-ФЗ "О развитии сельского хозяйства".</w:t>
      </w:r>
    </w:p>
    <w:p w:rsidR="00B90EA8" w:rsidRDefault="00B90EA8">
      <w:pPr>
        <w:pStyle w:val="ConsPlusNormal"/>
        <w:spacing w:before="220"/>
        <w:ind w:firstLine="540"/>
        <w:jc w:val="both"/>
      </w:pPr>
      <w:r>
        <w:t>4. Целями предоставления субсидий являются:</w:t>
      </w:r>
    </w:p>
    <w:p w:rsidR="00B90EA8" w:rsidRDefault="00B90EA8">
      <w:pPr>
        <w:pStyle w:val="ConsPlusNormal"/>
        <w:spacing w:before="220"/>
        <w:ind w:firstLine="540"/>
        <w:jc w:val="both"/>
      </w:pPr>
      <w:r>
        <w:t>1) создание условий для повышения обеспеченности сельскохозяйственных товаропроизводителей квалифицированными специалистами;</w:t>
      </w:r>
    </w:p>
    <w:p w:rsidR="00B90EA8" w:rsidRDefault="00B90EA8">
      <w:pPr>
        <w:pStyle w:val="ConsPlusNormal"/>
        <w:spacing w:before="220"/>
        <w:ind w:firstLine="540"/>
        <w:jc w:val="both"/>
      </w:pPr>
      <w:r>
        <w:t xml:space="preserve">2) обеспечение достижения целей, показателей и результатов реализации государственной </w:t>
      </w:r>
      <w:hyperlink w:anchor="P39">
        <w:r>
          <w:rPr>
            <w:color w:val="0000FF"/>
          </w:rPr>
          <w:t>программы</w:t>
        </w:r>
      </w:hyperlink>
      <w:r>
        <w:t xml:space="preserve"> Новосибирской области "Комплексное развитие сельских территорий в Новосибирской области", утвержденной постановлением Правительства Новосибирской области от 31.12.2019 N 525-п "О государственной программе Новосибирской области "Комплексное развитие сельских территорий в Новосибирской области".</w:t>
      </w:r>
    </w:p>
    <w:p w:rsidR="00B90EA8" w:rsidRDefault="00B90EA8">
      <w:pPr>
        <w:pStyle w:val="ConsPlusNormal"/>
        <w:spacing w:before="220"/>
        <w:ind w:firstLine="540"/>
        <w:jc w:val="both"/>
      </w:pPr>
      <w:bookmarkStart w:id="60" w:name="P3114"/>
      <w:bookmarkEnd w:id="60"/>
      <w:r>
        <w:t>5. Субсидии предоставляются министерством заявителям по следующим направлениям затрат (далее - направления государственной поддержки):</w:t>
      </w:r>
    </w:p>
    <w:p w:rsidR="00B90EA8" w:rsidRDefault="00B90EA8">
      <w:pPr>
        <w:pStyle w:val="ConsPlusNormal"/>
        <w:spacing w:before="220"/>
        <w:ind w:firstLine="540"/>
        <w:jc w:val="both"/>
      </w:pPr>
      <w:bookmarkStart w:id="61" w:name="P3115"/>
      <w:bookmarkEnd w:id="61"/>
      <w:r>
        <w:t>1) возмещение заявителю 90 процентов фактически понесенных в году предоставления субсидии и (или) в году, предшествующему году предоставления субсидии, затрат по заключенным ученическим договорам и договорам о целевом обучении с обучающимися в образовательных организациях Министерства сельского хозяйства Российской Федерации, а также 30 процентов фактически понесенных в году предоставления субсидии и (или) в году, предшествующем году предоставления субсидии, затрат по заключенным ученическим договорам и договорам о целевом обучении с обучающимися в иных образовательных организациях. При этом общий срок предоставления государственной поддержки в отношении каждого обучающегося по заключенным ученическим договорам и договорам о целевом обучении не должен превышать 72 месяца;</w:t>
      </w:r>
    </w:p>
    <w:p w:rsidR="00B90EA8" w:rsidRDefault="00B90EA8">
      <w:pPr>
        <w:pStyle w:val="ConsPlusNormal"/>
        <w:spacing w:before="220"/>
        <w:ind w:firstLine="540"/>
        <w:jc w:val="both"/>
      </w:pPr>
      <w:bookmarkStart w:id="62" w:name="P3116"/>
      <w:bookmarkEnd w:id="62"/>
      <w:r>
        <w:t>2) возмещение заявителю 90 процентов фактически понесенных в году предоставления субсидии и (или) в году, предшествующем году предоставления субсидии, затрат, связанных с оплатой труда и проживанием обучающихся в образовательных организациях Министерства сельского хозяйства Российской Федерации, а также 30 процентов фактически понесенных в году предоставления субсидии и (или) в году, предшествующем году предоставления субсидии, затрат, связанных с оплатой труда и проживанием обучающихся в иных образовательных организациях, привлеченных для прохождения практики, в том числе производственной практики, и практической подготовки или осуществляющих трудовую деятельность не более 6 месяцев в году предоставления субсидии или в году, предшествующем году предоставления субсидии, в соответствии с квалификацией, получаемой в результате освоения образовательной программы.</w:t>
      </w:r>
    </w:p>
    <w:p w:rsidR="00B90EA8" w:rsidRDefault="00B90EA8">
      <w:pPr>
        <w:pStyle w:val="ConsPlusNormal"/>
        <w:spacing w:before="220"/>
        <w:ind w:firstLine="540"/>
        <w:jc w:val="both"/>
      </w:pPr>
      <w:r>
        <w:t xml:space="preserve">6. Возмещение заявителю фактически понесенных в году, предшествующем году предоставления субсидии, затрат, указанных в </w:t>
      </w:r>
      <w:hyperlink w:anchor="P3114">
        <w:r>
          <w:rPr>
            <w:color w:val="0000FF"/>
          </w:rPr>
          <w:t>пункте 5</w:t>
        </w:r>
      </w:hyperlink>
      <w:r>
        <w:t xml:space="preserve"> Порядка, осуществляется в случае предоставления заявителем заявки на возмещение указанных расходов не позднее 30 июня года предоставления субсидии.</w:t>
      </w:r>
    </w:p>
    <w:p w:rsidR="00B90EA8" w:rsidRDefault="00B90EA8">
      <w:pPr>
        <w:pStyle w:val="ConsPlusNormal"/>
        <w:spacing w:before="220"/>
        <w:ind w:firstLine="540"/>
        <w:jc w:val="both"/>
      </w:pPr>
      <w:r>
        <w:t xml:space="preserve">Возмещение заявителю фактически понесенных в году предоставления субсидии затрат, указанных в </w:t>
      </w:r>
      <w:hyperlink w:anchor="P3114">
        <w:r>
          <w:rPr>
            <w:color w:val="0000FF"/>
          </w:rPr>
          <w:t>пункте 5</w:t>
        </w:r>
      </w:hyperlink>
      <w:r>
        <w:t xml:space="preserve"> Порядка, осуществляется при предоставлении заявителем в текущем году заявки на возмещение указанных расходов в сроки проведения отбора.</w:t>
      </w:r>
    </w:p>
    <w:p w:rsidR="00B90EA8" w:rsidRDefault="00B90EA8">
      <w:pPr>
        <w:pStyle w:val="ConsPlusNormal"/>
        <w:spacing w:before="220"/>
        <w:ind w:firstLine="540"/>
        <w:jc w:val="both"/>
      </w:pPr>
      <w:r>
        <w:t xml:space="preserve">7. Возмещение части затрат заявителей, предусмотренных Порядком, не должно дублировать иные мероприятия государственной поддержки в рамках реализации мероприятий государственной </w:t>
      </w:r>
      <w:hyperlink w:anchor="P39">
        <w:r>
          <w:rPr>
            <w:color w:val="0000FF"/>
          </w:rPr>
          <w:t>программы</w:t>
        </w:r>
      </w:hyperlink>
      <w:r>
        <w:t xml:space="preserve"> Новосибирской области, утвержденной постановлением Правительства Новосибирской области от 31.12.2019 N 525-п "О государственной программе Новосибирской области "Комплексное развитие сельских территорий в Новосибирской области".</w:t>
      </w:r>
    </w:p>
    <w:p w:rsidR="00B90EA8" w:rsidRDefault="00B90EA8">
      <w:pPr>
        <w:pStyle w:val="ConsPlusNormal"/>
        <w:spacing w:before="220"/>
        <w:ind w:firstLine="540"/>
        <w:jc w:val="both"/>
      </w:pPr>
      <w:r>
        <w:t>8. Способом проведения отбора получателей субсидий является запрос предложений (заявок).</w:t>
      </w:r>
    </w:p>
    <w:p w:rsidR="00B90EA8" w:rsidRDefault="00B90EA8">
      <w:pPr>
        <w:pStyle w:val="ConsPlusNormal"/>
        <w:spacing w:before="220"/>
        <w:ind w:firstLine="540"/>
        <w:jc w:val="both"/>
      </w:pPr>
      <w:r>
        <w:t>9. Министерство размещает сведения о субсидии на едином портале бюджетной системы Российской Федерации в информационно-телекоммуникационной сети "Интернет" (далее - единый портал) (в разделе единого портала) не позднее 15-го рабочего дня, следующего за днем принятия закона (решения) о бюджете (закона (решения) о внесении изменений в закон (решение) о бюджете), а также ежеквартально на официальном сайте министерства в информационно-телекоммуникационной сети "Интернет".</w:t>
      </w:r>
    </w:p>
    <w:p w:rsidR="00B90EA8" w:rsidRDefault="00B90EA8">
      <w:pPr>
        <w:pStyle w:val="ConsPlusNormal"/>
        <w:ind w:firstLine="540"/>
        <w:jc w:val="both"/>
      </w:pPr>
    </w:p>
    <w:p w:rsidR="00B90EA8" w:rsidRDefault="00B90EA8">
      <w:pPr>
        <w:pStyle w:val="ConsPlusTitle"/>
        <w:jc w:val="center"/>
        <w:outlineLvl w:val="1"/>
      </w:pPr>
      <w:r>
        <w:t>II. Порядок проведения отбора получателей субсидий</w:t>
      </w:r>
    </w:p>
    <w:p w:rsidR="00B90EA8" w:rsidRDefault="00B90EA8">
      <w:pPr>
        <w:pStyle w:val="ConsPlusNormal"/>
        <w:ind w:firstLine="540"/>
        <w:jc w:val="both"/>
      </w:pPr>
    </w:p>
    <w:p w:rsidR="00B90EA8" w:rsidRDefault="00B90EA8">
      <w:pPr>
        <w:pStyle w:val="ConsPlusNormal"/>
        <w:ind w:firstLine="540"/>
        <w:jc w:val="both"/>
      </w:pPr>
      <w:r>
        <w:t>10. Объявление о проведении отбора размещается на едином портале бюджетной системы Российской Федерации в информационно-телекоммуникационной сети "Интернет" (далее - единый портал) и официальном сайте министерства в информационно-телекоммуникационной сети "Интернет" (далее - официальный сайт) не менее чем за десять календарных дней до даты начала подачи или окончания приема заявок.</w:t>
      </w:r>
    </w:p>
    <w:p w:rsidR="00B90EA8" w:rsidRDefault="00B90EA8">
      <w:pPr>
        <w:pStyle w:val="ConsPlusNormal"/>
        <w:spacing w:before="220"/>
        <w:ind w:firstLine="540"/>
        <w:jc w:val="both"/>
      </w:pPr>
      <w:r>
        <w:t>Срок подачи предложений (заявок) на участие в отборе для получения субсидий (далее - заявка) устанавливается приказом министерства.</w:t>
      </w:r>
    </w:p>
    <w:p w:rsidR="00B90EA8" w:rsidRDefault="00B90EA8">
      <w:pPr>
        <w:pStyle w:val="ConsPlusNormal"/>
        <w:spacing w:before="220"/>
        <w:ind w:firstLine="540"/>
        <w:jc w:val="both"/>
      </w:pPr>
      <w:r>
        <w:t>11. Объявление о проведении отбора содержит:</w:t>
      </w:r>
    </w:p>
    <w:p w:rsidR="00B90EA8" w:rsidRDefault="00B90EA8">
      <w:pPr>
        <w:pStyle w:val="ConsPlusNormal"/>
        <w:spacing w:before="220"/>
        <w:ind w:firstLine="540"/>
        <w:jc w:val="both"/>
      </w:pPr>
      <w:r>
        <w:t>1) сроки проведения отбора, дату начала подачи или окончания приема заявок, которые не могут быть ранее 10-го календарного дня, следующего за днем размещения объявления о проведении отбора;</w:t>
      </w:r>
    </w:p>
    <w:p w:rsidR="00B90EA8" w:rsidRDefault="00B90EA8">
      <w:pPr>
        <w:pStyle w:val="ConsPlusNormal"/>
        <w:spacing w:before="220"/>
        <w:ind w:firstLine="540"/>
        <w:jc w:val="both"/>
      </w:pPr>
      <w:r>
        <w:t>2) наименование, место нахождения, почтовый адрес и адрес электронной почты министерства;</w:t>
      </w:r>
    </w:p>
    <w:p w:rsidR="00B90EA8" w:rsidRDefault="00B90EA8">
      <w:pPr>
        <w:pStyle w:val="ConsPlusNormal"/>
        <w:spacing w:before="220"/>
        <w:ind w:firstLine="540"/>
        <w:jc w:val="both"/>
      </w:pPr>
      <w:r>
        <w:t xml:space="preserve">3) результат предоставления субсидии в соответствии с </w:t>
      </w:r>
      <w:hyperlink w:anchor="P3239">
        <w:r>
          <w:rPr>
            <w:color w:val="0000FF"/>
          </w:rPr>
          <w:t>пунктом 23</w:t>
        </w:r>
      </w:hyperlink>
      <w:r>
        <w:t xml:space="preserve"> Порядка;</w:t>
      </w:r>
    </w:p>
    <w:p w:rsidR="00B90EA8" w:rsidRDefault="00B90EA8">
      <w:pPr>
        <w:pStyle w:val="ConsPlusNormal"/>
        <w:spacing w:before="220"/>
        <w:ind w:firstLine="540"/>
        <w:jc w:val="both"/>
      </w:pPr>
      <w:r>
        <w:t>4) доменное имя и (или) указатель страниц сайта в информационно-телекоммуникационной сети "Интернет", на котором обеспечивается проведение отбора;</w:t>
      </w:r>
    </w:p>
    <w:p w:rsidR="00B90EA8" w:rsidRDefault="00B90EA8">
      <w:pPr>
        <w:pStyle w:val="ConsPlusNormal"/>
        <w:spacing w:before="220"/>
        <w:ind w:firstLine="540"/>
        <w:jc w:val="both"/>
      </w:pPr>
      <w:r>
        <w:t xml:space="preserve">5) требования к заявителю в соответствии с </w:t>
      </w:r>
      <w:hyperlink w:anchor="P3140">
        <w:r>
          <w:rPr>
            <w:color w:val="0000FF"/>
          </w:rPr>
          <w:t>пунктом 12</w:t>
        </w:r>
      </w:hyperlink>
      <w:r>
        <w:t xml:space="preserve"> Порядка и перечень документов, представляемых заявителем для подтверждения его соответствия указанным требованиям;</w:t>
      </w:r>
    </w:p>
    <w:p w:rsidR="00B90EA8" w:rsidRDefault="00B90EA8">
      <w:pPr>
        <w:pStyle w:val="ConsPlusNormal"/>
        <w:spacing w:before="220"/>
        <w:ind w:firstLine="540"/>
        <w:jc w:val="both"/>
      </w:pPr>
      <w:r>
        <w:t xml:space="preserve">6) порядок подачи заявки и форму заявки, подаваемой заявителем в соответствии с </w:t>
      </w:r>
      <w:hyperlink w:anchor="P3152">
        <w:r>
          <w:rPr>
            <w:color w:val="0000FF"/>
          </w:rPr>
          <w:t>пунктом 13</w:t>
        </w:r>
      </w:hyperlink>
      <w:r>
        <w:t xml:space="preserve"> Порядка;</w:t>
      </w:r>
    </w:p>
    <w:p w:rsidR="00B90EA8" w:rsidRDefault="00B90EA8">
      <w:pPr>
        <w:pStyle w:val="ConsPlusNormal"/>
        <w:spacing w:before="220"/>
        <w:ind w:firstLine="540"/>
        <w:jc w:val="both"/>
      </w:pPr>
      <w:r>
        <w:t xml:space="preserve">7) порядок отзыва заявок, порядок возврата заявок, определяющий в том числе основания для возврата заявок в соответствии с </w:t>
      </w:r>
      <w:hyperlink w:anchor="P3182">
        <w:r>
          <w:rPr>
            <w:color w:val="0000FF"/>
          </w:rPr>
          <w:t>пунктом 15</w:t>
        </w:r>
      </w:hyperlink>
      <w:r>
        <w:t xml:space="preserve"> Порядка, порядок внесения изменений в заявки;</w:t>
      </w:r>
    </w:p>
    <w:p w:rsidR="00B90EA8" w:rsidRDefault="00B90EA8">
      <w:pPr>
        <w:pStyle w:val="ConsPlusNormal"/>
        <w:spacing w:before="220"/>
        <w:ind w:firstLine="540"/>
        <w:jc w:val="both"/>
      </w:pPr>
      <w:r>
        <w:t xml:space="preserve">8) правила рассмотрения и оценки заявок в соответствии с </w:t>
      </w:r>
      <w:hyperlink w:anchor="P3186">
        <w:r>
          <w:rPr>
            <w:color w:val="0000FF"/>
          </w:rPr>
          <w:t>пунктами 16</w:t>
        </w:r>
      </w:hyperlink>
      <w:r>
        <w:t xml:space="preserve">, </w:t>
      </w:r>
      <w:hyperlink w:anchor="P3190">
        <w:r>
          <w:rPr>
            <w:color w:val="0000FF"/>
          </w:rPr>
          <w:t>17</w:t>
        </w:r>
      </w:hyperlink>
      <w:r>
        <w:t xml:space="preserve"> Порядка;</w:t>
      </w:r>
    </w:p>
    <w:p w:rsidR="00B90EA8" w:rsidRDefault="00B90EA8">
      <w:pPr>
        <w:pStyle w:val="ConsPlusNormal"/>
        <w:spacing w:before="220"/>
        <w:ind w:firstLine="540"/>
        <w:jc w:val="both"/>
      </w:pPr>
      <w:r>
        <w:t>9) порядок предоставления заявителю разъяснений положений объявления о проведении отбора, даты начала и окончания срока такого предоставления;</w:t>
      </w:r>
    </w:p>
    <w:p w:rsidR="00B90EA8" w:rsidRDefault="00B90EA8">
      <w:pPr>
        <w:pStyle w:val="ConsPlusNormal"/>
        <w:spacing w:before="220"/>
        <w:ind w:firstLine="540"/>
        <w:jc w:val="both"/>
      </w:pPr>
      <w:r>
        <w:t>10) сроки, в течение которых победитель (победители) отбора должен подписать соглашение о предоставлении субсидии, заключаемое между министерством и заявителем (далее - соглашение);</w:t>
      </w:r>
    </w:p>
    <w:p w:rsidR="00B90EA8" w:rsidRDefault="00B90EA8">
      <w:pPr>
        <w:pStyle w:val="ConsPlusNormal"/>
        <w:spacing w:before="220"/>
        <w:ind w:firstLine="540"/>
        <w:jc w:val="both"/>
      </w:pPr>
      <w:r>
        <w:t>11) условия признания победителя (победителей) отбора уклонившимся от заключения соглашения;</w:t>
      </w:r>
    </w:p>
    <w:p w:rsidR="00B90EA8" w:rsidRDefault="00B90EA8">
      <w:pPr>
        <w:pStyle w:val="ConsPlusNormal"/>
        <w:spacing w:before="220"/>
        <w:ind w:firstLine="540"/>
        <w:jc w:val="both"/>
      </w:pPr>
      <w:r>
        <w:t>12) дату размещения результатов отбора на едином портале и официальном сайте, которая не может быть позднее 14-го календарного дня, следующего за днем определения победителя (победителей) отбора.</w:t>
      </w:r>
    </w:p>
    <w:p w:rsidR="00B90EA8" w:rsidRDefault="00B90EA8">
      <w:pPr>
        <w:pStyle w:val="ConsPlusNormal"/>
        <w:spacing w:before="220"/>
        <w:ind w:firstLine="540"/>
        <w:jc w:val="both"/>
      </w:pPr>
      <w:bookmarkStart w:id="63" w:name="P3140"/>
      <w:bookmarkEnd w:id="63"/>
      <w:r>
        <w:t>12. Заявитель должен соответствовать на дату не ранее даты начала срока подачи заявок следующим требованиям:</w:t>
      </w:r>
    </w:p>
    <w:p w:rsidR="00B90EA8" w:rsidRDefault="00B90EA8">
      <w:pPr>
        <w:pStyle w:val="ConsPlusNormal"/>
        <w:jc w:val="both"/>
      </w:pPr>
      <w:r>
        <w:t xml:space="preserve">(в ред. </w:t>
      </w:r>
      <w:hyperlink r:id="rId215">
        <w:r>
          <w:rPr>
            <w:color w:val="0000FF"/>
          </w:rPr>
          <w:t>постановления</w:t>
        </w:r>
      </w:hyperlink>
      <w:r>
        <w:t xml:space="preserve"> Правительства Новосибирской области от 08.08.2023 N 358-п)</w:t>
      </w:r>
    </w:p>
    <w:p w:rsidR="00B90EA8" w:rsidRDefault="00B90EA8">
      <w:pPr>
        <w:pStyle w:val="ConsPlusNormal"/>
        <w:spacing w:before="220"/>
        <w:ind w:firstLine="540"/>
        <w:jc w:val="both"/>
      </w:pPr>
      <w:r>
        <w:t>1) 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B90EA8" w:rsidRDefault="00B90EA8">
      <w:pPr>
        <w:pStyle w:val="ConsPlusNormal"/>
        <w:spacing w:before="220"/>
        <w:ind w:firstLine="540"/>
        <w:jc w:val="both"/>
      </w:pPr>
      <w:r>
        <w:t>2) отсутствие просроченной задолженности по выплате заработной платы (фактически начисленных сумм заработной платы, но не выплаченных в срок);</w:t>
      </w:r>
    </w:p>
    <w:p w:rsidR="00B90EA8" w:rsidRDefault="00B90EA8">
      <w:pPr>
        <w:pStyle w:val="ConsPlusNormal"/>
        <w:spacing w:before="220"/>
        <w:ind w:firstLine="540"/>
        <w:jc w:val="both"/>
      </w:pPr>
      <w:r>
        <w:t>3) отсутствие просроченной задолженности по возврату в областной бюджет Новосибирской области субсидий, бюджетных инвестиций, предоставленных в том числе в соответствии с иными правовыми актами, и иной просроченной (неурегулированной) задолженности перед областным бюджетом Новосибирской области;</w:t>
      </w:r>
    </w:p>
    <w:p w:rsidR="00B90EA8" w:rsidRDefault="00B90EA8">
      <w:pPr>
        <w:pStyle w:val="ConsPlusNormal"/>
        <w:spacing w:before="220"/>
        <w:ind w:firstLine="540"/>
        <w:jc w:val="both"/>
      </w:pPr>
      <w:r>
        <w:t>4) заявители - юридические лица не должны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них не введена процедура банкротства, деятельность заявителя не приостановлена в порядке, предусмотренном законодательством Российской Федерации, а заявители - индивидуальные предприниматели не должны прекратить деятельность в качестве индивидуального предпринимателя;</w:t>
      </w:r>
    </w:p>
    <w:p w:rsidR="00B90EA8" w:rsidRDefault="00B90EA8">
      <w:pPr>
        <w:pStyle w:val="ConsPlusNormal"/>
        <w:spacing w:before="220"/>
        <w:ind w:firstLine="540"/>
        <w:jc w:val="both"/>
      </w:pPr>
      <w:r>
        <w:t>5) заявители не должны являться иностранными юридическими лицами, в том числе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российскими юридическими лицами, в уставном (складочном) капитале которых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B90EA8" w:rsidRDefault="00B90EA8">
      <w:pPr>
        <w:pStyle w:val="ConsPlusNormal"/>
        <w:jc w:val="both"/>
      </w:pPr>
      <w:r>
        <w:t xml:space="preserve">(пп. 5 в ред. </w:t>
      </w:r>
      <w:hyperlink r:id="rId216">
        <w:r>
          <w:rPr>
            <w:color w:val="0000FF"/>
          </w:rPr>
          <w:t>постановления</w:t>
        </w:r>
      </w:hyperlink>
      <w:r>
        <w:t xml:space="preserve"> Правительства Новосибирской области от 08.08.2023 N 358-п)</w:t>
      </w:r>
    </w:p>
    <w:p w:rsidR="00B90EA8" w:rsidRDefault="00B90EA8">
      <w:pPr>
        <w:pStyle w:val="ConsPlusNormal"/>
        <w:spacing w:before="220"/>
        <w:ind w:firstLine="540"/>
        <w:jc w:val="both"/>
      </w:pPr>
      <w:r>
        <w:t xml:space="preserve">6) заявители не должны получать средства из областного бюджета на основании иных нормативных правовых актов Новосибирской области на цели, указанные в </w:t>
      </w:r>
      <w:hyperlink w:anchor="P3114">
        <w:r>
          <w:rPr>
            <w:color w:val="0000FF"/>
          </w:rPr>
          <w:t>пункте 5</w:t>
        </w:r>
      </w:hyperlink>
      <w:r>
        <w:t xml:space="preserve"> Порядка.</w:t>
      </w:r>
    </w:p>
    <w:p w:rsidR="00B90EA8" w:rsidRDefault="00B90EA8">
      <w:pPr>
        <w:pStyle w:val="ConsPlusNormal"/>
        <w:spacing w:before="220"/>
        <w:ind w:firstLine="540"/>
        <w:jc w:val="both"/>
      </w:pPr>
      <w:r>
        <w:t xml:space="preserve">Заявитель подтверждает соответствие требованиям, установленным настоящим пунктом, путем подачи в министерство заявки на участие в отборе по форме, утверждаемой приказом министерства, с приложением документов, предусмотренных </w:t>
      </w:r>
      <w:hyperlink w:anchor="P3152">
        <w:r>
          <w:rPr>
            <w:color w:val="0000FF"/>
          </w:rPr>
          <w:t>пунктом 13</w:t>
        </w:r>
      </w:hyperlink>
      <w:r>
        <w:t xml:space="preserve"> Порядка.</w:t>
      </w:r>
    </w:p>
    <w:p w:rsidR="00B90EA8" w:rsidRDefault="00B90EA8">
      <w:pPr>
        <w:pStyle w:val="ConsPlusNormal"/>
        <w:spacing w:before="220"/>
        <w:ind w:firstLine="540"/>
        <w:jc w:val="both"/>
      </w:pPr>
      <w:r>
        <w:t xml:space="preserve">В случае наличия на дату, указанную в </w:t>
      </w:r>
      <w:hyperlink w:anchor="P3140">
        <w:r>
          <w:rPr>
            <w:color w:val="0000FF"/>
          </w:rPr>
          <w:t>абзаце первом</w:t>
        </w:r>
      </w:hyperlink>
      <w:r>
        <w:t xml:space="preserve"> настоящего пункта,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заявитель вправе представить документы, подтверждающие 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одновременно с документами, предусмотренными </w:t>
      </w:r>
      <w:hyperlink w:anchor="P3152">
        <w:r>
          <w:rPr>
            <w:color w:val="0000FF"/>
          </w:rPr>
          <w:t>пунктом 13</w:t>
        </w:r>
      </w:hyperlink>
      <w:r>
        <w:t xml:space="preserve"> Порядка.</w:t>
      </w:r>
    </w:p>
    <w:p w:rsidR="00B90EA8" w:rsidRDefault="00B90EA8">
      <w:pPr>
        <w:pStyle w:val="ConsPlusNormal"/>
        <w:spacing w:before="220"/>
        <w:ind w:firstLine="540"/>
        <w:jc w:val="both"/>
      </w:pPr>
      <w:r>
        <w:t xml:space="preserve">Министерство устанавливает соответствие заявителя указанным в настоящем пункте требованиям при рассмотрении документов для установления права на получение субсидий в порядке, предусмотренном </w:t>
      </w:r>
      <w:hyperlink w:anchor="P3186">
        <w:r>
          <w:rPr>
            <w:color w:val="0000FF"/>
          </w:rPr>
          <w:t>пунктами 16</w:t>
        </w:r>
      </w:hyperlink>
      <w:r>
        <w:t xml:space="preserve">, </w:t>
      </w:r>
      <w:hyperlink w:anchor="P3190">
        <w:r>
          <w:rPr>
            <w:color w:val="0000FF"/>
          </w:rPr>
          <w:t>17</w:t>
        </w:r>
      </w:hyperlink>
      <w:r>
        <w:t xml:space="preserve"> Порядка.</w:t>
      </w:r>
    </w:p>
    <w:p w:rsidR="00B90EA8" w:rsidRDefault="00B90EA8">
      <w:pPr>
        <w:pStyle w:val="ConsPlusNormal"/>
        <w:spacing w:before="220"/>
        <w:ind w:firstLine="540"/>
        <w:jc w:val="both"/>
      </w:pPr>
      <w:bookmarkStart w:id="64" w:name="P3152"/>
      <w:bookmarkEnd w:id="64"/>
      <w:r>
        <w:t>13. Для участия в отборе заявители представляют в министерство лично либо посредством государственной информационной системы Новосибирской области "Государственная поддержка агропромышленного комплекса Новосибирской области" (далее - ГИС НСО "Господдержка АПК НСО") заявку на участие в отборе, включающую в том числе согласие на публикацию (размещение) в информационно-телекоммуникационной сети "Интернет" информации о заявителе, о подаваемой им заявке, иной информации о заявителе, связанной с соответствующим отбором, а также согласие на обработку персональных данных (для физического лица) и следующие документы:</w:t>
      </w:r>
    </w:p>
    <w:p w:rsidR="00B90EA8" w:rsidRDefault="00B90EA8">
      <w:pPr>
        <w:pStyle w:val="ConsPlusNormal"/>
        <w:spacing w:before="220"/>
        <w:ind w:firstLine="540"/>
        <w:jc w:val="both"/>
      </w:pPr>
      <w:r>
        <w:t xml:space="preserve">1) по направлению, государственной поддержки, предусмотренному </w:t>
      </w:r>
      <w:hyperlink w:anchor="P3115">
        <w:r>
          <w:rPr>
            <w:color w:val="0000FF"/>
          </w:rPr>
          <w:t>подпунктом 1 пункта 5</w:t>
        </w:r>
      </w:hyperlink>
      <w:r>
        <w:t xml:space="preserve"> Порядка:</w:t>
      </w:r>
    </w:p>
    <w:p w:rsidR="00B90EA8" w:rsidRDefault="00B90EA8">
      <w:pPr>
        <w:pStyle w:val="ConsPlusNormal"/>
        <w:spacing w:before="220"/>
        <w:ind w:firstLine="540"/>
        <w:jc w:val="both"/>
      </w:pPr>
      <w:r>
        <w:t>а) справку-расчет по форме, утверждаемой министерством;</w:t>
      </w:r>
    </w:p>
    <w:p w:rsidR="00B90EA8" w:rsidRDefault="00B90EA8">
      <w:pPr>
        <w:pStyle w:val="ConsPlusNormal"/>
        <w:spacing w:before="220"/>
        <w:ind w:firstLine="540"/>
        <w:jc w:val="both"/>
      </w:pPr>
      <w:r>
        <w:t>б) копию договора на оказание платных образовательных услуг образовательной организацией;</w:t>
      </w:r>
    </w:p>
    <w:p w:rsidR="00B90EA8" w:rsidRDefault="00B90EA8">
      <w:pPr>
        <w:pStyle w:val="ConsPlusNormal"/>
        <w:spacing w:before="220"/>
        <w:ind w:firstLine="540"/>
        <w:jc w:val="both"/>
      </w:pPr>
      <w:r>
        <w:t>в) копию приказа о зачислении на обучение;</w:t>
      </w:r>
    </w:p>
    <w:p w:rsidR="00B90EA8" w:rsidRDefault="00B90EA8">
      <w:pPr>
        <w:pStyle w:val="ConsPlusNormal"/>
        <w:spacing w:before="220"/>
        <w:ind w:firstLine="540"/>
        <w:jc w:val="both"/>
      </w:pPr>
      <w:r>
        <w:t>г) копии документов, подтверждающих фактические затраты на обучение, понесенные в году предоставления субсидии и (или) в году, предшествующем году предоставления субсидии (расходные кассовые ордера, платежные поручения и иные документы);</w:t>
      </w:r>
    </w:p>
    <w:p w:rsidR="00B90EA8" w:rsidRDefault="00B90EA8">
      <w:pPr>
        <w:pStyle w:val="ConsPlusNormal"/>
        <w:spacing w:before="220"/>
        <w:ind w:firstLine="540"/>
        <w:jc w:val="both"/>
      </w:pPr>
      <w:r>
        <w:t>д) копии трудового договора и ученического договора (в случае заключения с работниками таких договоров);</w:t>
      </w:r>
    </w:p>
    <w:p w:rsidR="00B90EA8" w:rsidRDefault="00B90EA8">
      <w:pPr>
        <w:pStyle w:val="ConsPlusNormal"/>
        <w:spacing w:before="220"/>
        <w:ind w:firstLine="540"/>
        <w:jc w:val="both"/>
      </w:pPr>
      <w:r>
        <w:t>е) выписку из Единого государственного реестра юридических лиц (для заявителей - юридических лиц) или выписку из Единого государственного реестра индивидуальных предпринимателей (для заявителей - индивидуальных предпринимателей, крестьянских (фермерских) хозяйств);</w:t>
      </w:r>
    </w:p>
    <w:p w:rsidR="00B90EA8" w:rsidRDefault="00B90EA8">
      <w:pPr>
        <w:pStyle w:val="ConsPlusNormal"/>
        <w:spacing w:before="220"/>
        <w:ind w:firstLine="540"/>
        <w:jc w:val="both"/>
      </w:pPr>
      <w:r>
        <w:t>ж) справки об отсутствии (наличии) у заявителя задолженности по налогам (сборам), по страховым взносам и начисленным по ним пеням и штрафам, выданные налоговым органом и региональным отделением Фонда социального страхования Российской Федерации, на учете в которых состоит заявитель;</w:t>
      </w:r>
    </w:p>
    <w:p w:rsidR="00B90EA8" w:rsidRDefault="00B90EA8">
      <w:pPr>
        <w:pStyle w:val="ConsPlusNormal"/>
        <w:spacing w:before="220"/>
        <w:ind w:firstLine="540"/>
        <w:jc w:val="both"/>
      </w:pPr>
      <w:r>
        <w:t>з) справку об отсутствии просроченной задолженности по выплате заработной платы работникам организации, составленную по форме, утвержденной приказом министерства;</w:t>
      </w:r>
    </w:p>
    <w:p w:rsidR="00B90EA8" w:rsidRDefault="00B90EA8">
      <w:pPr>
        <w:pStyle w:val="ConsPlusNormal"/>
        <w:spacing w:before="220"/>
        <w:ind w:firstLine="540"/>
        <w:jc w:val="both"/>
      </w:pPr>
      <w:bookmarkStart w:id="65" w:name="P3162"/>
      <w:bookmarkEnd w:id="65"/>
      <w:r>
        <w:t xml:space="preserve">2) по направлению государственной поддержки, предусмотренному </w:t>
      </w:r>
      <w:hyperlink w:anchor="P3116">
        <w:r>
          <w:rPr>
            <w:color w:val="0000FF"/>
          </w:rPr>
          <w:t>подпунктом 2 пункта 5</w:t>
        </w:r>
      </w:hyperlink>
      <w:r>
        <w:t xml:space="preserve"> Порядка:</w:t>
      </w:r>
    </w:p>
    <w:p w:rsidR="00B90EA8" w:rsidRDefault="00B90EA8">
      <w:pPr>
        <w:pStyle w:val="ConsPlusNormal"/>
        <w:spacing w:before="220"/>
        <w:ind w:firstLine="540"/>
        <w:jc w:val="both"/>
      </w:pPr>
      <w:r>
        <w:t>а) справку-расчет по форме, утверждаемой министерством;</w:t>
      </w:r>
    </w:p>
    <w:p w:rsidR="00B90EA8" w:rsidRDefault="00B90EA8">
      <w:pPr>
        <w:pStyle w:val="ConsPlusNormal"/>
        <w:spacing w:before="220"/>
        <w:ind w:firstLine="540"/>
        <w:jc w:val="both"/>
      </w:pPr>
      <w:r>
        <w:t>б) справку, выданную образовательной организацией, подтверждающую обучение;</w:t>
      </w:r>
    </w:p>
    <w:p w:rsidR="00B90EA8" w:rsidRDefault="00B90EA8">
      <w:pPr>
        <w:pStyle w:val="ConsPlusNormal"/>
        <w:spacing w:before="220"/>
        <w:ind w:firstLine="540"/>
        <w:jc w:val="both"/>
      </w:pPr>
      <w:r>
        <w:t>в) копию договора о прохождении практики обучающимися, в том числе производственной практики, и практической подготовки или осуществляющими трудовую деятельность не более 6 месяцев в году предоставления субсидии или в году, предшествующем году предоставления субсидии, в соответствии с квалификацией, получаемой в результате освоения образовательной программы;</w:t>
      </w:r>
    </w:p>
    <w:p w:rsidR="00B90EA8" w:rsidRDefault="00B90EA8">
      <w:pPr>
        <w:pStyle w:val="ConsPlusNormal"/>
        <w:spacing w:before="220"/>
        <w:ind w:firstLine="540"/>
        <w:jc w:val="both"/>
      </w:pPr>
      <w:r>
        <w:t>г) копию приказа о приеме на работу обучающихся, привлеченных для прохождения практики, в том числе производственной практики, и практической подготовки или осуществляющих трудовую деятельность не более 6 месяцев в году предоставления субсидии или в году, предшествующем году предоставления субсидии, в соответствии с квалификацией, получаемой в результате освоения образовательной программы;</w:t>
      </w:r>
    </w:p>
    <w:p w:rsidR="00B90EA8" w:rsidRDefault="00B90EA8">
      <w:pPr>
        <w:pStyle w:val="ConsPlusNormal"/>
        <w:spacing w:before="220"/>
        <w:ind w:firstLine="540"/>
        <w:jc w:val="both"/>
      </w:pPr>
      <w:r>
        <w:t>д) копию расчетно-платежной ведомости или иного документа, подтверждающего начисления по оплате труда в период прохождения практики, в том числе производственной практики, и практической подготовки или осуществляющих трудовую деятельность не более 6 месяцев в году предоставления субсидии или в году, предшествующем году предоставления субсидии, в соответствии с квалификацией, получаемой в результате освоения образовательной программы;</w:t>
      </w:r>
    </w:p>
    <w:p w:rsidR="00B90EA8" w:rsidRDefault="00B90EA8">
      <w:pPr>
        <w:pStyle w:val="ConsPlusNormal"/>
        <w:spacing w:before="220"/>
        <w:ind w:firstLine="540"/>
        <w:jc w:val="both"/>
      </w:pPr>
      <w:bookmarkStart w:id="66" w:name="P3168"/>
      <w:bookmarkEnd w:id="66"/>
      <w:r>
        <w:t>е) копии документов, подтверждающих выплату заработной платы обучающемуся (расходный кассовый ордер, платежная ведомость) (представляются при выплате денежных средств через кассу);</w:t>
      </w:r>
    </w:p>
    <w:p w:rsidR="00B90EA8" w:rsidRDefault="00B90EA8">
      <w:pPr>
        <w:pStyle w:val="ConsPlusNormal"/>
        <w:spacing w:before="220"/>
        <w:ind w:firstLine="540"/>
        <w:jc w:val="both"/>
      </w:pPr>
      <w:bookmarkStart w:id="67" w:name="P3169"/>
      <w:bookmarkEnd w:id="67"/>
      <w:r>
        <w:t>ж) копию платежного поручения, подтверждающего перечисление заработной платы на текущий лицевой счет обучающегося, с отметкой банка (представляется при перечислении денежных средств на текущий лицевой счет обучающегося);</w:t>
      </w:r>
    </w:p>
    <w:p w:rsidR="00B90EA8" w:rsidRDefault="00B90EA8">
      <w:pPr>
        <w:pStyle w:val="ConsPlusNormal"/>
        <w:spacing w:before="220"/>
        <w:ind w:firstLine="540"/>
        <w:jc w:val="both"/>
      </w:pPr>
      <w:r>
        <w:t>з) копию договора найма (аренды) жилого помещения, заключенного между заявителем и физическим (юридическим) лицом - наймодателем (арендодателем) (при наличии заключенного договора);</w:t>
      </w:r>
    </w:p>
    <w:p w:rsidR="00B90EA8" w:rsidRDefault="00B90EA8">
      <w:pPr>
        <w:pStyle w:val="ConsPlusNormal"/>
        <w:spacing w:before="220"/>
        <w:ind w:firstLine="540"/>
        <w:jc w:val="both"/>
      </w:pPr>
      <w:r>
        <w:t>и) копию акта приема-передачи жилого помещения (при наличии акта приема-передачи);</w:t>
      </w:r>
    </w:p>
    <w:p w:rsidR="00B90EA8" w:rsidRDefault="00B90EA8">
      <w:pPr>
        <w:pStyle w:val="ConsPlusNormal"/>
        <w:spacing w:before="220"/>
        <w:ind w:firstLine="540"/>
        <w:jc w:val="both"/>
      </w:pPr>
      <w:r>
        <w:t>к) копию договора безвозмездного пользования жилым помещением, заключенного между заявителем и обучающимся (при наличии заключенного договора);</w:t>
      </w:r>
    </w:p>
    <w:p w:rsidR="00B90EA8" w:rsidRDefault="00B90EA8">
      <w:pPr>
        <w:pStyle w:val="ConsPlusNormal"/>
        <w:spacing w:before="220"/>
        <w:ind w:firstLine="540"/>
        <w:jc w:val="both"/>
      </w:pPr>
      <w:r>
        <w:t>л) копию документа (расходный кассовый ордер, платежная ведомость), подтверждающего расходы по договору найма (аренды) жилого помещения;</w:t>
      </w:r>
    </w:p>
    <w:p w:rsidR="00B90EA8" w:rsidRDefault="00B90EA8">
      <w:pPr>
        <w:pStyle w:val="ConsPlusNormal"/>
        <w:spacing w:before="220"/>
        <w:ind w:firstLine="540"/>
        <w:jc w:val="both"/>
      </w:pPr>
      <w:r>
        <w:t>м) копии документов, подтверждающих перечисление заявителем налогов и страховых взносов, предусмотренных действующим законодательством Российской Федерации, связанных с выплатой заработной платы и проживанием обучающихся;</w:t>
      </w:r>
    </w:p>
    <w:p w:rsidR="00B90EA8" w:rsidRDefault="00B90EA8">
      <w:pPr>
        <w:pStyle w:val="ConsPlusNormal"/>
        <w:spacing w:before="220"/>
        <w:ind w:firstLine="540"/>
        <w:jc w:val="both"/>
      </w:pPr>
      <w:r>
        <w:t>н) справку об отсутствии просроченной задолженности по выплате заработной платы работникам организации, составленную по форме, утвержденной приказом министерства;</w:t>
      </w:r>
    </w:p>
    <w:p w:rsidR="00B90EA8" w:rsidRDefault="00B90EA8">
      <w:pPr>
        <w:pStyle w:val="ConsPlusNormal"/>
        <w:spacing w:before="220"/>
        <w:ind w:firstLine="540"/>
        <w:jc w:val="both"/>
      </w:pPr>
      <w:bookmarkStart w:id="68" w:name="P3176"/>
      <w:bookmarkEnd w:id="68"/>
      <w:r>
        <w:t>о) выписку из Единого государственного реестра юридических лиц (для заявителей - юридических лиц) или выписку из Единого государственного реестра индивидуальных предпринимателей (для заявителей - индивидуальных предпринимателей, крестьянских (фермерских) хозяйств);</w:t>
      </w:r>
    </w:p>
    <w:p w:rsidR="00B90EA8" w:rsidRDefault="00B90EA8">
      <w:pPr>
        <w:pStyle w:val="ConsPlusNormal"/>
        <w:spacing w:before="220"/>
        <w:ind w:firstLine="540"/>
        <w:jc w:val="both"/>
      </w:pPr>
      <w:bookmarkStart w:id="69" w:name="P3177"/>
      <w:bookmarkEnd w:id="69"/>
      <w:r>
        <w:t>п) справки об отсутствии (наличии) у заявителя задолженности по налогам (сборам), по страховым взносам и начисленным по ним пеням и штрафам, выданные налоговым органом и региональным отделением Фонда социального страхования Российской Федерации, на учете в которых состоит заявитель.</w:t>
      </w:r>
    </w:p>
    <w:p w:rsidR="00B90EA8" w:rsidRDefault="00B90EA8">
      <w:pPr>
        <w:pStyle w:val="ConsPlusNormal"/>
        <w:spacing w:before="220"/>
        <w:ind w:firstLine="540"/>
        <w:jc w:val="both"/>
      </w:pPr>
      <w:r>
        <w:t>Копии документов заверяются печатью заявителя (при наличии печати) и подписью руководителя.</w:t>
      </w:r>
    </w:p>
    <w:p w:rsidR="00B90EA8" w:rsidRDefault="00B90EA8">
      <w:pPr>
        <w:pStyle w:val="ConsPlusNormal"/>
        <w:spacing w:before="220"/>
        <w:ind w:firstLine="540"/>
        <w:jc w:val="both"/>
      </w:pPr>
      <w:r>
        <w:t xml:space="preserve">Заявитель вправе представить в министерство по собственной инициативе документы, предусмотренные </w:t>
      </w:r>
      <w:hyperlink w:anchor="P3168">
        <w:r>
          <w:rPr>
            <w:color w:val="0000FF"/>
          </w:rPr>
          <w:t>абзацами "е"</w:t>
        </w:r>
      </w:hyperlink>
      <w:r>
        <w:t xml:space="preserve">, </w:t>
      </w:r>
      <w:hyperlink w:anchor="P3169">
        <w:r>
          <w:rPr>
            <w:color w:val="0000FF"/>
          </w:rPr>
          <w:t>"ж"</w:t>
        </w:r>
      </w:hyperlink>
      <w:r>
        <w:t xml:space="preserve"> </w:t>
      </w:r>
      <w:hyperlink w:anchor="P3162">
        <w:r>
          <w:rPr>
            <w:color w:val="0000FF"/>
          </w:rPr>
          <w:t>подпункта 1</w:t>
        </w:r>
      </w:hyperlink>
      <w:r>
        <w:t xml:space="preserve"> и </w:t>
      </w:r>
      <w:hyperlink w:anchor="P3176">
        <w:r>
          <w:rPr>
            <w:color w:val="0000FF"/>
          </w:rPr>
          <w:t>абзацами "о"</w:t>
        </w:r>
      </w:hyperlink>
      <w:r>
        <w:t xml:space="preserve">, </w:t>
      </w:r>
      <w:hyperlink w:anchor="P3177">
        <w:r>
          <w:rPr>
            <w:color w:val="0000FF"/>
          </w:rPr>
          <w:t>"п" подпункта 2</w:t>
        </w:r>
      </w:hyperlink>
      <w:r>
        <w:t xml:space="preserve"> настоящего пункта Порядка.</w:t>
      </w:r>
    </w:p>
    <w:p w:rsidR="00B90EA8" w:rsidRDefault="00B90EA8">
      <w:pPr>
        <w:pStyle w:val="ConsPlusNormal"/>
        <w:spacing w:before="220"/>
        <w:ind w:firstLine="540"/>
        <w:jc w:val="both"/>
      </w:pPr>
      <w:r>
        <w:t>В случае если указанные документы не представлены заявителем по собственной инициативе, то министерство запрашивает их с использованием межведомственной автоматизированной информационной системы по межведомственному запросу.</w:t>
      </w:r>
    </w:p>
    <w:p w:rsidR="00B90EA8" w:rsidRDefault="00B90EA8">
      <w:pPr>
        <w:pStyle w:val="ConsPlusNormal"/>
        <w:spacing w:before="220"/>
        <w:ind w:firstLine="540"/>
        <w:jc w:val="both"/>
      </w:pPr>
      <w:r>
        <w:t xml:space="preserve">14. Заявка на участие в отборе регистрируется в министерстве в день подачи с указанием номера заявки и даты регистрации. Заявка на участие в отборе с приложенными документами не возвращается, за исключением случая, предусмотренного </w:t>
      </w:r>
      <w:hyperlink w:anchor="P3182">
        <w:r>
          <w:rPr>
            <w:color w:val="0000FF"/>
          </w:rPr>
          <w:t>пунктом 15</w:t>
        </w:r>
      </w:hyperlink>
      <w:r>
        <w:t xml:space="preserve"> Порядка.</w:t>
      </w:r>
    </w:p>
    <w:p w:rsidR="00B90EA8" w:rsidRDefault="00B90EA8">
      <w:pPr>
        <w:pStyle w:val="ConsPlusNormal"/>
        <w:spacing w:before="220"/>
        <w:ind w:firstLine="540"/>
        <w:jc w:val="both"/>
      </w:pPr>
      <w:bookmarkStart w:id="70" w:name="P3182"/>
      <w:bookmarkEnd w:id="70"/>
      <w:r>
        <w:t>15. Заявитель до момента окончания срока проведения отбора, указанного в объявлении о проведении отбора, вправе отозвать заявку, направив в министерство заявление об отзыве заявки.</w:t>
      </w:r>
    </w:p>
    <w:p w:rsidR="00B90EA8" w:rsidRDefault="00B90EA8">
      <w:pPr>
        <w:pStyle w:val="ConsPlusNormal"/>
        <w:spacing w:before="220"/>
        <w:ind w:firstLine="540"/>
        <w:jc w:val="both"/>
      </w:pPr>
      <w:r>
        <w:t>Министерство возвращает заявку на участие в отборе и прилагаемые к ней документы, поданные заявителем, за исключением случаев подачи документов посредством ГИС НСО "Господдержка АПК НСО", в течение пяти рабочих дней со дня поступления заявления об отзыве заявки.</w:t>
      </w:r>
    </w:p>
    <w:p w:rsidR="00B90EA8" w:rsidRDefault="00B90EA8">
      <w:pPr>
        <w:pStyle w:val="ConsPlusNormal"/>
        <w:spacing w:before="220"/>
        <w:ind w:firstLine="540"/>
        <w:jc w:val="both"/>
      </w:pPr>
      <w:r>
        <w:t>Заявитель вправе повторно подать заявку, но не позднее установленного срока окончания приема заявок.</w:t>
      </w:r>
    </w:p>
    <w:p w:rsidR="00B90EA8" w:rsidRDefault="00B90EA8">
      <w:pPr>
        <w:pStyle w:val="ConsPlusNormal"/>
        <w:spacing w:before="220"/>
        <w:ind w:firstLine="540"/>
        <w:jc w:val="both"/>
      </w:pPr>
      <w:r>
        <w:t>Внесение изменений в заявку допускается до окончания срока приема заявок.</w:t>
      </w:r>
    </w:p>
    <w:p w:rsidR="00B90EA8" w:rsidRDefault="00B90EA8">
      <w:pPr>
        <w:pStyle w:val="ConsPlusNormal"/>
        <w:spacing w:before="220"/>
        <w:ind w:firstLine="540"/>
        <w:jc w:val="both"/>
      </w:pPr>
      <w:bookmarkStart w:id="71" w:name="P3186"/>
      <w:bookmarkEnd w:id="71"/>
      <w:r>
        <w:t>16. Министерство рассматривает и оценивает на предмет соответствия установленным в объявлении о проведении отбора требованиям в течение 15 рабочих дней после истечения срока подачи заявок и принимает решение:</w:t>
      </w:r>
    </w:p>
    <w:p w:rsidR="00B90EA8" w:rsidRDefault="00B90EA8">
      <w:pPr>
        <w:pStyle w:val="ConsPlusNormal"/>
        <w:spacing w:before="220"/>
        <w:ind w:firstLine="540"/>
        <w:jc w:val="both"/>
      </w:pPr>
      <w:r>
        <w:t>о предоставлении субсидии путем включения заявителя в реестр заявителей, имеющих право на получение субсидии, формирующийся в ГИС НСО "Господдержка АПК НСО";</w:t>
      </w:r>
    </w:p>
    <w:p w:rsidR="00B90EA8" w:rsidRDefault="00B90EA8">
      <w:pPr>
        <w:pStyle w:val="ConsPlusNormal"/>
        <w:spacing w:before="220"/>
        <w:ind w:firstLine="540"/>
        <w:jc w:val="both"/>
      </w:pPr>
      <w:r>
        <w:t>об отказе в предоставлении субсидии.</w:t>
      </w:r>
    </w:p>
    <w:p w:rsidR="00B90EA8" w:rsidRDefault="00B90EA8">
      <w:pPr>
        <w:pStyle w:val="ConsPlusNormal"/>
        <w:spacing w:before="220"/>
        <w:ind w:firstLine="540"/>
        <w:jc w:val="both"/>
      </w:pPr>
      <w:r>
        <w:t>Форму реестра заявителей, имеющих право на получение субсидий, разрабатывает и утверждает министерство.</w:t>
      </w:r>
    </w:p>
    <w:p w:rsidR="00B90EA8" w:rsidRDefault="00B90EA8">
      <w:pPr>
        <w:pStyle w:val="ConsPlusNormal"/>
        <w:spacing w:before="220"/>
        <w:ind w:firstLine="540"/>
        <w:jc w:val="both"/>
      </w:pPr>
      <w:bookmarkStart w:id="72" w:name="P3190"/>
      <w:bookmarkEnd w:id="72"/>
      <w:r>
        <w:t>17. Рассмотрение и оценка заявок осуществляется в следующем порядке:</w:t>
      </w:r>
    </w:p>
    <w:p w:rsidR="00B90EA8" w:rsidRDefault="00B90EA8">
      <w:pPr>
        <w:pStyle w:val="ConsPlusNormal"/>
        <w:spacing w:before="220"/>
        <w:ind w:firstLine="540"/>
        <w:jc w:val="both"/>
      </w:pPr>
      <w:r>
        <w:t>1) определяется соответствие даты подачи заявки сроку, установленному для подачи заявок;</w:t>
      </w:r>
    </w:p>
    <w:p w:rsidR="00B90EA8" w:rsidRDefault="00B90EA8">
      <w:pPr>
        <w:pStyle w:val="ConsPlusNormal"/>
        <w:spacing w:before="220"/>
        <w:ind w:firstLine="540"/>
        <w:jc w:val="both"/>
      </w:pPr>
      <w:r>
        <w:t>2) проверяется соответствие заявки и представленных документов требованиям к заявкам, установленным в объявлении о проведении отбора;</w:t>
      </w:r>
    </w:p>
    <w:p w:rsidR="00B90EA8" w:rsidRDefault="00B90EA8">
      <w:pPr>
        <w:pStyle w:val="ConsPlusNormal"/>
        <w:spacing w:before="220"/>
        <w:ind w:firstLine="540"/>
        <w:jc w:val="both"/>
      </w:pPr>
      <w:r>
        <w:t xml:space="preserve">3) проверяется соответствие заявителя категориям, установленным в </w:t>
      </w:r>
      <w:hyperlink w:anchor="P3108">
        <w:r>
          <w:rPr>
            <w:color w:val="0000FF"/>
          </w:rPr>
          <w:t>пункте 3</w:t>
        </w:r>
      </w:hyperlink>
      <w:r>
        <w:t xml:space="preserve"> Порядка;</w:t>
      </w:r>
    </w:p>
    <w:p w:rsidR="00B90EA8" w:rsidRDefault="00B90EA8">
      <w:pPr>
        <w:pStyle w:val="ConsPlusNormal"/>
        <w:spacing w:before="220"/>
        <w:ind w:firstLine="540"/>
        <w:jc w:val="both"/>
      </w:pPr>
      <w:r>
        <w:t xml:space="preserve">4) проверяется соответствие заявителя требованиям, установленным в </w:t>
      </w:r>
      <w:hyperlink w:anchor="P3140">
        <w:r>
          <w:rPr>
            <w:color w:val="0000FF"/>
          </w:rPr>
          <w:t>пункте 12</w:t>
        </w:r>
      </w:hyperlink>
      <w:r>
        <w:t xml:space="preserve"> Порядка.</w:t>
      </w:r>
    </w:p>
    <w:p w:rsidR="00B90EA8" w:rsidRDefault="00B90EA8">
      <w:pPr>
        <w:pStyle w:val="ConsPlusNormal"/>
        <w:spacing w:before="220"/>
        <w:ind w:firstLine="540"/>
        <w:jc w:val="both"/>
      </w:pPr>
      <w:r>
        <w:t>18. Основаниями для отклонения заявки на стадии рассмотрения и оценки заявок являются:</w:t>
      </w:r>
    </w:p>
    <w:p w:rsidR="00B90EA8" w:rsidRDefault="00B90EA8">
      <w:pPr>
        <w:pStyle w:val="ConsPlusNormal"/>
        <w:spacing w:before="220"/>
        <w:ind w:firstLine="540"/>
        <w:jc w:val="both"/>
      </w:pPr>
      <w:r>
        <w:t xml:space="preserve">1) несоответствие заявителя категориям, установленным в </w:t>
      </w:r>
      <w:hyperlink w:anchor="P3108">
        <w:r>
          <w:rPr>
            <w:color w:val="0000FF"/>
          </w:rPr>
          <w:t>пункте 3</w:t>
        </w:r>
      </w:hyperlink>
      <w:r>
        <w:t xml:space="preserve"> Порядка;</w:t>
      </w:r>
    </w:p>
    <w:p w:rsidR="00B90EA8" w:rsidRDefault="00B90EA8">
      <w:pPr>
        <w:pStyle w:val="ConsPlusNormal"/>
        <w:spacing w:before="220"/>
        <w:ind w:firstLine="540"/>
        <w:jc w:val="both"/>
      </w:pPr>
      <w:r>
        <w:t xml:space="preserve">2) несоответствие заявителя требованиям, установленным в </w:t>
      </w:r>
      <w:hyperlink w:anchor="P3140">
        <w:r>
          <w:rPr>
            <w:color w:val="0000FF"/>
          </w:rPr>
          <w:t>пункте 12</w:t>
        </w:r>
      </w:hyperlink>
      <w:r>
        <w:t xml:space="preserve"> Порядка;</w:t>
      </w:r>
    </w:p>
    <w:p w:rsidR="00B90EA8" w:rsidRDefault="00B90EA8">
      <w:pPr>
        <w:pStyle w:val="ConsPlusNormal"/>
        <w:spacing w:before="220"/>
        <w:ind w:firstLine="540"/>
        <w:jc w:val="both"/>
      </w:pPr>
      <w:r>
        <w:t>3) несоответствие представленных заявителем заявки и документов требованиям, установленным в объявлении о проведении отбора;</w:t>
      </w:r>
    </w:p>
    <w:p w:rsidR="00B90EA8" w:rsidRDefault="00B90EA8">
      <w:pPr>
        <w:pStyle w:val="ConsPlusNormal"/>
        <w:spacing w:before="220"/>
        <w:ind w:firstLine="540"/>
        <w:jc w:val="both"/>
      </w:pPr>
      <w:r>
        <w:t>4) недостоверность представленной заявителем информации, в том числе информации о месте нахождения и адресе юридического лица;</w:t>
      </w:r>
    </w:p>
    <w:p w:rsidR="00B90EA8" w:rsidRDefault="00B90EA8">
      <w:pPr>
        <w:pStyle w:val="ConsPlusNormal"/>
        <w:spacing w:before="220"/>
        <w:ind w:firstLine="540"/>
        <w:jc w:val="both"/>
      </w:pPr>
      <w:r>
        <w:t>5) подача заявителем заявки после даты и (или) времени, определенных для подачи заявок.</w:t>
      </w:r>
    </w:p>
    <w:p w:rsidR="00B90EA8" w:rsidRDefault="00B90EA8">
      <w:pPr>
        <w:pStyle w:val="ConsPlusNormal"/>
        <w:spacing w:before="220"/>
        <w:ind w:firstLine="540"/>
        <w:jc w:val="both"/>
      </w:pPr>
      <w:r>
        <w:t>19. Основаниями для отказа в предоставлении субсидии являются:</w:t>
      </w:r>
    </w:p>
    <w:p w:rsidR="00B90EA8" w:rsidRDefault="00B90EA8">
      <w:pPr>
        <w:pStyle w:val="ConsPlusNormal"/>
        <w:spacing w:before="220"/>
        <w:ind w:firstLine="540"/>
        <w:jc w:val="both"/>
      </w:pPr>
      <w:r>
        <w:t xml:space="preserve">1) отсутствие в документах, предусмотренных </w:t>
      </w:r>
      <w:hyperlink w:anchor="P3152">
        <w:r>
          <w:rPr>
            <w:color w:val="0000FF"/>
          </w:rPr>
          <w:t>пунктом 13</w:t>
        </w:r>
      </w:hyperlink>
      <w:r>
        <w:t xml:space="preserve"> Порядка, информации в полном объеме либо установление факта недостоверности представленной заявителем информации;</w:t>
      </w:r>
    </w:p>
    <w:p w:rsidR="00B90EA8" w:rsidRDefault="00B90EA8">
      <w:pPr>
        <w:pStyle w:val="ConsPlusNormal"/>
        <w:spacing w:before="220"/>
        <w:ind w:firstLine="540"/>
        <w:jc w:val="both"/>
      </w:pPr>
      <w:r>
        <w:t xml:space="preserve">2) несоответствие представленных заявителем документов требованиям, определенным в объявлении о проведении отбора в соответствии с </w:t>
      </w:r>
      <w:hyperlink w:anchor="P3152">
        <w:r>
          <w:rPr>
            <w:color w:val="0000FF"/>
          </w:rPr>
          <w:t>пунктом 13</w:t>
        </w:r>
      </w:hyperlink>
      <w:r>
        <w:t xml:space="preserve"> Порядка, или непредставление (представление не в полном объеме) указанных документов (за исключением документов, которые заявитель вправе представить по собственной инициативе);</w:t>
      </w:r>
    </w:p>
    <w:p w:rsidR="00B90EA8" w:rsidRDefault="00B90EA8">
      <w:pPr>
        <w:pStyle w:val="ConsPlusNormal"/>
        <w:spacing w:before="220"/>
        <w:ind w:firstLine="540"/>
        <w:jc w:val="both"/>
      </w:pPr>
      <w:r>
        <w:t>3) отсутствие нераспределенных лимитов бюджетных обязательств на предоставление субсидии;</w:t>
      </w:r>
    </w:p>
    <w:p w:rsidR="00B90EA8" w:rsidRDefault="00B90EA8">
      <w:pPr>
        <w:pStyle w:val="ConsPlusNormal"/>
        <w:spacing w:before="220"/>
        <w:ind w:firstLine="540"/>
        <w:jc w:val="both"/>
      </w:pPr>
      <w:r>
        <w:t xml:space="preserve">4) заявление участника отбора об отказе от предоставления субсидии, представленное в министерство в сроки, установленные </w:t>
      </w:r>
      <w:hyperlink w:anchor="P3206">
        <w:r>
          <w:rPr>
            <w:color w:val="0000FF"/>
          </w:rPr>
          <w:t>пунктом 20</w:t>
        </w:r>
      </w:hyperlink>
      <w:r>
        <w:t xml:space="preserve"> Порядка.</w:t>
      </w:r>
    </w:p>
    <w:p w:rsidR="00B90EA8" w:rsidRDefault="00B90EA8">
      <w:pPr>
        <w:pStyle w:val="ConsPlusNormal"/>
        <w:spacing w:before="220"/>
        <w:ind w:firstLine="540"/>
        <w:jc w:val="both"/>
      </w:pPr>
      <w:bookmarkStart w:id="73" w:name="P3206"/>
      <w:bookmarkEnd w:id="73"/>
      <w:r>
        <w:t>20. Министерство в срок, не превышающий пяти рабочих дней со дня принятия решения о предоставлении субсидии, направляет заявителю способом, указанным в заявке, уведомление о принятии решения о предоставлении субсидии или об отказе в предоставлении субсидии или об отклонении заявки на стадии рассмотрения и оценки.</w:t>
      </w:r>
    </w:p>
    <w:p w:rsidR="00B90EA8" w:rsidRDefault="00B90EA8">
      <w:pPr>
        <w:pStyle w:val="ConsPlusNormal"/>
        <w:spacing w:before="220"/>
        <w:ind w:firstLine="540"/>
        <w:jc w:val="both"/>
      </w:pPr>
      <w:r>
        <w:t>21. Информация о результатах рассмотрения заявок размещается на едином портале и на официальном сайте не позднее 14-го календарного дня, следующего за днем определения победителя отбора, и включает следующие сведения:</w:t>
      </w:r>
    </w:p>
    <w:p w:rsidR="00B90EA8" w:rsidRDefault="00B90EA8">
      <w:pPr>
        <w:pStyle w:val="ConsPlusNormal"/>
        <w:spacing w:before="220"/>
        <w:ind w:firstLine="540"/>
        <w:jc w:val="both"/>
      </w:pPr>
      <w:r>
        <w:t>1) дату, время и место проведения рассмотрения заявок;</w:t>
      </w:r>
    </w:p>
    <w:p w:rsidR="00B90EA8" w:rsidRDefault="00B90EA8">
      <w:pPr>
        <w:pStyle w:val="ConsPlusNormal"/>
        <w:spacing w:before="220"/>
        <w:ind w:firstLine="540"/>
        <w:jc w:val="both"/>
      </w:pPr>
      <w:r>
        <w:t>2) информацию об участниках отбора, заявки которых были рассмотрены;</w:t>
      </w:r>
    </w:p>
    <w:p w:rsidR="00B90EA8" w:rsidRDefault="00B90EA8">
      <w:pPr>
        <w:pStyle w:val="ConsPlusNormal"/>
        <w:spacing w:before="220"/>
        <w:ind w:firstLine="540"/>
        <w:jc w:val="both"/>
      </w:pPr>
      <w:r>
        <w:t>3) информацию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rsidR="00B90EA8" w:rsidRDefault="00B90EA8">
      <w:pPr>
        <w:pStyle w:val="ConsPlusNormal"/>
        <w:spacing w:before="220"/>
        <w:ind w:firstLine="540"/>
        <w:jc w:val="both"/>
      </w:pPr>
      <w:r>
        <w:t>4) наименование получателя (получателей) субсидии, с которым заключается соглашение, и размер предоставляемой ему субсидии.</w:t>
      </w:r>
    </w:p>
    <w:p w:rsidR="00B90EA8" w:rsidRDefault="00B90EA8">
      <w:pPr>
        <w:pStyle w:val="ConsPlusNormal"/>
        <w:ind w:firstLine="540"/>
        <w:jc w:val="both"/>
      </w:pPr>
    </w:p>
    <w:p w:rsidR="00B90EA8" w:rsidRDefault="00B90EA8">
      <w:pPr>
        <w:pStyle w:val="ConsPlusTitle"/>
        <w:jc w:val="center"/>
        <w:outlineLvl w:val="1"/>
      </w:pPr>
      <w:r>
        <w:t>III. Условия и порядок предоставления субсидии</w:t>
      </w:r>
    </w:p>
    <w:p w:rsidR="00B90EA8" w:rsidRDefault="00B90EA8">
      <w:pPr>
        <w:pStyle w:val="ConsPlusNormal"/>
        <w:ind w:firstLine="540"/>
        <w:jc w:val="both"/>
      </w:pPr>
    </w:p>
    <w:p w:rsidR="00B90EA8" w:rsidRDefault="00B90EA8">
      <w:pPr>
        <w:pStyle w:val="ConsPlusNormal"/>
        <w:ind w:firstLine="540"/>
        <w:jc w:val="both"/>
      </w:pPr>
      <w:r>
        <w:t xml:space="preserve">22. По направлениям государственной поддержки, предусмотренным </w:t>
      </w:r>
      <w:hyperlink w:anchor="P3114">
        <w:r>
          <w:rPr>
            <w:color w:val="0000FF"/>
          </w:rPr>
          <w:t>пунктом 5</w:t>
        </w:r>
      </w:hyperlink>
      <w:r>
        <w:t xml:space="preserve"> Порядка, размер субсидии (Ср) определяется по следующим формулам:</w:t>
      </w:r>
    </w:p>
    <w:p w:rsidR="00B90EA8" w:rsidRDefault="00B90EA8">
      <w:pPr>
        <w:pStyle w:val="ConsPlusNormal"/>
        <w:spacing w:before="220"/>
        <w:ind w:firstLine="540"/>
        <w:jc w:val="both"/>
      </w:pPr>
      <w:r>
        <w:t xml:space="preserve">1) по видам затрат, предусмотренным </w:t>
      </w:r>
      <w:hyperlink w:anchor="P3115">
        <w:r>
          <w:rPr>
            <w:color w:val="0000FF"/>
          </w:rPr>
          <w:t>подпунктом 1 пункта 5</w:t>
        </w:r>
      </w:hyperlink>
      <w:r>
        <w:t xml:space="preserve"> Порядка:</w:t>
      </w:r>
    </w:p>
    <w:p w:rsidR="00B90EA8" w:rsidRDefault="00B90EA8">
      <w:pPr>
        <w:pStyle w:val="ConsPlusNormal"/>
        <w:spacing w:before="220"/>
        <w:ind w:firstLine="540"/>
        <w:jc w:val="both"/>
      </w:pPr>
      <w:r>
        <w:t>а) на возмещение фактически понесенных в году предоставления субсидии и (или) в году, предшествующем году предоставления субсидии, затрат по заключенным ученическим договорам и договорам о целевом обучении с обучающимися в образовательных организациях Министерства сельского хозяйства Российской Федерации:</w:t>
      </w:r>
    </w:p>
    <w:p w:rsidR="00B90EA8" w:rsidRDefault="00B90EA8">
      <w:pPr>
        <w:pStyle w:val="ConsPlusNormal"/>
        <w:ind w:firstLine="540"/>
        <w:jc w:val="both"/>
      </w:pPr>
    </w:p>
    <w:p w:rsidR="00B90EA8" w:rsidRDefault="00B90EA8">
      <w:pPr>
        <w:pStyle w:val="ConsPlusNormal"/>
        <w:jc w:val="center"/>
      </w:pPr>
      <w:r>
        <w:t>Ср = Z x 90%, где:</w:t>
      </w:r>
    </w:p>
    <w:p w:rsidR="00B90EA8" w:rsidRDefault="00B90EA8">
      <w:pPr>
        <w:pStyle w:val="ConsPlusNormal"/>
        <w:ind w:firstLine="540"/>
        <w:jc w:val="both"/>
      </w:pPr>
    </w:p>
    <w:p w:rsidR="00B90EA8" w:rsidRDefault="00B90EA8">
      <w:pPr>
        <w:pStyle w:val="ConsPlusNormal"/>
        <w:ind w:firstLine="540"/>
        <w:jc w:val="both"/>
      </w:pPr>
      <w:r>
        <w:t>Z - показатели затрат, понесенных в году предоставления субсидии и (или) в году, предшествующем году предоставления субсидии (рублей);</w:t>
      </w:r>
    </w:p>
    <w:p w:rsidR="00B90EA8" w:rsidRDefault="00B90EA8">
      <w:pPr>
        <w:pStyle w:val="ConsPlusNormal"/>
        <w:spacing w:before="220"/>
        <w:ind w:firstLine="540"/>
        <w:jc w:val="both"/>
      </w:pPr>
      <w:r>
        <w:t>б) возмещение фактически понесенных в году предоставления субсидии и (или) в году, предшествующем году предоставления субсидии, затрат по заключенным ученическим договорам и договорам о целевом обучении с обучающимися в иных образовательных организациях:</w:t>
      </w:r>
    </w:p>
    <w:p w:rsidR="00B90EA8" w:rsidRDefault="00B90EA8">
      <w:pPr>
        <w:pStyle w:val="ConsPlusNormal"/>
        <w:ind w:firstLine="540"/>
        <w:jc w:val="both"/>
      </w:pPr>
    </w:p>
    <w:p w:rsidR="00B90EA8" w:rsidRDefault="00B90EA8">
      <w:pPr>
        <w:pStyle w:val="ConsPlusNormal"/>
        <w:jc w:val="center"/>
      </w:pPr>
      <w:r>
        <w:t>Ср = Z x 30%, где:</w:t>
      </w:r>
    </w:p>
    <w:p w:rsidR="00B90EA8" w:rsidRDefault="00B90EA8">
      <w:pPr>
        <w:pStyle w:val="ConsPlusNormal"/>
        <w:ind w:firstLine="540"/>
        <w:jc w:val="both"/>
      </w:pPr>
    </w:p>
    <w:p w:rsidR="00B90EA8" w:rsidRDefault="00B90EA8">
      <w:pPr>
        <w:pStyle w:val="ConsPlusNormal"/>
        <w:ind w:firstLine="540"/>
        <w:jc w:val="both"/>
      </w:pPr>
      <w:r>
        <w:t>Z - показатели затрат, понесенных в году предоставления субсидии и (или) в году, предшествующем году предоставления субсидии (рублей);</w:t>
      </w:r>
    </w:p>
    <w:p w:rsidR="00B90EA8" w:rsidRDefault="00B90EA8">
      <w:pPr>
        <w:pStyle w:val="ConsPlusNormal"/>
        <w:spacing w:before="220"/>
        <w:ind w:firstLine="540"/>
        <w:jc w:val="both"/>
      </w:pPr>
      <w:r>
        <w:t xml:space="preserve">2) по видам затрат, предусмотренным </w:t>
      </w:r>
      <w:hyperlink w:anchor="P3116">
        <w:r>
          <w:rPr>
            <w:color w:val="0000FF"/>
          </w:rPr>
          <w:t>подпунктом 2 пункта 5</w:t>
        </w:r>
      </w:hyperlink>
      <w:r>
        <w:t xml:space="preserve"> Порядка:</w:t>
      </w:r>
    </w:p>
    <w:p w:rsidR="00B90EA8" w:rsidRDefault="00B90EA8">
      <w:pPr>
        <w:pStyle w:val="ConsPlusNormal"/>
        <w:spacing w:before="220"/>
        <w:ind w:firstLine="540"/>
        <w:jc w:val="both"/>
      </w:pPr>
      <w:r>
        <w:t>а) возмещение фактически понесенных в году предоставления субсидии и (или) в году, предшествующем году предоставления субсидии, затрат, связанных с оплатой труда и проживанием обучающихся в образовательных организациях Министерства сельского хозяйства Российской Федерации:</w:t>
      </w:r>
    </w:p>
    <w:p w:rsidR="00B90EA8" w:rsidRDefault="00B90EA8">
      <w:pPr>
        <w:pStyle w:val="ConsPlusNormal"/>
        <w:ind w:firstLine="540"/>
        <w:jc w:val="both"/>
      </w:pPr>
    </w:p>
    <w:p w:rsidR="00B90EA8" w:rsidRDefault="00B90EA8">
      <w:pPr>
        <w:pStyle w:val="ConsPlusNormal"/>
        <w:jc w:val="center"/>
      </w:pPr>
      <w:r>
        <w:t>Ср = Z x 90%, где:</w:t>
      </w:r>
    </w:p>
    <w:p w:rsidR="00B90EA8" w:rsidRDefault="00B90EA8">
      <w:pPr>
        <w:pStyle w:val="ConsPlusNormal"/>
        <w:ind w:firstLine="540"/>
        <w:jc w:val="both"/>
      </w:pPr>
    </w:p>
    <w:p w:rsidR="00B90EA8" w:rsidRDefault="00B90EA8">
      <w:pPr>
        <w:pStyle w:val="ConsPlusNormal"/>
        <w:ind w:firstLine="540"/>
        <w:jc w:val="both"/>
      </w:pPr>
      <w:r>
        <w:t>Z - показатели затрат, понесенных в году предоставления субсидии и (или) в году, предшествующем году предоставления субсидии (рублей);</w:t>
      </w:r>
    </w:p>
    <w:p w:rsidR="00B90EA8" w:rsidRDefault="00B90EA8">
      <w:pPr>
        <w:pStyle w:val="ConsPlusNormal"/>
        <w:spacing w:before="220"/>
        <w:ind w:firstLine="540"/>
        <w:jc w:val="both"/>
      </w:pPr>
      <w:r>
        <w:t>б) возмещение фактически понесенных в году предоставления субсидии и (или) в году, предшествующем году предоставления субсидии, затрат, связанных с оплатой труда и проживанием обучающихся в иных образовательных организациях, привлеченных для прохождения практики, в том числе производственной практики, и практической подготовки или осуществляющих трудовую деятельность не более 6 месяцев в году предоставления субсидии или в году, предшествующем году предоставления субсидии, в соответствии с квалификацией, получаемой в результате освоения образовательной программы:</w:t>
      </w:r>
    </w:p>
    <w:p w:rsidR="00B90EA8" w:rsidRDefault="00B90EA8">
      <w:pPr>
        <w:pStyle w:val="ConsPlusNormal"/>
        <w:ind w:firstLine="540"/>
        <w:jc w:val="both"/>
      </w:pPr>
    </w:p>
    <w:p w:rsidR="00B90EA8" w:rsidRDefault="00B90EA8">
      <w:pPr>
        <w:pStyle w:val="ConsPlusNormal"/>
        <w:jc w:val="center"/>
      </w:pPr>
      <w:r>
        <w:t>Ср = Z x 30%, где:</w:t>
      </w:r>
    </w:p>
    <w:p w:rsidR="00B90EA8" w:rsidRDefault="00B90EA8">
      <w:pPr>
        <w:pStyle w:val="ConsPlusNormal"/>
        <w:ind w:firstLine="540"/>
        <w:jc w:val="both"/>
      </w:pPr>
    </w:p>
    <w:p w:rsidR="00B90EA8" w:rsidRDefault="00B90EA8">
      <w:pPr>
        <w:pStyle w:val="ConsPlusNormal"/>
        <w:ind w:firstLine="540"/>
        <w:jc w:val="both"/>
      </w:pPr>
      <w:r>
        <w:t>Z - показатели затрат, понесенных в году предоставления субсидии и (или) в году, предшествующем году предоставления субсидии (рублей).</w:t>
      </w:r>
    </w:p>
    <w:p w:rsidR="00B90EA8" w:rsidRDefault="00B90EA8">
      <w:pPr>
        <w:pStyle w:val="ConsPlusNormal"/>
        <w:jc w:val="both"/>
      </w:pPr>
      <w:r>
        <w:t xml:space="preserve">(п. 22 в ред. </w:t>
      </w:r>
      <w:hyperlink r:id="rId217">
        <w:r>
          <w:rPr>
            <w:color w:val="0000FF"/>
          </w:rPr>
          <w:t>постановления</w:t>
        </w:r>
      </w:hyperlink>
      <w:r>
        <w:t xml:space="preserve"> Правительства Новосибирской области от 27.12.2022 N 624-п)</w:t>
      </w:r>
    </w:p>
    <w:p w:rsidR="00B90EA8" w:rsidRDefault="00B90EA8">
      <w:pPr>
        <w:pStyle w:val="ConsPlusNormal"/>
        <w:spacing w:before="220"/>
        <w:ind w:firstLine="540"/>
        <w:jc w:val="both"/>
      </w:pPr>
      <w:bookmarkStart w:id="74" w:name="P3239"/>
      <w:bookmarkEnd w:id="74"/>
      <w:r>
        <w:t>23. Устанавливается следующий результат, в целях достижения которого предоставляется субсидия (далее - результаты предоставления субсидии), с показателем, необходимым для достижения результата предоставления субсидии:</w:t>
      </w:r>
    </w:p>
    <w:p w:rsidR="00B90EA8" w:rsidRDefault="00B90EA8">
      <w:pPr>
        <w:pStyle w:val="ConsPlusNormal"/>
        <w:spacing w:before="220"/>
        <w:ind w:firstLine="540"/>
        <w:jc w:val="both"/>
      </w:pPr>
      <w:r>
        <w:t xml:space="preserve">1) по направлению государственной поддержки, предусмотренному </w:t>
      </w:r>
      <w:hyperlink w:anchor="P3115">
        <w:r>
          <w:rPr>
            <w:color w:val="0000FF"/>
          </w:rPr>
          <w:t>подпунктом 1 пункта 5</w:t>
        </w:r>
      </w:hyperlink>
      <w:r>
        <w:t xml:space="preserve"> Порядка, - численность обучающихся по ученическим договорам и договорам о целевом обучении в образовательных организациях Министерства сельского хозяйства Российской Федерации и обучающихся в иных образовательных организациях в целях обеспечения специалистами заявителей, человек;</w:t>
      </w:r>
    </w:p>
    <w:p w:rsidR="00B90EA8" w:rsidRDefault="00B90EA8">
      <w:pPr>
        <w:pStyle w:val="ConsPlusNormal"/>
        <w:spacing w:before="220"/>
        <w:ind w:firstLine="540"/>
        <w:jc w:val="both"/>
      </w:pPr>
      <w:r>
        <w:t xml:space="preserve">2) по направлению государственной поддержки, предусмотренному </w:t>
      </w:r>
      <w:hyperlink w:anchor="P3116">
        <w:r>
          <w:rPr>
            <w:color w:val="0000FF"/>
          </w:rPr>
          <w:t>подпунктом 2 пункта 5</w:t>
        </w:r>
      </w:hyperlink>
      <w:r>
        <w:t xml:space="preserve"> Порядка, - численность обучающихся в образовательных организациях Министерства сельского хозяйства Российской Федерации и обучающихся в иных образовательных организациях, привлеченных для прохождения практики, в том числе производственной практики, и практической подготовки или осуществляющих трудовую деятельность не более 6 месяцев в году предоставления субсидии или в году, предшествующем году предоставления субсидии, в соответствии с квалификацией, получаемой в результате освоения образовательной программы, человек.</w:t>
      </w:r>
    </w:p>
    <w:p w:rsidR="00B90EA8" w:rsidRDefault="00B90EA8">
      <w:pPr>
        <w:pStyle w:val="ConsPlusNormal"/>
        <w:spacing w:before="220"/>
        <w:ind w:firstLine="540"/>
        <w:jc w:val="both"/>
      </w:pPr>
      <w:r>
        <w:t>24. Значение показателя, необходимое для достижения результата предоставления субсидии, устанавливается министерством в соглашении о предоставлении субсидии.</w:t>
      </w:r>
    </w:p>
    <w:p w:rsidR="00B90EA8" w:rsidRDefault="00B90EA8">
      <w:pPr>
        <w:pStyle w:val="ConsPlusNormal"/>
        <w:spacing w:before="220"/>
        <w:ind w:firstLine="540"/>
        <w:jc w:val="both"/>
      </w:pPr>
      <w:r>
        <w:t>25. В случае принятия решения о предоставлении субсидии министерство одновременно с направлением уведомления о принятии указанного решения направляет заявителю проект соглашения о предоставлении субсидии, заключаемого между министерством и заявителем (далее - соглашение), в двух экземплярах. Заявитель подписывает оба экземпляра соглашения и направляет их в адрес министерства в течение трех рабочих дней со дня их получения.</w:t>
      </w:r>
    </w:p>
    <w:p w:rsidR="00B90EA8" w:rsidRDefault="00B90EA8">
      <w:pPr>
        <w:pStyle w:val="ConsPlusNormal"/>
        <w:spacing w:before="220"/>
        <w:ind w:firstLine="540"/>
        <w:jc w:val="both"/>
      </w:pPr>
      <w:r>
        <w:t>Министерство подписывает два экземпляра соглашения и направляет один из них заявителю в течение двух рабочих дней со дня получения от заявителя подписанных им двух экземпляров соглашения.</w:t>
      </w:r>
    </w:p>
    <w:p w:rsidR="00B90EA8" w:rsidRDefault="00B90EA8">
      <w:pPr>
        <w:pStyle w:val="ConsPlusNormal"/>
        <w:spacing w:before="220"/>
        <w:ind w:firstLine="540"/>
        <w:jc w:val="both"/>
      </w:pPr>
      <w:r>
        <w:t>При наличии технической возможности заключение соглашения, в том числе дополнительного соглашения о внесении в него изменений, а также дополнительного соглашения о расторжении, осуществляется в государственной интегрированной информационной системе управления общественными финансами "Электронный бюджет".</w:t>
      </w:r>
    </w:p>
    <w:p w:rsidR="00B90EA8" w:rsidRDefault="00B90EA8">
      <w:pPr>
        <w:pStyle w:val="ConsPlusNormal"/>
        <w:spacing w:before="220"/>
        <w:ind w:firstLine="540"/>
        <w:jc w:val="both"/>
      </w:pPr>
      <w:r>
        <w:t xml:space="preserve">Соглашение заключается в соответствии с типовой формой, установленной Министерством финансов Российской Федерации для соответствующего вида субсидии, в соответствии с Общими требованиями и соглашением, заключаемым между Министерством сельского хозяйства Российской Федерации и Правительством Новосибирской области, о предоставлении иных межбюджетных трансфертов, имеющих целевое назначение, из федерального бюджета бюджетам субъектов Российской Федерации в соответствии с </w:t>
      </w:r>
      <w:hyperlink r:id="rId218">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30.09.2014 N 999 "О формировании, предоставлении и распределении субсидий из федерального бюджета бюджетам субъектов Российской Федерации".</w:t>
      </w:r>
    </w:p>
    <w:p w:rsidR="00B90EA8" w:rsidRDefault="00B90EA8">
      <w:pPr>
        <w:pStyle w:val="ConsPlusNormal"/>
        <w:spacing w:before="220"/>
        <w:ind w:firstLine="540"/>
        <w:jc w:val="both"/>
      </w:pPr>
      <w:r>
        <w:t>В случае поступления в министерство отказа победителя отбора от подписания соглашения или нарушения им срока его подписания, победитель отбора считается уклонившимся от заключения соглашения.</w:t>
      </w:r>
    </w:p>
    <w:p w:rsidR="00B90EA8" w:rsidRDefault="00B90EA8">
      <w:pPr>
        <w:pStyle w:val="ConsPlusNormal"/>
        <w:spacing w:before="220"/>
        <w:ind w:firstLine="540"/>
        <w:jc w:val="both"/>
      </w:pPr>
      <w:r>
        <w:t>В соглашение включаются обязательные условия предоставления субсидии:</w:t>
      </w:r>
    </w:p>
    <w:p w:rsidR="00B90EA8" w:rsidRDefault="00B90EA8">
      <w:pPr>
        <w:pStyle w:val="ConsPlusNormal"/>
        <w:spacing w:before="220"/>
        <w:ind w:firstLine="540"/>
        <w:jc w:val="both"/>
      </w:pPr>
      <w:r>
        <w:t>1) цели, условия, порядок и сроки предоставления субсидии;</w:t>
      </w:r>
    </w:p>
    <w:p w:rsidR="00B90EA8" w:rsidRDefault="00B90EA8">
      <w:pPr>
        <w:pStyle w:val="ConsPlusNormal"/>
        <w:spacing w:before="220"/>
        <w:ind w:firstLine="540"/>
        <w:jc w:val="both"/>
      </w:pPr>
      <w:r>
        <w:t>2) значение показателя, необходимое для достижения результата, в целях достижения которого предоставляется субсидия;</w:t>
      </w:r>
    </w:p>
    <w:p w:rsidR="00B90EA8" w:rsidRDefault="00B90EA8">
      <w:pPr>
        <w:pStyle w:val="ConsPlusNormal"/>
        <w:spacing w:before="220"/>
        <w:ind w:firstLine="540"/>
        <w:jc w:val="both"/>
      </w:pPr>
      <w:r>
        <w:t>3) согласие на проведение министерством и уполномоченными органами государственного финансового контроля проверок соблюдения условий и порядка предоставления субсидии;</w:t>
      </w:r>
    </w:p>
    <w:p w:rsidR="00B90EA8" w:rsidRDefault="00B90EA8">
      <w:pPr>
        <w:pStyle w:val="ConsPlusNormal"/>
        <w:spacing w:before="220"/>
        <w:ind w:firstLine="540"/>
        <w:jc w:val="both"/>
      </w:pPr>
      <w:r>
        <w:t>4) порядок и сроки возврата субсидии в областной бюджет Новосибирской области в случае нарушения условий и порядка предоставления субсидии, выявленного в ходе проведения проверок министерством и уполномоченными органами государственного финансового контроля;</w:t>
      </w:r>
    </w:p>
    <w:p w:rsidR="00B90EA8" w:rsidRDefault="00B90EA8">
      <w:pPr>
        <w:pStyle w:val="ConsPlusNormal"/>
        <w:spacing w:before="220"/>
        <w:ind w:firstLine="540"/>
        <w:jc w:val="both"/>
      </w:pPr>
      <w:r>
        <w:t>5) обязательства заявителя:</w:t>
      </w:r>
    </w:p>
    <w:p w:rsidR="00B90EA8" w:rsidRDefault="00B90EA8">
      <w:pPr>
        <w:pStyle w:val="ConsPlusNormal"/>
        <w:spacing w:before="220"/>
        <w:ind w:firstLine="540"/>
        <w:jc w:val="both"/>
      </w:pPr>
      <w:r>
        <w:t>а) о достижении значений показателей, необходимых для достижения результатов, в целях достижения которых предоставляется субсидия, устанавливаемых министерством в соглашении о предоставлении субсидии;</w:t>
      </w:r>
    </w:p>
    <w:p w:rsidR="00B90EA8" w:rsidRDefault="00B90EA8">
      <w:pPr>
        <w:pStyle w:val="ConsPlusNormal"/>
        <w:spacing w:before="220"/>
        <w:ind w:firstLine="540"/>
        <w:jc w:val="both"/>
      </w:pPr>
      <w:r>
        <w:t xml:space="preserve">б) о представлении в министерство отчетов в соответствии с </w:t>
      </w:r>
      <w:hyperlink w:anchor="P3262">
        <w:r>
          <w:rPr>
            <w:color w:val="0000FF"/>
          </w:rPr>
          <w:t>пунктом 27</w:t>
        </w:r>
      </w:hyperlink>
      <w:r>
        <w:t xml:space="preserve"> Порядка;</w:t>
      </w:r>
    </w:p>
    <w:p w:rsidR="00B90EA8" w:rsidRDefault="00B90EA8">
      <w:pPr>
        <w:pStyle w:val="ConsPlusNormal"/>
        <w:spacing w:before="220"/>
        <w:ind w:firstLine="540"/>
        <w:jc w:val="both"/>
      </w:pPr>
      <w:r>
        <w:t xml:space="preserve">6) условие о согласовании новых условий соглашения или о расторжении соглашения при недостижении согласия по новым условиям, в случае уменьшения министерству как получателю бюджетных средств ранее доведенных лимитов бюджетных обязательств, указанных в </w:t>
      </w:r>
      <w:hyperlink w:anchor="P3114">
        <w:r>
          <w:rPr>
            <w:color w:val="0000FF"/>
          </w:rPr>
          <w:t>пункте 5</w:t>
        </w:r>
      </w:hyperlink>
      <w:r>
        <w:t xml:space="preserve"> Порядка, приводящего к невозможности предоставления субсидии в размере, определенном в соглашении.</w:t>
      </w:r>
    </w:p>
    <w:p w:rsidR="00B90EA8" w:rsidRDefault="00B90EA8">
      <w:pPr>
        <w:pStyle w:val="ConsPlusNormal"/>
        <w:spacing w:before="220"/>
        <w:ind w:firstLine="540"/>
        <w:jc w:val="both"/>
      </w:pPr>
      <w:r>
        <w:t>26. Перечисление субсидии осуществляется министерством путем перечисления денежных средств с лицевого счета министерства, открытого в Управлении Федерального казначейства по Новосибирской области, на расчетные или корреспондентские счета, открытые получателями субсидий в учреждениях Центрального банка Российской Федерации или российских кредитных организациях.</w:t>
      </w:r>
    </w:p>
    <w:p w:rsidR="00B90EA8" w:rsidRDefault="00B90EA8">
      <w:pPr>
        <w:pStyle w:val="ConsPlusNormal"/>
        <w:spacing w:before="220"/>
        <w:ind w:firstLine="540"/>
        <w:jc w:val="both"/>
      </w:pPr>
      <w:r>
        <w:t>Перечисление субсидии министерством осуществляется не позднее 10-го рабочего дня со дня принятия министерством решения о предоставлении субсидии.</w:t>
      </w:r>
    </w:p>
    <w:p w:rsidR="00B90EA8" w:rsidRDefault="00B90EA8">
      <w:pPr>
        <w:pStyle w:val="ConsPlusNormal"/>
        <w:ind w:firstLine="540"/>
        <w:jc w:val="both"/>
      </w:pPr>
    </w:p>
    <w:p w:rsidR="00B90EA8" w:rsidRDefault="00B90EA8">
      <w:pPr>
        <w:pStyle w:val="ConsPlusTitle"/>
        <w:jc w:val="center"/>
        <w:outlineLvl w:val="1"/>
      </w:pPr>
      <w:r>
        <w:t>IV. Требования к отчетности</w:t>
      </w:r>
    </w:p>
    <w:p w:rsidR="00B90EA8" w:rsidRDefault="00B90EA8">
      <w:pPr>
        <w:pStyle w:val="ConsPlusNormal"/>
        <w:ind w:firstLine="540"/>
        <w:jc w:val="both"/>
      </w:pPr>
    </w:p>
    <w:p w:rsidR="00B90EA8" w:rsidRDefault="00B90EA8">
      <w:pPr>
        <w:pStyle w:val="ConsPlusNormal"/>
        <w:ind w:firstLine="540"/>
        <w:jc w:val="both"/>
      </w:pPr>
      <w:bookmarkStart w:id="75" w:name="P3262"/>
      <w:bookmarkEnd w:id="75"/>
      <w:r>
        <w:t>27. Заявитель представляет в министерство отчет о достижении результата и показателей предоставления субсидии по форме, определенной типовой формой соглашения, установленной Министерством финансов Российской Федерации, в срок не позднее 5-го рабочего дня, следующего за отчетным кварталом.</w:t>
      </w:r>
    </w:p>
    <w:p w:rsidR="00B90EA8" w:rsidRDefault="00B90EA8">
      <w:pPr>
        <w:pStyle w:val="ConsPlusNormal"/>
        <w:spacing w:before="220"/>
        <w:ind w:firstLine="540"/>
        <w:jc w:val="both"/>
      </w:pPr>
      <w:r>
        <w:t>Министерство вправе устанавливать в соглашении сроки и формы представления заявителем дополнительной отчетности.</w:t>
      </w:r>
    </w:p>
    <w:p w:rsidR="00B90EA8" w:rsidRDefault="00B90EA8">
      <w:pPr>
        <w:pStyle w:val="ConsPlusNormal"/>
        <w:ind w:firstLine="540"/>
        <w:jc w:val="both"/>
      </w:pPr>
    </w:p>
    <w:p w:rsidR="00B90EA8" w:rsidRDefault="00B90EA8">
      <w:pPr>
        <w:pStyle w:val="ConsPlusTitle"/>
        <w:jc w:val="center"/>
        <w:outlineLvl w:val="1"/>
      </w:pPr>
      <w:r>
        <w:t>V. Контроль (мониторинг) за соблюдением условий и порядка</w:t>
      </w:r>
    </w:p>
    <w:p w:rsidR="00B90EA8" w:rsidRDefault="00B90EA8">
      <w:pPr>
        <w:pStyle w:val="ConsPlusTitle"/>
        <w:jc w:val="center"/>
      </w:pPr>
      <w:r>
        <w:t>предоставления субсидий и ответственность за их нарушение</w:t>
      </w:r>
    </w:p>
    <w:p w:rsidR="00B90EA8" w:rsidRDefault="00B90EA8">
      <w:pPr>
        <w:pStyle w:val="ConsPlusNormal"/>
        <w:ind w:firstLine="540"/>
        <w:jc w:val="both"/>
      </w:pPr>
    </w:p>
    <w:p w:rsidR="00B90EA8" w:rsidRDefault="00B90EA8">
      <w:pPr>
        <w:pStyle w:val="ConsPlusNormal"/>
        <w:ind w:firstLine="540"/>
        <w:jc w:val="both"/>
      </w:pPr>
      <w:r>
        <w:t xml:space="preserve">28. Министерство осуществляет проверку соблюдения получателем субсидии порядка и условий предоставления субсидий, в том числе в части достижения результатов предоставления субсидии, а также органы государственного финансового контроля осуществляют проверку в соответствии со </w:t>
      </w:r>
      <w:hyperlink r:id="rId219">
        <w:r>
          <w:rPr>
            <w:color w:val="0000FF"/>
          </w:rPr>
          <w:t>статьями 268.1</w:t>
        </w:r>
      </w:hyperlink>
      <w:r>
        <w:t xml:space="preserve"> и </w:t>
      </w:r>
      <w:hyperlink r:id="rId220">
        <w:r>
          <w:rPr>
            <w:color w:val="0000FF"/>
          </w:rPr>
          <w:t>269.2</w:t>
        </w:r>
      </w:hyperlink>
      <w:r>
        <w:t xml:space="preserve"> Бюджетного кодекса Российской Федерации.</w:t>
      </w:r>
    </w:p>
    <w:p w:rsidR="00B90EA8" w:rsidRDefault="00B90EA8">
      <w:pPr>
        <w:pStyle w:val="ConsPlusNormal"/>
        <w:spacing w:before="220"/>
        <w:ind w:firstLine="540"/>
        <w:jc w:val="both"/>
      </w:pPr>
      <w:r>
        <w:t>29. Заявитель несет ответственность за представление недостоверных сведений в соответствии с действующим законодательством Российской Федерации.</w:t>
      </w:r>
    </w:p>
    <w:p w:rsidR="00B90EA8" w:rsidRDefault="00B90EA8">
      <w:pPr>
        <w:pStyle w:val="ConsPlusNormal"/>
        <w:spacing w:before="220"/>
        <w:ind w:firstLine="540"/>
        <w:jc w:val="both"/>
      </w:pPr>
      <w:bookmarkStart w:id="76" w:name="P3270"/>
      <w:bookmarkEnd w:id="76"/>
      <w:r>
        <w:t>30. За нарушение условий и порядка предоставления субсидии, выявленное по фактам проверок, к заявителю применяются следующие меры ответственности:</w:t>
      </w:r>
    </w:p>
    <w:p w:rsidR="00B90EA8" w:rsidRDefault="00B90EA8">
      <w:pPr>
        <w:pStyle w:val="ConsPlusNormal"/>
        <w:spacing w:before="220"/>
        <w:ind w:firstLine="540"/>
        <w:jc w:val="both"/>
      </w:pPr>
      <w:r>
        <w:t>1) в случае нарушения заявителем условий, установленных при их предоставлении, заявитель возвращает денежные средства, полученные в счет субсидии, в полном объеме в областной бюджет Новосибирской области;</w:t>
      </w:r>
    </w:p>
    <w:p w:rsidR="00B90EA8" w:rsidRDefault="00B90EA8">
      <w:pPr>
        <w:pStyle w:val="ConsPlusNormal"/>
        <w:spacing w:before="220"/>
        <w:ind w:firstLine="540"/>
        <w:jc w:val="both"/>
      </w:pPr>
      <w:r>
        <w:t>2) в случае недостижения значения результата предоставления субсидии, установленного министерством в соглашении, объем средств, подлежащих возврату в бюджет Новосибирской области, рассчитывается по следующей формуле:</w:t>
      </w:r>
    </w:p>
    <w:p w:rsidR="00B90EA8" w:rsidRDefault="00B90EA8">
      <w:pPr>
        <w:pStyle w:val="ConsPlusNormal"/>
        <w:jc w:val="both"/>
      </w:pPr>
      <w:r>
        <w:t xml:space="preserve">(в ред. </w:t>
      </w:r>
      <w:hyperlink r:id="rId221">
        <w:r>
          <w:rPr>
            <w:color w:val="0000FF"/>
          </w:rPr>
          <w:t>постановления</w:t>
        </w:r>
      </w:hyperlink>
      <w:r>
        <w:t xml:space="preserve"> Правительства Новосибирской области от 08.08.2023 N 358-п)</w:t>
      </w:r>
    </w:p>
    <w:p w:rsidR="00B90EA8" w:rsidRDefault="00B90EA8">
      <w:pPr>
        <w:pStyle w:val="ConsPlusNormal"/>
        <w:ind w:firstLine="540"/>
        <w:jc w:val="both"/>
      </w:pPr>
    </w:p>
    <w:p w:rsidR="00B90EA8" w:rsidRDefault="00B90EA8">
      <w:pPr>
        <w:pStyle w:val="ConsPlusNormal"/>
        <w:jc w:val="center"/>
      </w:pPr>
      <w:r>
        <w:t>V</w:t>
      </w:r>
      <w:r>
        <w:rPr>
          <w:vertAlign w:val="subscript"/>
        </w:rPr>
        <w:t>возврата</w:t>
      </w:r>
      <w:r>
        <w:t xml:space="preserve"> = V</w:t>
      </w:r>
      <w:r>
        <w:rPr>
          <w:vertAlign w:val="subscript"/>
        </w:rPr>
        <w:t>субсидии</w:t>
      </w:r>
      <w:r>
        <w:t xml:space="preserve"> x (1 - Тi / Si),</w:t>
      </w:r>
    </w:p>
    <w:p w:rsidR="00B90EA8" w:rsidRDefault="00B90EA8">
      <w:pPr>
        <w:pStyle w:val="ConsPlusNormal"/>
        <w:ind w:firstLine="540"/>
        <w:jc w:val="both"/>
      </w:pPr>
    </w:p>
    <w:p w:rsidR="00B90EA8" w:rsidRDefault="00B90EA8">
      <w:pPr>
        <w:pStyle w:val="ConsPlusNormal"/>
        <w:ind w:firstLine="540"/>
        <w:jc w:val="both"/>
      </w:pPr>
      <w:r>
        <w:t>где:</w:t>
      </w:r>
    </w:p>
    <w:p w:rsidR="00B90EA8" w:rsidRDefault="00B90EA8">
      <w:pPr>
        <w:pStyle w:val="ConsPlusNormal"/>
        <w:spacing w:before="220"/>
        <w:ind w:firstLine="540"/>
        <w:jc w:val="both"/>
      </w:pPr>
      <w:r>
        <w:t>V</w:t>
      </w:r>
      <w:r>
        <w:rPr>
          <w:vertAlign w:val="subscript"/>
        </w:rPr>
        <w:t>возврата</w:t>
      </w:r>
      <w:r>
        <w:t xml:space="preserve"> - сумма субсидии, подлежащая возврату;</w:t>
      </w:r>
    </w:p>
    <w:p w:rsidR="00B90EA8" w:rsidRDefault="00B90EA8">
      <w:pPr>
        <w:pStyle w:val="ConsPlusNormal"/>
        <w:spacing w:before="220"/>
        <w:ind w:firstLine="540"/>
        <w:jc w:val="both"/>
      </w:pPr>
      <w:r>
        <w:t>V</w:t>
      </w:r>
      <w:r>
        <w:rPr>
          <w:vertAlign w:val="subscript"/>
        </w:rPr>
        <w:t>субсидии</w:t>
      </w:r>
      <w:r>
        <w:t xml:space="preserve"> - размер субсидии, предоставленной заявителю в отчетном финансовом году;</w:t>
      </w:r>
    </w:p>
    <w:p w:rsidR="00B90EA8" w:rsidRDefault="00B90EA8">
      <w:pPr>
        <w:pStyle w:val="ConsPlusNormal"/>
        <w:spacing w:before="220"/>
        <w:ind w:firstLine="540"/>
        <w:jc w:val="both"/>
      </w:pPr>
      <w:r>
        <w:t>Тi - фактически достигнутое значение i-го результата предоставления субсидии на отчетную дату;</w:t>
      </w:r>
    </w:p>
    <w:p w:rsidR="00B90EA8" w:rsidRDefault="00B90EA8">
      <w:pPr>
        <w:pStyle w:val="ConsPlusNormal"/>
        <w:jc w:val="both"/>
      </w:pPr>
      <w:r>
        <w:t xml:space="preserve">(в ред. </w:t>
      </w:r>
      <w:hyperlink r:id="rId222">
        <w:r>
          <w:rPr>
            <w:color w:val="0000FF"/>
          </w:rPr>
          <w:t>постановления</w:t>
        </w:r>
      </w:hyperlink>
      <w:r>
        <w:t xml:space="preserve"> Правительства Новосибирской области от 08.08.2023 N 358-п)</w:t>
      </w:r>
    </w:p>
    <w:p w:rsidR="00B90EA8" w:rsidRDefault="00B90EA8">
      <w:pPr>
        <w:pStyle w:val="ConsPlusNormal"/>
        <w:spacing w:before="220"/>
        <w:ind w:firstLine="540"/>
        <w:jc w:val="both"/>
      </w:pPr>
      <w:r>
        <w:t>Si - плановое значение i-го результата предоставления субсидии, установленное соглашением на текущий год;</w:t>
      </w:r>
    </w:p>
    <w:p w:rsidR="00B90EA8" w:rsidRDefault="00B90EA8">
      <w:pPr>
        <w:pStyle w:val="ConsPlusNormal"/>
        <w:jc w:val="both"/>
      </w:pPr>
      <w:r>
        <w:t xml:space="preserve">(в ред. </w:t>
      </w:r>
      <w:hyperlink r:id="rId223">
        <w:r>
          <w:rPr>
            <w:color w:val="0000FF"/>
          </w:rPr>
          <w:t>постановления</w:t>
        </w:r>
      </w:hyperlink>
      <w:r>
        <w:t xml:space="preserve"> Правительства Новосибирской области от 08.08.2023 N 358-п)</w:t>
      </w:r>
    </w:p>
    <w:p w:rsidR="00B90EA8" w:rsidRDefault="00B90EA8">
      <w:pPr>
        <w:pStyle w:val="ConsPlusNormal"/>
        <w:spacing w:before="220"/>
        <w:ind w:firstLine="540"/>
        <w:jc w:val="both"/>
      </w:pPr>
      <w:r>
        <w:t>3) в случае выявления факта недостоверности сведений, содержащихся в представленных для получения субсидии документах, установленных Порядком, предоставленные на основании таких документов субсидии подлежат возврату в полном объеме.</w:t>
      </w:r>
    </w:p>
    <w:p w:rsidR="00B90EA8" w:rsidRDefault="00B90EA8">
      <w:pPr>
        <w:pStyle w:val="ConsPlusNormal"/>
        <w:spacing w:before="220"/>
        <w:ind w:firstLine="540"/>
        <w:jc w:val="both"/>
      </w:pPr>
      <w:r>
        <w:t xml:space="preserve">31. Министерство в течение десяти рабочих дней со дня выявления указанных в </w:t>
      </w:r>
      <w:hyperlink w:anchor="P3270">
        <w:r>
          <w:rPr>
            <w:color w:val="0000FF"/>
          </w:rPr>
          <w:t>пункте 30</w:t>
        </w:r>
      </w:hyperlink>
      <w:r>
        <w:t xml:space="preserve"> Порядка нарушений направляет заявителю уведомление о возврате полученных денежных средств.</w:t>
      </w:r>
    </w:p>
    <w:p w:rsidR="00B90EA8" w:rsidRDefault="00B90EA8">
      <w:pPr>
        <w:pStyle w:val="ConsPlusNormal"/>
        <w:spacing w:before="220"/>
        <w:ind w:firstLine="540"/>
        <w:jc w:val="both"/>
      </w:pPr>
      <w:r>
        <w:t>32. Заявитель обязан в течение 30 календарных дней со дня получения уведомления о возврате полученных денежных средств перечислить указанные средства в областной бюджет Новосибирской области.</w:t>
      </w:r>
    </w:p>
    <w:p w:rsidR="00B90EA8" w:rsidRDefault="00B90EA8">
      <w:pPr>
        <w:pStyle w:val="ConsPlusNormal"/>
        <w:spacing w:before="220"/>
        <w:ind w:firstLine="540"/>
        <w:jc w:val="both"/>
      </w:pPr>
      <w:r>
        <w:t>В случае отказа от добровольного возврата денежных средств их взыскание осуществляется в соответствии с действующим законодательством Российской Федерации.</w:t>
      </w:r>
    </w:p>
    <w:p w:rsidR="00B90EA8" w:rsidRDefault="00B90EA8">
      <w:pPr>
        <w:pStyle w:val="ConsPlusNormal"/>
        <w:ind w:firstLine="540"/>
        <w:jc w:val="both"/>
      </w:pPr>
    </w:p>
    <w:p w:rsidR="00B90EA8" w:rsidRDefault="00B90EA8">
      <w:pPr>
        <w:pStyle w:val="ConsPlusNormal"/>
        <w:ind w:firstLine="540"/>
        <w:jc w:val="both"/>
      </w:pPr>
    </w:p>
    <w:p w:rsidR="00B90EA8" w:rsidRDefault="00B90EA8">
      <w:pPr>
        <w:pStyle w:val="ConsPlusNormal"/>
        <w:pBdr>
          <w:bottom w:val="single" w:sz="6" w:space="0" w:color="auto"/>
        </w:pBdr>
        <w:spacing w:before="100" w:after="100"/>
        <w:jc w:val="both"/>
        <w:rPr>
          <w:sz w:val="2"/>
          <w:szCs w:val="2"/>
        </w:rPr>
      </w:pPr>
    </w:p>
    <w:bookmarkEnd w:id="0"/>
    <w:p w:rsidR="00AC204C" w:rsidRDefault="00AC204C"/>
    <w:sectPr w:rsidR="00AC204C">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EA8"/>
    <w:rsid w:val="00AC204C"/>
    <w:rsid w:val="00B90E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8CA70D-4793-4243-9F9F-669F2DF5A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90EA8"/>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B90EA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B90EA8"/>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B90EA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B90EA8"/>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B90EA8"/>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B90EA8"/>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B90EA8"/>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66762&amp;dst=100230" TargetMode="External"/><Relationship Id="rId21" Type="http://schemas.openxmlformats.org/officeDocument/2006/relationships/hyperlink" Target="https://login.consultant.ru/link/?req=doc&amp;base=RLAW049&amp;n=129411&amp;dst=100018" TargetMode="External"/><Relationship Id="rId42" Type="http://schemas.openxmlformats.org/officeDocument/2006/relationships/hyperlink" Target="https://login.consultant.ru/link/?req=doc&amp;base=LAW&amp;n=465820" TargetMode="External"/><Relationship Id="rId63" Type="http://schemas.openxmlformats.org/officeDocument/2006/relationships/hyperlink" Target="https://login.consultant.ru/link/?req=doc&amp;base=RLAW049&amp;n=134027&amp;dst=100049" TargetMode="External"/><Relationship Id="rId84" Type="http://schemas.openxmlformats.org/officeDocument/2006/relationships/hyperlink" Target="https://login.consultant.ru/link/?req=doc&amp;base=RLAW049&amp;n=134027&amp;dst=100059" TargetMode="External"/><Relationship Id="rId138" Type="http://schemas.openxmlformats.org/officeDocument/2006/relationships/hyperlink" Target="https://login.consultant.ru/link/?req=doc&amp;base=RLAW049&amp;n=168699&amp;dst=100078" TargetMode="External"/><Relationship Id="rId159" Type="http://schemas.openxmlformats.org/officeDocument/2006/relationships/hyperlink" Target="https://login.consultant.ru/link/?req=doc&amp;base=RLAW049&amp;n=141403&amp;dst=100041" TargetMode="External"/><Relationship Id="rId170" Type="http://schemas.openxmlformats.org/officeDocument/2006/relationships/hyperlink" Target="https://login.consultant.ru/link/?req=doc&amp;base=RLAW049&amp;n=134027&amp;dst=100165" TargetMode="External"/><Relationship Id="rId191" Type="http://schemas.openxmlformats.org/officeDocument/2006/relationships/hyperlink" Target="https://login.consultant.ru/link/?req=doc&amp;base=RLAW049&amp;n=168699&amp;dst=100089" TargetMode="External"/><Relationship Id="rId205" Type="http://schemas.openxmlformats.org/officeDocument/2006/relationships/hyperlink" Target="https://login.consultant.ru/link/?req=doc&amp;base=RLAW049&amp;n=134027&amp;dst=100175" TargetMode="External"/><Relationship Id="rId107" Type="http://schemas.openxmlformats.org/officeDocument/2006/relationships/hyperlink" Target="https://login.consultant.ru/link/?req=doc&amp;base=RLAW049&amp;n=134027&amp;dst=100155" TargetMode="External"/><Relationship Id="rId11" Type="http://schemas.openxmlformats.org/officeDocument/2006/relationships/hyperlink" Target="https://login.consultant.ru/link/?req=doc&amp;base=RLAW049&amp;n=144489&amp;dst=100005" TargetMode="External"/><Relationship Id="rId32" Type="http://schemas.openxmlformats.org/officeDocument/2006/relationships/hyperlink" Target="https://login.consultant.ru/link/?req=doc&amp;base=RLAW049&amp;n=134027&amp;dst=100009" TargetMode="External"/><Relationship Id="rId53" Type="http://schemas.openxmlformats.org/officeDocument/2006/relationships/hyperlink" Target="https://login.consultant.ru/link/?req=doc&amp;base=LAW&amp;n=211112" TargetMode="External"/><Relationship Id="rId74" Type="http://schemas.openxmlformats.org/officeDocument/2006/relationships/hyperlink" Target="https://login.consultant.ru/link/?req=doc&amp;base=RLAW049&amp;n=137318&amp;dst=100038" TargetMode="External"/><Relationship Id="rId128" Type="http://schemas.openxmlformats.org/officeDocument/2006/relationships/hyperlink" Target="https://login.consultant.ru/link/?req=doc&amp;base=LAW&amp;n=466762&amp;dst=100274" TargetMode="External"/><Relationship Id="rId149" Type="http://schemas.openxmlformats.org/officeDocument/2006/relationships/hyperlink" Target="https://login.consultant.ru/link/?req=doc&amp;base=RLAW049&amp;n=168699&amp;dst=100089" TargetMode="External"/><Relationship Id="rId5" Type="http://schemas.openxmlformats.org/officeDocument/2006/relationships/hyperlink" Target="https://login.consultant.ru/link/?req=doc&amp;base=RLAW049&amp;n=129411&amp;dst=100018" TargetMode="External"/><Relationship Id="rId95" Type="http://schemas.openxmlformats.org/officeDocument/2006/relationships/hyperlink" Target="https://login.consultant.ru/link/?req=doc&amp;base=LAW&amp;n=466762" TargetMode="External"/><Relationship Id="rId160" Type="http://schemas.openxmlformats.org/officeDocument/2006/relationships/hyperlink" Target="https://login.consultant.ru/link/?req=doc&amp;base=RLAW049&amp;n=141403&amp;dst=100043" TargetMode="External"/><Relationship Id="rId181" Type="http://schemas.openxmlformats.org/officeDocument/2006/relationships/hyperlink" Target="https://login.consultant.ru/link/?req=doc&amp;base=RLAW049&amp;n=168699&amp;dst=100089" TargetMode="External"/><Relationship Id="rId216" Type="http://schemas.openxmlformats.org/officeDocument/2006/relationships/hyperlink" Target="https://login.consultant.ru/link/?req=doc&amp;base=RLAW049&amp;n=164602&amp;dst=100011" TargetMode="External"/><Relationship Id="rId22" Type="http://schemas.openxmlformats.org/officeDocument/2006/relationships/hyperlink" Target="https://login.consultant.ru/link/?req=doc&amp;base=RLAW049&amp;n=140596&amp;dst=100006" TargetMode="External"/><Relationship Id="rId43" Type="http://schemas.openxmlformats.org/officeDocument/2006/relationships/hyperlink" Target="https://login.consultant.ru/link/?req=doc&amp;base=LAW&amp;n=358026" TargetMode="External"/><Relationship Id="rId64" Type="http://schemas.openxmlformats.org/officeDocument/2006/relationships/hyperlink" Target="https://login.consultant.ru/link/?req=doc&amp;base=RLAW049&amp;n=134027&amp;dst=100051" TargetMode="External"/><Relationship Id="rId118" Type="http://schemas.openxmlformats.org/officeDocument/2006/relationships/hyperlink" Target="https://login.consultant.ru/link/?req=doc&amp;base=LAW&amp;n=466762&amp;dst=100226" TargetMode="External"/><Relationship Id="rId139" Type="http://schemas.openxmlformats.org/officeDocument/2006/relationships/hyperlink" Target="https://login.consultant.ru/link/?req=doc&amp;base=RLAW049&amp;n=168699&amp;dst=100089" TargetMode="External"/><Relationship Id="rId85" Type="http://schemas.openxmlformats.org/officeDocument/2006/relationships/hyperlink" Target="https://login.consultant.ru/link/?req=doc&amp;base=RLAW049&amp;n=134027&amp;dst=100060" TargetMode="External"/><Relationship Id="rId150" Type="http://schemas.openxmlformats.org/officeDocument/2006/relationships/hyperlink" Target="https://login.consultant.ru/link/?req=doc&amp;base=LAW&amp;n=467420" TargetMode="External"/><Relationship Id="rId171" Type="http://schemas.openxmlformats.org/officeDocument/2006/relationships/hyperlink" Target="https://login.consultant.ru/link/?req=doc&amp;base=LAW&amp;n=466762&amp;dst=105080" TargetMode="External"/><Relationship Id="rId192" Type="http://schemas.openxmlformats.org/officeDocument/2006/relationships/hyperlink" Target="https://login.consultant.ru/link/?req=doc&amp;base=RLAW049&amp;n=168699&amp;dst=100072" TargetMode="External"/><Relationship Id="rId206" Type="http://schemas.openxmlformats.org/officeDocument/2006/relationships/hyperlink" Target="https://login.consultant.ru/link/?req=doc&amp;base=RLAW049&amp;n=134027&amp;dst=100176" TargetMode="External"/><Relationship Id="rId12" Type="http://schemas.openxmlformats.org/officeDocument/2006/relationships/hyperlink" Target="https://login.consultant.ru/link/?req=doc&amp;base=RLAW049&amp;n=149316&amp;dst=100005" TargetMode="External"/><Relationship Id="rId33" Type="http://schemas.openxmlformats.org/officeDocument/2006/relationships/hyperlink" Target="https://login.consultant.ru/link/?req=doc&amp;base=RLAW049&amp;n=160927&amp;dst=100008" TargetMode="External"/><Relationship Id="rId108" Type="http://schemas.openxmlformats.org/officeDocument/2006/relationships/hyperlink" Target="https://login.consultant.ru/link/?req=doc&amp;base=RLAW049&amp;n=134027&amp;dst=100156" TargetMode="External"/><Relationship Id="rId129" Type="http://schemas.openxmlformats.org/officeDocument/2006/relationships/hyperlink" Target="https://login.consultant.ru/link/?req=doc&amp;base=LAW&amp;n=466762&amp;dst=162" TargetMode="External"/><Relationship Id="rId54" Type="http://schemas.openxmlformats.org/officeDocument/2006/relationships/hyperlink" Target="https://login.consultant.ru/link/?req=doc&amp;base=RLAW049&amp;n=169757" TargetMode="External"/><Relationship Id="rId75" Type="http://schemas.openxmlformats.org/officeDocument/2006/relationships/hyperlink" Target="https://login.consultant.ru/link/?req=doc&amp;base=RLAW049&amp;n=137318&amp;dst=100040" TargetMode="External"/><Relationship Id="rId96" Type="http://schemas.openxmlformats.org/officeDocument/2006/relationships/hyperlink" Target="https://login.consultant.ru/link/?req=doc&amp;base=RLAW049&amp;n=170714" TargetMode="External"/><Relationship Id="rId140" Type="http://schemas.openxmlformats.org/officeDocument/2006/relationships/image" Target="media/image2.wmf"/><Relationship Id="rId161" Type="http://schemas.openxmlformats.org/officeDocument/2006/relationships/hyperlink" Target="https://login.consultant.ru/link/?req=doc&amp;base=RLAW049&amp;n=141403&amp;dst=100044" TargetMode="External"/><Relationship Id="rId182" Type="http://schemas.openxmlformats.org/officeDocument/2006/relationships/hyperlink" Target="https://login.consultant.ru/link/?req=doc&amp;base=LAW&amp;n=357239&amp;dst=100071" TargetMode="External"/><Relationship Id="rId217" Type="http://schemas.openxmlformats.org/officeDocument/2006/relationships/hyperlink" Target="https://login.consultant.ru/link/?req=doc&amp;base=RLAW049&amp;n=158033&amp;dst=100009" TargetMode="External"/><Relationship Id="rId6" Type="http://schemas.openxmlformats.org/officeDocument/2006/relationships/hyperlink" Target="https://login.consultant.ru/link/?req=doc&amp;base=RLAW049&amp;n=133118&amp;dst=100005" TargetMode="External"/><Relationship Id="rId23" Type="http://schemas.openxmlformats.org/officeDocument/2006/relationships/hyperlink" Target="https://login.consultant.ru/link/?req=doc&amp;base=RLAW049&amp;n=134027&amp;dst=100007" TargetMode="External"/><Relationship Id="rId119" Type="http://schemas.openxmlformats.org/officeDocument/2006/relationships/hyperlink" Target="https://login.consultant.ru/link/?req=doc&amp;base=LAW&amp;n=466762&amp;dst=100230" TargetMode="External"/><Relationship Id="rId44" Type="http://schemas.openxmlformats.org/officeDocument/2006/relationships/hyperlink" Target="https://login.consultant.ru/link/?req=doc&amp;base=RLAW049&amp;n=171484&amp;dst=152603" TargetMode="External"/><Relationship Id="rId65" Type="http://schemas.openxmlformats.org/officeDocument/2006/relationships/hyperlink" Target="https://login.consultant.ru/link/?req=doc&amp;base=RLAW049&amp;n=160927&amp;dst=100027" TargetMode="External"/><Relationship Id="rId86" Type="http://schemas.openxmlformats.org/officeDocument/2006/relationships/hyperlink" Target="https://login.consultant.ru/link/?req=doc&amp;base=RLAW049&amp;n=134027&amp;dst=100061" TargetMode="External"/><Relationship Id="rId130" Type="http://schemas.openxmlformats.org/officeDocument/2006/relationships/hyperlink" Target="https://login.consultant.ru/link/?req=doc&amp;base=LAW&amp;n=466762&amp;dst=157" TargetMode="External"/><Relationship Id="rId151" Type="http://schemas.openxmlformats.org/officeDocument/2006/relationships/image" Target="media/image3.wmf"/><Relationship Id="rId172" Type="http://schemas.openxmlformats.org/officeDocument/2006/relationships/hyperlink" Target="https://login.consultant.ru/link/?req=doc&amp;base=LAW&amp;n=466762&amp;dst=7831" TargetMode="External"/><Relationship Id="rId193" Type="http://schemas.openxmlformats.org/officeDocument/2006/relationships/hyperlink" Target="https://login.consultant.ru/link/?req=doc&amp;base=RLAW049&amp;n=168699&amp;dst=100073" TargetMode="External"/><Relationship Id="rId207" Type="http://schemas.openxmlformats.org/officeDocument/2006/relationships/hyperlink" Target="https://login.consultant.ru/link/?req=doc&amp;base=RLAW049&amp;n=155541&amp;dst=100006" TargetMode="External"/><Relationship Id="rId13" Type="http://schemas.openxmlformats.org/officeDocument/2006/relationships/hyperlink" Target="https://login.consultant.ru/link/?req=doc&amp;base=RLAW049&amp;n=155541&amp;dst=100005" TargetMode="External"/><Relationship Id="rId109" Type="http://schemas.openxmlformats.org/officeDocument/2006/relationships/hyperlink" Target="https://login.consultant.ru/link/?req=doc&amp;base=RLAW049&amp;n=134027&amp;dst=100157" TargetMode="External"/><Relationship Id="rId34" Type="http://schemas.openxmlformats.org/officeDocument/2006/relationships/hyperlink" Target="https://login.consultant.ru/link/?req=doc&amp;base=RLAW049&amp;n=134027&amp;dst=100032" TargetMode="External"/><Relationship Id="rId55" Type="http://schemas.openxmlformats.org/officeDocument/2006/relationships/hyperlink" Target="https://login.consultant.ru/link/?req=doc&amp;base=RLAW049&amp;n=158112" TargetMode="External"/><Relationship Id="rId76" Type="http://schemas.openxmlformats.org/officeDocument/2006/relationships/hyperlink" Target="https://login.consultant.ru/link/?req=doc&amp;base=RLAW049&amp;n=137318&amp;dst=100042" TargetMode="External"/><Relationship Id="rId97" Type="http://schemas.openxmlformats.org/officeDocument/2006/relationships/hyperlink" Target="https://login.consultant.ru/link/?req=doc&amp;base=RLAW049&amp;n=160927&amp;dst=100023" TargetMode="External"/><Relationship Id="rId120" Type="http://schemas.openxmlformats.org/officeDocument/2006/relationships/hyperlink" Target="https://login.consultant.ru/link/?req=doc&amp;base=LAW&amp;n=466762&amp;dst=100226" TargetMode="External"/><Relationship Id="rId141" Type="http://schemas.openxmlformats.org/officeDocument/2006/relationships/hyperlink" Target="https://login.consultant.ru/link/?req=doc&amp;base=RLAW049&amp;n=134027&amp;dst=100163" TargetMode="External"/><Relationship Id="rId7" Type="http://schemas.openxmlformats.org/officeDocument/2006/relationships/hyperlink" Target="https://login.consultant.ru/link/?req=doc&amp;base=RLAW049&amp;n=134027&amp;dst=100005" TargetMode="External"/><Relationship Id="rId162" Type="http://schemas.openxmlformats.org/officeDocument/2006/relationships/hyperlink" Target="https://login.consultant.ru/link/?req=doc&amp;base=RLAW049&amp;n=141403&amp;dst=100045" TargetMode="External"/><Relationship Id="rId183" Type="http://schemas.openxmlformats.org/officeDocument/2006/relationships/image" Target="media/image7.wmf"/><Relationship Id="rId218" Type="http://schemas.openxmlformats.org/officeDocument/2006/relationships/hyperlink" Target="https://login.consultant.ru/link/?req=doc&amp;base=LAW&amp;n=467420&amp;dst=100044" TargetMode="External"/><Relationship Id="rId24" Type="http://schemas.openxmlformats.org/officeDocument/2006/relationships/hyperlink" Target="https://login.consultant.ru/link/?req=doc&amp;base=RLAW049&amp;n=137318&amp;dst=100006" TargetMode="External"/><Relationship Id="rId45" Type="http://schemas.openxmlformats.org/officeDocument/2006/relationships/hyperlink" Target="https://login.consultant.ru/link/?req=doc&amp;base=RLAW049&amp;n=171741&amp;dst=112712" TargetMode="External"/><Relationship Id="rId66" Type="http://schemas.openxmlformats.org/officeDocument/2006/relationships/hyperlink" Target="https://login.consultant.ru/link/?req=doc&amp;base=RLAW049&amp;n=160927&amp;dst=100029" TargetMode="External"/><Relationship Id="rId87" Type="http://schemas.openxmlformats.org/officeDocument/2006/relationships/hyperlink" Target="https://login.consultant.ru/link/?req=doc&amp;base=RLAW049&amp;n=134027&amp;dst=100063" TargetMode="External"/><Relationship Id="rId110" Type="http://schemas.openxmlformats.org/officeDocument/2006/relationships/hyperlink" Target="https://login.consultant.ru/link/?req=doc&amp;base=RLAW049&amp;n=134027&amp;dst=100158" TargetMode="External"/><Relationship Id="rId131" Type="http://schemas.openxmlformats.org/officeDocument/2006/relationships/hyperlink" Target="https://login.consultant.ru/link/?req=doc&amp;base=LAW&amp;n=464185" TargetMode="External"/><Relationship Id="rId152" Type="http://schemas.openxmlformats.org/officeDocument/2006/relationships/image" Target="media/image4.wmf"/><Relationship Id="rId173" Type="http://schemas.openxmlformats.org/officeDocument/2006/relationships/hyperlink" Target="https://login.consultant.ru/link/?req=doc&amp;base=LAW&amp;n=357239&amp;dst=100029" TargetMode="External"/><Relationship Id="rId194" Type="http://schemas.openxmlformats.org/officeDocument/2006/relationships/image" Target="media/image8.wmf"/><Relationship Id="rId208" Type="http://schemas.openxmlformats.org/officeDocument/2006/relationships/hyperlink" Target="https://login.consultant.ru/link/?req=doc&amp;base=RLAW049&amp;n=158033&amp;dst=100006" TargetMode="External"/><Relationship Id="rId14" Type="http://schemas.openxmlformats.org/officeDocument/2006/relationships/hyperlink" Target="https://login.consultant.ru/link/?req=doc&amp;base=RLAW049&amp;n=158033&amp;dst=100005" TargetMode="External"/><Relationship Id="rId35" Type="http://schemas.openxmlformats.org/officeDocument/2006/relationships/hyperlink" Target="https://login.consultant.ru/link/?req=doc&amp;base=RLAW049&amp;n=160927&amp;dst=100013" TargetMode="External"/><Relationship Id="rId56" Type="http://schemas.openxmlformats.org/officeDocument/2006/relationships/hyperlink" Target="https://login.consultant.ru/link/?req=doc&amp;base=RLAW049&amp;n=101835" TargetMode="External"/><Relationship Id="rId77" Type="http://schemas.openxmlformats.org/officeDocument/2006/relationships/hyperlink" Target="https://login.consultant.ru/link/?req=doc&amp;base=RLAW049&amp;n=171741&amp;dst=115546" TargetMode="External"/><Relationship Id="rId100" Type="http://schemas.openxmlformats.org/officeDocument/2006/relationships/hyperlink" Target="https://login.consultant.ru/link/?req=doc&amp;base=RLAW049&amp;n=160927&amp;dst=100035" TargetMode="External"/><Relationship Id="rId8" Type="http://schemas.openxmlformats.org/officeDocument/2006/relationships/hyperlink" Target="https://login.consultant.ru/link/?req=doc&amp;base=RLAW049&amp;n=137318&amp;dst=100005" TargetMode="External"/><Relationship Id="rId98" Type="http://schemas.openxmlformats.org/officeDocument/2006/relationships/hyperlink" Target="https://login.consultant.ru/link/?req=doc&amp;base=RLAW049&amp;n=160927&amp;dst=100023" TargetMode="External"/><Relationship Id="rId121" Type="http://schemas.openxmlformats.org/officeDocument/2006/relationships/hyperlink" Target="https://login.consultant.ru/link/?req=doc&amp;base=LAW&amp;n=466762&amp;dst=100230" TargetMode="External"/><Relationship Id="rId142" Type="http://schemas.openxmlformats.org/officeDocument/2006/relationships/hyperlink" Target="https://login.consultant.ru/link/?req=doc&amp;base=LAW&amp;n=466762&amp;dst=100360" TargetMode="External"/><Relationship Id="rId163" Type="http://schemas.openxmlformats.org/officeDocument/2006/relationships/hyperlink" Target="https://login.consultant.ru/link/?req=doc&amp;base=RLAW049&amp;n=168699&amp;dst=100041" TargetMode="External"/><Relationship Id="rId184" Type="http://schemas.openxmlformats.org/officeDocument/2006/relationships/hyperlink" Target="https://login.consultant.ru/link/?req=doc&amp;base=RLAW049&amp;n=141403&amp;dst=100046" TargetMode="External"/><Relationship Id="rId219" Type="http://schemas.openxmlformats.org/officeDocument/2006/relationships/hyperlink" Target="https://login.consultant.ru/link/?req=doc&amp;base=LAW&amp;n=470713&amp;dst=3704"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465820" TargetMode="External"/><Relationship Id="rId25" Type="http://schemas.openxmlformats.org/officeDocument/2006/relationships/hyperlink" Target="https://login.consultant.ru/link/?req=doc&amp;base=RLAW049&amp;n=140596&amp;dst=100008" TargetMode="External"/><Relationship Id="rId46" Type="http://schemas.openxmlformats.org/officeDocument/2006/relationships/hyperlink" Target="https://login.consultant.ru/link/?req=doc&amp;base=RLAW049&amp;n=171478&amp;dst=112711" TargetMode="External"/><Relationship Id="rId67" Type="http://schemas.openxmlformats.org/officeDocument/2006/relationships/hyperlink" Target="https://login.consultant.ru/link/?req=doc&amp;base=RLAW049&amp;n=160927&amp;dst=100030" TargetMode="External"/><Relationship Id="rId116" Type="http://schemas.openxmlformats.org/officeDocument/2006/relationships/hyperlink" Target="https://login.consultant.ru/link/?req=doc&amp;base=LAW&amp;n=466762&amp;dst=100226" TargetMode="External"/><Relationship Id="rId137" Type="http://schemas.openxmlformats.org/officeDocument/2006/relationships/hyperlink" Target="https://login.consultant.ru/link/?req=doc&amp;base=RLAW049&amp;n=168699&amp;dst=100044" TargetMode="External"/><Relationship Id="rId158" Type="http://schemas.openxmlformats.org/officeDocument/2006/relationships/hyperlink" Target="https://login.consultant.ru/link/?req=doc&amp;base=LAW&amp;n=464185" TargetMode="External"/><Relationship Id="rId20" Type="http://schemas.openxmlformats.org/officeDocument/2006/relationships/hyperlink" Target="https://login.consultant.ru/link/?req=doc&amp;base=RLAW049&amp;n=144489&amp;dst=100006" TargetMode="External"/><Relationship Id="rId41" Type="http://schemas.openxmlformats.org/officeDocument/2006/relationships/hyperlink" Target="https://login.consultant.ru/link/?req=doc&amp;base=RLAW049&amp;n=158112&amp;dst=100015" TargetMode="External"/><Relationship Id="rId62" Type="http://schemas.openxmlformats.org/officeDocument/2006/relationships/hyperlink" Target="https://login.consultant.ru/link/?req=doc&amp;base=RLAW049&amp;n=160927&amp;dst=100025" TargetMode="External"/><Relationship Id="rId83" Type="http://schemas.openxmlformats.org/officeDocument/2006/relationships/hyperlink" Target="https://login.consultant.ru/link/?req=doc&amp;base=RLAW049&amp;n=134027&amp;dst=100057" TargetMode="External"/><Relationship Id="rId88" Type="http://schemas.openxmlformats.org/officeDocument/2006/relationships/hyperlink" Target="https://login.consultant.ru/link/?req=doc&amp;base=RLAW049&amp;n=141403&amp;dst=100019" TargetMode="External"/><Relationship Id="rId111" Type="http://schemas.openxmlformats.org/officeDocument/2006/relationships/hyperlink" Target="https://login.consultant.ru/link/?req=doc&amp;base=RLAW049&amp;n=134027&amp;dst=100159" TargetMode="External"/><Relationship Id="rId132" Type="http://schemas.openxmlformats.org/officeDocument/2006/relationships/hyperlink" Target="https://login.consultant.ru/link/?req=doc&amp;base=LAW&amp;n=466762&amp;dst=157" TargetMode="External"/><Relationship Id="rId153" Type="http://schemas.openxmlformats.org/officeDocument/2006/relationships/image" Target="media/image5.wmf"/><Relationship Id="rId174" Type="http://schemas.openxmlformats.org/officeDocument/2006/relationships/hyperlink" Target="https://login.consultant.ru/link/?req=doc&amp;base=LAW&amp;n=464185" TargetMode="External"/><Relationship Id="rId179" Type="http://schemas.openxmlformats.org/officeDocument/2006/relationships/hyperlink" Target="https://login.consultant.ru/link/?req=doc&amp;base=RLAW049&amp;n=168699&amp;dst=100044" TargetMode="External"/><Relationship Id="rId195" Type="http://schemas.openxmlformats.org/officeDocument/2006/relationships/hyperlink" Target="https://login.consultant.ru/link/?req=doc&amp;base=LAW&amp;n=465972" TargetMode="External"/><Relationship Id="rId209" Type="http://schemas.openxmlformats.org/officeDocument/2006/relationships/hyperlink" Target="https://login.consultant.ru/link/?req=doc&amp;base=RLAW049&amp;n=164602&amp;dst=100006" TargetMode="External"/><Relationship Id="rId190" Type="http://schemas.openxmlformats.org/officeDocument/2006/relationships/hyperlink" Target="https://login.consultant.ru/link/?req=doc&amp;base=RLAW049&amp;n=168699&amp;dst=100078" TargetMode="External"/><Relationship Id="rId204" Type="http://schemas.openxmlformats.org/officeDocument/2006/relationships/hyperlink" Target="https://login.consultant.ru/link/?req=doc&amp;base=RLAW049&amp;n=134027&amp;dst=100174" TargetMode="External"/><Relationship Id="rId220" Type="http://schemas.openxmlformats.org/officeDocument/2006/relationships/hyperlink" Target="https://login.consultant.ru/link/?req=doc&amp;base=LAW&amp;n=470713&amp;dst=3722" TargetMode="External"/><Relationship Id="rId225" Type="http://schemas.openxmlformats.org/officeDocument/2006/relationships/theme" Target="theme/theme1.xml"/><Relationship Id="rId15" Type="http://schemas.openxmlformats.org/officeDocument/2006/relationships/hyperlink" Target="https://login.consultant.ru/link/?req=doc&amp;base=RLAW049&amp;n=160927&amp;dst=100005" TargetMode="External"/><Relationship Id="rId36" Type="http://schemas.openxmlformats.org/officeDocument/2006/relationships/hyperlink" Target="https://login.consultant.ru/link/?req=doc&amp;base=RLAW049&amp;n=160927&amp;dst=100018" TargetMode="External"/><Relationship Id="rId57" Type="http://schemas.openxmlformats.org/officeDocument/2006/relationships/hyperlink" Target="https://login.consultant.ru/link/?req=doc&amp;base=RLAW049&amp;n=36337" TargetMode="External"/><Relationship Id="rId106" Type="http://schemas.openxmlformats.org/officeDocument/2006/relationships/hyperlink" Target="https://login.consultant.ru/link/?req=doc&amp;base=RLAW049&amp;n=170943&amp;dst=156776" TargetMode="External"/><Relationship Id="rId127" Type="http://schemas.openxmlformats.org/officeDocument/2006/relationships/hyperlink" Target="https://login.consultant.ru/link/?req=doc&amp;base=RLAW049&amp;n=134027&amp;dst=100162" TargetMode="External"/><Relationship Id="rId10" Type="http://schemas.openxmlformats.org/officeDocument/2006/relationships/hyperlink" Target="https://login.consultant.ru/link/?req=doc&amp;base=RLAW049&amp;n=141403&amp;dst=100005" TargetMode="External"/><Relationship Id="rId31" Type="http://schemas.openxmlformats.org/officeDocument/2006/relationships/hyperlink" Target="https://login.consultant.ru/link/?req=doc&amp;base=RLAW049&amp;n=140596&amp;dst=100015" TargetMode="External"/><Relationship Id="rId52" Type="http://schemas.openxmlformats.org/officeDocument/2006/relationships/hyperlink" Target="https://login.consultant.ru/link/?req=doc&amp;base=LAW&amp;n=466762" TargetMode="External"/><Relationship Id="rId73" Type="http://schemas.openxmlformats.org/officeDocument/2006/relationships/hyperlink" Target="https://login.consultant.ru/link/?req=doc&amp;base=RLAW049&amp;n=134027&amp;dst=100055" TargetMode="External"/><Relationship Id="rId78" Type="http://schemas.openxmlformats.org/officeDocument/2006/relationships/hyperlink" Target="https://login.consultant.ru/link/?req=doc&amp;base=RLAW049&amp;n=171741&amp;dst=115734" TargetMode="External"/><Relationship Id="rId94" Type="http://schemas.openxmlformats.org/officeDocument/2006/relationships/hyperlink" Target="https://login.consultant.ru/link/?req=doc&amp;base=RLAW049&amp;n=134027&amp;dst=100070" TargetMode="External"/><Relationship Id="rId99" Type="http://schemas.openxmlformats.org/officeDocument/2006/relationships/hyperlink" Target="https://login.consultant.ru/link/?req=doc&amp;base=RLAW049&amp;n=160927&amp;dst=100023" TargetMode="External"/><Relationship Id="rId101" Type="http://schemas.openxmlformats.org/officeDocument/2006/relationships/hyperlink" Target="https://login.consultant.ru/link/?req=doc&amp;base=RLAW049&amp;n=160927&amp;dst=100036" TargetMode="External"/><Relationship Id="rId122" Type="http://schemas.openxmlformats.org/officeDocument/2006/relationships/hyperlink" Target="https://login.consultant.ru/link/?req=doc&amp;base=LAW&amp;n=466762&amp;dst=100226" TargetMode="External"/><Relationship Id="rId143" Type="http://schemas.openxmlformats.org/officeDocument/2006/relationships/hyperlink" Target="https://login.consultant.ru/link/?req=doc&amp;base=LAW&amp;n=464185" TargetMode="External"/><Relationship Id="rId148" Type="http://schemas.openxmlformats.org/officeDocument/2006/relationships/hyperlink" Target="https://login.consultant.ru/link/?req=doc&amp;base=RLAW049&amp;n=168699&amp;dst=100078" TargetMode="External"/><Relationship Id="rId164" Type="http://schemas.openxmlformats.org/officeDocument/2006/relationships/hyperlink" Target="https://login.consultant.ru/link/?req=doc&amp;base=LAW&amp;n=465972" TargetMode="External"/><Relationship Id="rId169" Type="http://schemas.openxmlformats.org/officeDocument/2006/relationships/image" Target="media/image6.wmf"/><Relationship Id="rId185" Type="http://schemas.openxmlformats.org/officeDocument/2006/relationships/hyperlink" Target="https://login.consultant.ru/link/?req=doc&amp;base=LAW&amp;n=357239&amp;dst=100071"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049&amp;n=140596&amp;dst=100005" TargetMode="External"/><Relationship Id="rId180" Type="http://schemas.openxmlformats.org/officeDocument/2006/relationships/hyperlink" Target="https://login.consultant.ru/link/?req=doc&amp;base=RLAW049&amp;n=168699&amp;dst=100078" TargetMode="External"/><Relationship Id="rId210" Type="http://schemas.openxmlformats.org/officeDocument/2006/relationships/hyperlink" Target="https://login.consultant.ru/link/?req=doc&amp;base=LAW&amp;n=466762&amp;dst=185" TargetMode="External"/><Relationship Id="rId215" Type="http://schemas.openxmlformats.org/officeDocument/2006/relationships/hyperlink" Target="https://login.consultant.ru/link/?req=doc&amp;base=RLAW049&amp;n=164602&amp;dst=100009" TargetMode="External"/><Relationship Id="rId26" Type="http://schemas.openxmlformats.org/officeDocument/2006/relationships/hyperlink" Target="https://login.consultant.ru/link/?req=doc&amp;base=RLAW049&amp;n=141403&amp;dst=100006" TargetMode="External"/><Relationship Id="rId47" Type="http://schemas.openxmlformats.org/officeDocument/2006/relationships/hyperlink" Target="https://login.consultant.ru/link/?req=doc&amp;base=RLAW049&amp;n=170943&amp;dst=156776" TargetMode="External"/><Relationship Id="rId68" Type="http://schemas.openxmlformats.org/officeDocument/2006/relationships/hyperlink" Target="https://login.consultant.ru/link/?req=doc&amp;base=RLAW049&amp;n=160927&amp;dst=100031" TargetMode="External"/><Relationship Id="rId89" Type="http://schemas.openxmlformats.org/officeDocument/2006/relationships/hyperlink" Target="https://login.consultant.ru/link/?req=doc&amp;base=RLAW049&amp;n=134027&amp;dst=100065" TargetMode="External"/><Relationship Id="rId112" Type="http://schemas.openxmlformats.org/officeDocument/2006/relationships/hyperlink" Target="https://login.consultant.ru/link/?req=doc&amp;base=RLAW049&amp;n=134027&amp;dst=100160" TargetMode="External"/><Relationship Id="rId133" Type="http://schemas.openxmlformats.org/officeDocument/2006/relationships/hyperlink" Target="https://login.consultant.ru/link/?req=doc&amp;base=LAW&amp;n=466762&amp;dst=157" TargetMode="External"/><Relationship Id="rId154" Type="http://schemas.openxmlformats.org/officeDocument/2006/relationships/hyperlink" Target="https://login.consultant.ru/link/?req=doc&amp;base=RLAW049&amp;n=134027&amp;dst=100164" TargetMode="External"/><Relationship Id="rId175" Type="http://schemas.openxmlformats.org/officeDocument/2006/relationships/hyperlink" Target="https://login.consultant.ru/link/?req=doc&amp;base=RLAW049&amp;n=168699&amp;dst=100041" TargetMode="External"/><Relationship Id="rId196" Type="http://schemas.openxmlformats.org/officeDocument/2006/relationships/hyperlink" Target="https://login.consultant.ru/link/?req=doc&amp;base=RLAW049&amp;n=168699&amp;dst=100072" TargetMode="External"/><Relationship Id="rId200" Type="http://schemas.openxmlformats.org/officeDocument/2006/relationships/hyperlink" Target="https://login.consultant.ru/link/?req=doc&amp;base=RLAW049&amp;n=134027&amp;dst=100167" TargetMode="External"/><Relationship Id="rId16" Type="http://schemas.openxmlformats.org/officeDocument/2006/relationships/hyperlink" Target="https://login.consultant.ru/link/?req=doc&amp;base=RLAW049&amp;n=164602&amp;dst=100005" TargetMode="External"/><Relationship Id="rId221" Type="http://schemas.openxmlformats.org/officeDocument/2006/relationships/hyperlink" Target="https://login.consultant.ru/link/?req=doc&amp;base=RLAW049&amp;n=164602&amp;dst=100014" TargetMode="External"/><Relationship Id="rId37" Type="http://schemas.openxmlformats.org/officeDocument/2006/relationships/hyperlink" Target="https://login.consultant.ru/link/?req=doc&amp;base=RLAW049&amp;n=171741&amp;dst=112712" TargetMode="External"/><Relationship Id="rId58" Type="http://schemas.openxmlformats.org/officeDocument/2006/relationships/hyperlink" Target="https://login.consultant.ru/link/?req=doc&amp;base=RLAW049&amp;n=134027&amp;dst=100041" TargetMode="External"/><Relationship Id="rId79" Type="http://schemas.openxmlformats.org/officeDocument/2006/relationships/hyperlink" Target="https://login.consultant.ru/link/?req=doc&amp;base=RLAW049&amp;n=171741&amp;dst=115424" TargetMode="External"/><Relationship Id="rId102" Type="http://schemas.openxmlformats.org/officeDocument/2006/relationships/hyperlink" Target="https://login.consultant.ru/link/?req=doc&amp;base=RLAW049&amp;n=171741&amp;dst=112712" TargetMode="External"/><Relationship Id="rId123" Type="http://schemas.openxmlformats.org/officeDocument/2006/relationships/hyperlink" Target="https://login.consultant.ru/link/?req=doc&amp;base=LAW&amp;n=466762&amp;dst=100230" TargetMode="External"/><Relationship Id="rId144" Type="http://schemas.openxmlformats.org/officeDocument/2006/relationships/hyperlink" Target="https://login.consultant.ru/link/?req=doc&amp;base=LAW&amp;n=334972&amp;dst=100007" TargetMode="External"/><Relationship Id="rId90" Type="http://schemas.openxmlformats.org/officeDocument/2006/relationships/hyperlink" Target="https://login.consultant.ru/link/?req=doc&amp;base=RLAW049&amp;n=134027&amp;dst=100067" TargetMode="External"/><Relationship Id="rId165" Type="http://schemas.openxmlformats.org/officeDocument/2006/relationships/hyperlink" Target="https://login.consultant.ru/link/?req=doc&amp;base=RLAW049&amp;n=168699&amp;dst=100044" TargetMode="External"/><Relationship Id="rId186" Type="http://schemas.openxmlformats.org/officeDocument/2006/relationships/hyperlink" Target="https://login.consultant.ru/link/?req=doc&amp;base=RLAW049&amp;n=170089&amp;dst=100153" TargetMode="External"/><Relationship Id="rId211" Type="http://schemas.openxmlformats.org/officeDocument/2006/relationships/hyperlink" Target="https://login.consultant.ru/link/?req=doc&amp;base=LAW&amp;n=435381&amp;dst=100018" TargetMode="External"/><Relationship Id="rId27" Type="http://schemas.openxmlformats.org/officeDocument/2006/relationships/hyperlink" Target="https://login.consultant.ru/link/?req=doc&amp;base=RLAW049&amp;n=149316&amp;dst=100006" TargetMode="External"/><Relationship Id="rId48" Type="http://schemas.openxmlformats.org/officeDocument/2006/relationships/hyperlink" Target="https://login.consultant.ru/link/?req=doc&amp;base=RLAW049&amp;n=171539&amp;dst=128104" TargetMode="External"/><Relationship Id="rId69" Type="http://schemas.openxmlformats.org/officeDocument/2006/relationships/hyperlink" Target="https://login.consultant.ru/link/?req=doc&amp;base=RLAW049&amp;n=160927&amp;dst=100032" TargetMode="External"/><Relationship Id="rId113" Type="http://schemas.openxmlformats.org/officeDocument/2006/relationships/hyperlink" Target="https://login.consultant.ru/link/?req=doc&amp;base=LAW&amp;n=466762&amp;dst=100138" TargetMode="External"/><Relationship Id="rId134" Type="http://schemas.openxmlformats.org/officeDocument/2006/relationships/hyperlink" Target="https://login.consultant.ru/link/?req=doc&amp;base=LAW&amp;n=466762&amp;dst=157" TargetMode="External"/><Relationship Id="rId80" Type="http://schemas.openxmlformats.org/officeDocument/2006/relationships/hyperlink" Target="https://login.consultant.ru/link/?req=doc&amp;base=RLAW049&amp;n=140596&amp;dst=100031" TargetMode="External"/><Relationship Id="rId155" Type="http://schemas.openxmlformats.org/officeDocument/2006/relationships/hyperlink" Target="https://login.consultant.ru/link/?req=doc&amp;base=RLAW049&amp;n=141403&amp;dst=100039" TargetMode="External"/><Relationship Id="rId176" Type="http://schemas.openxmlformats.org/officeDocument/2006/relationships/hyperlink" Target="https://login.consultant.ru/link/?req=doc&amp;base=LAW&amp;n=466762&amp;dst=7831" TargetMode="External"/><Relationship Id="rId197" Type="http://schemas.openxmlformats.org/officeDocument/2006/relationships/hyperlink" Target="https://login.consultant.ru/link/?req=doc&amp;base=RLAW049&amp;n=168699&amp;dst=100073" TargetMode="External"/><Relationship Id="rId201" Type="http://schemas.openxmlformats.org/officeDocument/2006/relationships/hyperlink" Target="https://login.consultant.ru/link/?req=doc&amp;base=RLAW049&amp;n=134027&amp;dst=100169" TargetMode="External"/><Relationship Id="rId222" Type="http://schemas.openxmlformats.org/officeDocument/2006/relationships/hyperlink" Target="https://login.consultant.ru/link/?req=doc&amp;base=RLAW049&amp;n=164602&amp;dst=100015" TargetMode="External"/><Relationship Id="rId17" Type="http://schemas.openxmlformats.org/officeDocument/2006/relationships/hyperlink" Target="https://login.consultant.ru/link/?req=doc&amp;base=LAW&amp;n=466762&amp;dst=100009" TargetMode="External"/><Relationship Id="rId38" Type="http://schemas.openxmlformats.org/officeDocument/2006/relationships/hyperlink" Target="https://login.consultant.ru/link/?req=doc&amp;base=RLAW049&amp;n=170943&amp;dst=156776" TargetMode="External"/><Relationship Id="rId59" Type="http://schemas.openxmlformats.org/officeDocument/2006/relationships/hyperlink" Target="https://login.consultant.ru/link/?req=doc&amp;base=RLAW049&amp;n=160927&amp;dst=100023" TargetMode="External"/><Relationship Id="rId103" Type="http://schemas.openxmlformats.org/officeDocument/2006/relationships/hyperlink" Target="https://login.consultant.ru/link/?req=doc&amp;base=RLAW049&amp;n=170943&amp;dst=156776" TargetMode="External"/><Relationship Id="rId124" Type="http://schemas.openxmlformats.org/officeDocument/2006/relationships/hyperlink" Target="https://login.consultant.ru/link/?req=doc&amp;base=LAW&amp;n=469789" TargetMode="External"/><Relationship Id="rId70" Type="http://schemas.openxmlformats.org/officeDocument/2006/relationships/hyperlink" Target="https://login.consultant.ru/link/?req=doc&amp;base=RLAW049&amp;n=160927&amp;dst=100033" TargetMode="External"/><Relationship Id="rId91" Type="http://schemas.openxmlformats.org/officeDocument/2006/relationships/hyperlink" Target="https://login.consultant.ru/link/?req=doc&amp;base=RLAW049&amp;n=141403&amp;dst=100021" TargetMode="External"/><Relationship Id="rId145" Type="http://schemas.openxmlformats.org/officeDocument/2006/relationships/hyperlink" Target="https://login.consultant.ru/link/?req=doc&amp;base=RLAW049&amp;n=168699&amp;dst=100041" TargetMode="External"/><Relationship Id="rId166" Type="http://schemas.openxmlformats.org/officeDocument/2006/relationships/hyperlink" Target="https://login.consultant.ru/link/?req=doc&amp;base=RLAW049&amp;n=168699&amp;dst=100078" TargetMode="External"/><Relationship Id="rId187" Type="http://schemas.openxmlformats.org/officeDocument/2006/relationships/hyperlink" Target="https://login.consultant.ru/link/?req=doc&amp;base=RLAW049&amp;n=168699&amp;dst=100115" TargetMode="External"/><Relationship Id="rId1" Type="http://schemas.openxmlformats.org/officeDocument/2006/relationships/styles" Target="styles.xml"/><Relationship Id="rId212" Type="http://schemas.openxmlformats.org/officeDocument/2006/relationships/hyperlink" Target="https://login.consultant.ru/link/?req=doc&amp;base=RLAW049&amp;n=164602&amp;dst=100007" TargetMode="External"/><Relationship Id="rId28" Type="http://schemas.openxmlformats.org/officeDocument/2006/relationships/hyperlink" Target="https://login.consultant.ru/link/?req=doc&amp;base=RLAW049&amp;n=160927&amp;dst=100006" TargetMode="External"/><Relationship Id="rId49" Type="http://schemas.openxmlformats.org/officeDocument/2006/relationships/hyperlink" Target="https://login.consultant.ru/link/?req=doc&amp;base=RLAW049&amp;n=171601&amp;dst=114330" TargetMode="External"/><Relationship Id="rId114" Type="http://schemas.openxmlformats.org/officeDocument/2006/relationships/hyperlink" Target="https://login.consultant.ru/link/?req=doc&amp;base=LAW&amp;n=466762&amp;dst=100244" TargetMode="External"/><Relationship Id="rId60" Type="http://schemas.openxmlformats.org/officeDocument/2006/relationships/hyperlink" Target="https://login.consultant.ru/link/?req=doc&amp;base=RLAW049&amp;n=134027&amp;dst=100045" TargetMode="External"/><Relationship Id="rId81" Type="http://schemas.openxmlformats.org/officeDocument/2006/relationships/hyperlink" Target="https://login.consultant.ru/link/?req=doc&amp;base=RLAW049&amp;n=170943&amp;dst=156790" TargetMode="External"/><Relationship Id="rId135" Type="http://schemas.openxmlformats.org/officeDocument/2006/relationships/hyperlink" Target="https://login.consultant.ru/link/?req=doc&amp;base=RLAW049&amp;n=168699&amp;dst=100041" TargetMode="External"/><Relationship Id="rId156" Type="http://schemas.openxmlformats.org/officeDocument/2006/relationships/hyperlink" Target="https://login.consultant.ru/link/?req=doc&amp;base=LAW&amp;n=466762&amp;dst=100470" TargetMode="External"/><Relationship Id="rId177" Type="http://schemas.openxmlformats.org/officeDocument/2006/relationships/hyperlink" Target="https://login.consultant.ru/link/?req=doc&amp;base=LAW&amp;n=466762&amp;dst=7840" TargetMode="External"/><Relationship Id="rId198" Type="http://schemas.openxmlformats.org/officeDocument/2006/relationships/hyperlink" Target="https://login.consultant.ru/link/?req=doc&amp;base=LAW&amp;n=357239&amp;dst=100071" TargetMode="External"/><Relationship Id="rId202" Type="http://schemas.openxmlformats.org/officeDocument/2006/relationships/hyperlink" Target="https://login.consultant.ru/link/?req=doc&amp;base=RLAW049&amp;n=134027&amp;dst=100172" TargetMode="External"/><Relationship Id="rId223" Type="http://schemas.openxmlformats.org/officeDocument/2006/relationships/hyperlink" Target="https://login.consultant.ru/link/?req=doc&amp;base=RLAW049&amp;n=164602&amp;dst=100015" TargetMode="External"/><Relationship Id="rId18" Type="http://schemas.openxmlformats.org/officeDocument/2006/relationships/hyperlink" Target="https://login.consultant.ru/link/?req=doc&amp;base=RLAW049&amp;n=169770&amp;dst=100257" TargetMode="External"/><Relationship Id="rId39" Type="http://schemas.openxmlformats.org/officeDocument/2006/relationships/hyperlink" Target="https://login.consultant.ru/link/?req=doc&amp;base=RLAW049&amp;n=140596&amp;dst=100030" TargetMode="External"/><Relationship Id="rId50" Type="http://schemas.openxmlformats.org/officeDocument/2006/relationships/hyperlink" Target="https://login.consultant.ru/link/?req=doc&amp;base=RLAW049&amp;n=127093&amp;dst=104070" TargetMode="External"/><Relationship Id="rId104" Type="http://schemas.openxmlformats.org/officeDocument/2006/relationships/hyperlink" Target="https://login.consultant.ru/link/?req=doc&amp;base=RLAW049&amp;n=160927&amp;dst=100037" TargetMode="External"/><Relationship Id="rId125" Type="http://schemas.openxmlformats.org/officeDocument/2006/relationships/hyperlink" Target="https://login.consultant.ru/link/?req=doc&amp;base=LAW&amp;n=466762&amp;dst=100259" TargetMode="External"/><Relationship Id="rId146" Type="http://schemas.openxmlformats.org/officeDocument/2006/relationships/hyperlink" Target="https://login.consultant.ru/link/?req=doc&amp;base=LAW&amp;n=465972" TargetMode="External"/><Relationship Id="rId167" Type="http://schemas.openxmlformats.org/officeDocument/2006/relationships/hyperlink" Target="https://login.consultant.ru/link/?req=doc&amp;base=RLAW049&amp;n=168699&amp;dst=100089" TargetMode="External"/><Relationship Id="rId188" Type="http://schemas.openxmlformats.org/officeDocument/2006/relationships/hyperlink" Target="https://login.consultant.ru/link/?req=doc&amp;base=LAW&amp;n=465972" TargetMode="External"/><Relationship Id="rId71" Type="http://schemas.openxmlformats.org/officeDocument/2006/relationships/hyperlink" Target="https://login.consultant.ru/link/?req=doc&amp;base=RLAW049&amp;n=160927&amp;dst=100034" TargetMode="External"/><Relationship Id="rId92" Type="http://schemas.openxmlformats.org/officeDocument/2006/relationships/hyperlink" Target="https://login.consultant.ru/link/?req=doc&amp;base=RLAW049&amp;n=134027&amp;dst=100068" TargetMode="External"/><Relationship Id="rId213" Type="http://schemas.openxmlformats.org/officeDocument/2006/relationships/hyperlink" Target="https://login.consultant.ru/link/?req=doc&amp;base=RLAW049&amp;n=158033&amp;dst=100007" TargetMode="External"/><Relationship Id="rId2" Type="http://schemas.openxmlformats.org/officeDocument/2006/relationships/settings" Target="settings.xml"/><Relationship Id="rId29" Type="http://schemas.openxmlformats.org/officeDocument/2006/relationships/hyperlink" Target="https://login.consultant.ru/link/?req=doc&amp;base=REXP049&amp;n=21874" TargetMode="External"/><Relationship Id="rId40" Type="http://schemas.openxmlformats.org/officeDocument/2006/relationships/hyperlink" Target="https://login.consultant.ru/link/?req=doc&amp;base=RLAW049&amp;n=149316&amp;dst=100019" TargetMode="External"/><Relationship Id="rId115" Type="http://schemas.openxmlformats.org/officeDocument/2006/relationships/hyperlink" Target="https://login.consultant.ru/link/?req=doc&amp;base=LAW&amp;n=466762&amp;dst=100226" TargetMode="External"/><Relationship Id="rId136" Type="http://schemas.openxmlformats.org/officeDocument/2006/relationships/hyperlink" Target="https://login.consultant.ru/link/?req=doc&amp;base=LAW&amp;n=465972" TargetMode="External"/><Relationship Id="rId157" Type="http://schemas.openxmlformats.org/officeDocument/2006/relationships/hyperlink" Target="https://login.consultant.ru/link/?req=doc&amp;base=RLAW049&amp;n=141403&amp;dst=100040" TargetMode="External"/><Relationship Id="rId178" Type="http://schemas.openxmlformats.org/officeDocument/2006/relationships/hyperlink" Target="https://login.consultant.ru/link/?req=doc&amp;base=LAW&amp;n=465972" TargetMode="External"/><Relationship Id="rId61" Type="http://schemas.openxmlformats.org/officeDocument/2006/relationships/hyperlink" Target="https://login.consultant.ru/link/?req=doc&amp;base=RLAW049&amp;n=134027&amp;dst=100047" TargetMode="External"/><Relationship Id="rId82" Type="http://schemas.openxmlformats.org/officeDocument/2006/relationships/hyperlink" Target="https://login.consultant.ru/link/?req=doc&amp;base=RLAW049&amp;n=170943&amp;dst=156784" TargetMode="External"/><Relationship Id="rId199" Type="http://schemas.openxmlformats.org/officeDocument/2006/relationships/hyperlink" Target="https://login.consultant.ru/link/?req=doc&amp;base=RLAW049&amp;n=134027&amp;dst=100166" TargetMode="External"/><Relationship Id="rId203" Type="http://schemas.openxmlformats.org/officeDocument/2006/relationships/hyperlink" Target="https://login.consultant.ru/link/?req=doc&amp;base=RLAW049&amp;n=134027&amp;dst=100173" TargetMode="External"/><Relationship Id="rId19" Type="http://schemas.openxmlformats.org/officeDocument/2006/relationships/hyperlink" Target="https://login.consultant.ru/link/?req=doc&amp;base=RLAW049&amp;n=134027&amp;dst=100006" TargetMode="External"/><Relationship Id="rId224" Type="http://schemas.openxmlformats.org/officeDocument/2006/relationships/fontTable" Target="fontTable.xml"/><Relationship Id="rId30" Type="http://schemas.openxmlformats.org/officeDocument/2006/relationships/hyperlink" Target="https://login.consultant.ru/link/?req=doc&amp;base=RLAW049&amp;n=140596&amp;dst=100010" TargetMode="External"/><Relationship Id="rId105" Type="http://schemas.openxmlformats.org/officeDocument/2006/relationships/hyperlink" Target="https://login.consultant.ru/link/?req=doc&amp;base=RLAW049&amp;n=171741&amp;dst=112712" TargetMode="External"/><Relationship Id="rId126" Type="http://schemas.openxmlformats.org/officeDocument/2006/relationships/image" Target="media/image1.wmf"/><Relationship Id="rId147" Type="http://schemas.openxmlformats.org/officeDocument/2006/relationships/hyperlink" Target="https://login.consultant.ru/link/?req=doc&amp;base=RLAW049&amp;n=168699&amp;dst=100044" TargetMode="External"/><Relationship Id="rId168" Type="http://schemas.openxmlformats.org/officeDocument/2006/relationships/hyperlink" Target="https://login.consultant.ru/link/?req=doc&amp;base=LAW&amp;n=467420" TargetMode="External"/><Relationship Id="rId51" Type="http://schemas.openxmlformats.org/officeDocument/2006/relationships/hyperlink" Target="https://login.consultant.ru/link/?req=doc&amp;base=LAW&amp;n=473434" TargetMode="External"/><Relationship Id="rId72" Type="http://schemas.openxmlformats.org/officeDocument/2006/relationships/hyperlink" Target="https://login.consultant.ru/link/?req=doc&amp;base=RLAW049&amp;n=134027&amp;dst=100053" TargetMode="External"/><Relationship Id="rId93" Type="http://schemas.openxmlformats.org/officeDocument/2006/relationships/hyperlink" Target="https://login.consultant.ru/link/?req=doc&amp;base=RLAW049&amp;n=134027&amp;dst=100069" TargetMode="External"/><Relationship Id="rId189" Type="http://schemas.openxmlformats.org/officeDocument/2006/relationships/hyperlink" Target="https://login.consultant.ru/link/?req=doc&amp;base=RLAW049&amp;n=168699&amp;dst=10004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38210</Words>
  <Characters>217799</Characters>
  <Application>Microsoft Office Word</Application>
  <DocSecurity>0</DocSecurity>
  <Lines>1814</Lines>
  <Paragraphs>510</Paragraphs>
  <ScaleCrop>false</ScaleCrop>
  <HeadingPairs>
    <vt:vector size="2" baseType="variant">
      <vt:variant>
        <vt:lpstr>Название</vt:lpstr>
      </vt:variant>
      <vt:variant>
        <vt:i4>1</vt:i4>
      </vt:variant>
    </vt:vector>
  </HeadingPairs>
  <TitlesOfParts>
    <vt:vector size="1" baseType="lpstr">
      <vt:lpstr/>
    </vt:vector>
  </TitlesOfParts>
  <Company>PNO</Company>
  <LinksUpToDate>false</LinksUpToDate>
  <CharactersWithSpaces>255499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Тимошенко Елена Валерьевна</dc:creator>
  <cp:keywords/>
  <dc:description/>
  <cp:lastModifiedBy>Тимошенко Елена Валерьевна</cp:lastModifiedBy>
  <cp:revision>1</cp:revision>
  <dcterms:created xsi:type="dcterms:W3CDTF">2024-04-10T03:47:00Z</dcterms:created>
  <dcterms:modified xsi:type="dcterms:W3CDTF">2024-04-10T03:47:00Z</dcterms:modified>
</cp:coreProperties>
</file>