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7"/>
      </w:tblGrid>
      <w:tr w:rsidR="006B1AC9" w14:paraId="6F966165" w14:textId="77777777" w:rsidTr="00B86003">
        <w:tc>
          <w:tcPr>
            <w:tcW w:w="4497" w:type="dxa"/>
            <w:tcBorders>
              <w:top w:val="none" w:sz="4" w:space="0" w:color="000000"/>
              <w:left w:val="none" w:sz="4" w:space="0" w:color="000000"/>
              <w:bottom w:val="none" w:sz="4" w:space="0" w:color="000000"/>
              <w:right w:val="none" w:sz="4" w:space="0" w:color="000000"/>
            </w:tcBorders>
          </w:tcPr>
          <w:p w14:paraId="33763F0B" w14:textId="77777777" w:rsidR="006B1AC9" w:rsidRDefault="006B1AC9" w:rsidP="00B8600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w:t>
            </w:r>
          </w:p>
          <w:p w14:paraId="5A5D653B" w14:textId="77777777" w:rsidR="006B1AC9" w:rsidRDefault="006B1AC9" w:rsidP="00B86003">
            <w:pPr>
              <w:tabs>
                <w:tab w:val="left" w:pos="11199"/>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 письму министерства сельского хозяйства Новосибирской области</w:t>
            </w:r>
          </w:p>
          <w:p w14:paraId="4C017946" w14:textId="77777777" w:rsidR="006B1AC9" w:rsidRDefault="006B1AC9" w:rsidP="00B8600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от __________ № ___________</w:t>
            </w:r>
          </w:p>
        </w:tc>
      </w:tr>
    </w:tbl>
    <w:p w14:paraId="64C7D03E" w14:textId="77777777" w:rsidR="006B1AC9" w:rsidRDefault="006B1AC9" w:rsidP="00DB7AF1">
      <w:pPr>
        <w:autoSpaceDE w:val="0"/>
        <w:autoSpaceDN w:val="0"/>
        <w:adjustRightInd w:val="0"/>
        <w:spacing w:after="0" w:line="240" w:lineRule="auto"/>
        <w:jc w:val="center"/>
        <w:rPr>
          <w:rFonts w:ascii="Times New Roman" w:eastAsia="Calibri" w:hAnsi="Times New Roman" w:cs="Times New Roman"/>
          <w:b/>
          <w:sz w:val="27"/>
          <w:szCs w:val="27"/>
        </w:rPr>
      </w:pPr>
    </w:p>
    <w:p w14:paraId="093FA468" w14:textId="4E27B7ED" w:rsidR="00DB7AF1" w:rsidRPr="00D0783A" w:rsidRDefault="00DB7AF1" w:rsidP="00DB7AF1">
      <w:pPr>
        <w:autoSpaceDE w:val="0"/>
        <w:autoSpaceDN w:val="0"/>
        <w:adjustRightInd w:val="0"/>
        <w:spacing w:after="0" w:line="240" w:lineRule="auto"/>
        <w:jc w:val="center"/>
        <w:rPr>
          <w:rFonts w:ascii="Times New Roman" w:eastAsia="Calibri" w:hAnsi="Times New Roman" w:cs="Times New Roman"/>
          <w:b/>
          <w:sz w:val="27"/>
          <w:szCs w:val="27"/>
        </w:rPr>
      </w:pPr>
      <w:r w:rsidRPr="00D0783A">
        <w:rPr>
          <w:rFonts w:ascii="Times New Roman" w:eastAsia="Calibri" w:hAnsi="Times New Roman" w:cs="Times New Roman"/>
          <w:b/>
          <w:sz w:val="27"/>
          <w:szCs w:val="27"/>
        </w:rPr>
        <w:t>ИНФОРМАЦИЯ</w:t>
      </w:r>
    </w:p>
    <w:p w14:paraId="6992EF16" w14:textId="77777777" w:rsidR="00DB7AF1" w:rsidRPr="00D0783A" w:rsidRDefault="00DB7AF1" w:rsidP="00DB7AF1">
      <w:pPr>
        <w:adjustRightInd w:val="0"/>
        <w:spacing w:after="0" w:line="240" w:lineRule="auto"/>
        <w:jc w:val="center"/>
        <w:rPr>
          <w:rFonts w:ascii="Times New Roman" w:eastAsia="Times New Roman" w:hAnsi="Times New Roman" w:cs="Times New Roman"/>
          <w:sz w:val="28"/>
          <w:szCs w:val="28"/>
        </w:rPr>
      </w:pPr>
      <w:r w:rsidRPr="00D0783A">
        <w:rPr>
          <w:rFonts w:ascii="Times New Roman" w:eastAsia="Times New Roman" w:hAnsi="Times New Roman" w:cs="Times New Roman"/>
          <w:sz w:val="28"/>
          <w:szCs w:val="28"/>
        </w:rPr>
        <w:t>о деятельности в области противодействия коррупции в</w:t>
      </w:r>
    </w:p>
    <w:p w14:paraId="44EB1FDE" w14:textId="606293B1" w:rsidR="00DB7AF1" w:rsidRPr="00D0783A" w:rsidRDefault="004018D2" w:rsidP="00DB7AF1">
      <w:pPr>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министерстве сельского хозяйства</w:t>
      </w:r>
      <w:r w:rsidR="00DB7AF1">
        <w:rPr>
          <w:rFonts w:ascii="Times New Roman" w:eastAsia="Times New Roman" w:hAnsi="Times New Roman" w:cs="Times New Roman"/>
          <w:sz w:val="28"/>
          <w:szCs w:val="28"/>
        </w:rPr>
        <w:t xml:space="preserve"> Новосибирской области в 202</w:t>
      </w:r>
      <w:r w:rsidR="00EA3762">
        <w:rPr>
          <w:rFonts w:ascii="Times New Roman" w:eastAsia="Times New Roman" w:hAnsi="Times New Roman" w:cs="Times New Roman"/>
          <w:sz w:val="28"/>
          <w:szCs w:val="28"/>
        </w:rPr>
        <w:t>4</w:t>
      </w:r>
      <w:r w:rsidR="00DB7AF1" w:rsidRPr="00D0783A">
        <w:rPr>
          <w:rFonts w:ascii="Times New Roman" w:eastAsia="Times New Roman" w:hAnsi="Times New Roman" w:cs="Times New Roman"/>
          <w:sz w:val="28"/>
          <w:szCs w:val="28"/>
        </w:rPr>
        <w:t xml:space="preserve"> году</w:t>
      </w:r>
      <w:r w:rsidR="00DB7AF1">
        <w:rPr>
          <w:rStyle w:val="a8"/>
          <w:rFonts w:ascii="Times New Roman" w:eastAsia="Times New Roman" w:hAnsi="Times New Roman" w:cs="Times New Roman"/>
          <w:sz w:val="28"/>
          <w:szCs w:val="28"/>
        </w:rPr>
        <w:footnoteReference w:id="1"/>
      </w:r>
    </w:p>
    <w:p w14:paraId="293FAE26" w14:textId="77777777" w:rsidR="00DB7AF1" w:rsidRPr="00AC649A" w:rsidRDefault="00DB7AF1" w:rsidP="00DB7AF1">
      <w:pPr>
        <w:autoSpaceDE w:val="0"/>
        <w:autoSpaceDN w:val="0"/>
        <w:spacing w:after="0" w:line="240" w:lineRule="auto"/>
        <w:jc w:val="center"/>
        <w:rPr>
          <w:rFonts w:ascii="Times New Roman" w:eastAsia="Times New Roman" w:hAnsi="Times New Roman" w:cs="Times New Roman"/>
          <w:b/>
          <w:sz w:val="27"/>
          <w:szCs w:val="27"/>
          <w:lang w:eastAsia="ru-RU"/>
        </w:rPr>
      </w:pPr>
    </w:p>
    <w:tbl>
      <w:tblPr>
        <w:tblStyle w:val="1"/>
        <w:tblW w:w="15593" w:type="dxa"/>
        <w:tblInd w:w="137" w:type="dxa"/>
        <w:tblLayout w:type="fixed"/>
        <w:tblLook w:val="04A0" w:firstRow="1" w:lastRow="0" w:firstColumn="1" w:lastColumn="0" w:noHBand="0" w:noVBand="1"/>
      </w:tblPr>
      <w:tblGrid>
        <w:gridCol w:w="855"/>
        <w:gridCol w:w="6918"/>
        <w:gridCol w:w="24"/>
        <w:gridCol w:w="7796"/>
      </w:tblGrid>
      <w:tr w:rsidR="00DB7AF1" w:rsidRPr="009F10E5" w14:paraId="50D67585" w14:textId="77777777" w:rsidTr="00EA7703">
        <w:trPr>
          <w:trHeight w:val="329"/>
        </w:trPr>
        <w:tc>
          <w:tcPr>
            <w:tcW w:w="855" w:type="dxa"/>
            <w:tcBorders>
              <w:bottom w:val="single" w:sz="4" w:space="0" w:color="auto"/>
            </w:tcBorders>
            <w:shd w:val="clear" w:color="auto" w:fill="FFFFFF" w:themeFill="background1"/>
          </w:tcPr>
          <w:p w14:paraId="0B08B968" w14:textId="77777777" w:rsidR="00DB7AF1" w:rsidRPr="009F10E5" w:rsidRDefault="00DB7AF1" w:rsidP="00B86003">
            <w:pPr>
              <w:autoSpaceDE w:val="0"/>
              <w:autoSpaceDN w:val="0"/>
              <w:jc w:val="both"/>
              <w:rPr>
                <w:rFonts w:ascii="Times New Roman" w:eastAsia="Times New Roman" w:hAnsi="Times New Roman" w:cs="Times New Roman"/>
                <w:sz w:val="27"/>
                <w:szCs w:val="27"/>
                <w:lang w:eastAsia="ru-RU"/>
              </w:rPr>
            </w:pPr>
          </w:p>
        </w:tc>
        <w:tc>
          <w:tcPr>
            <w:tcW w:w="6942" w:type="dxa"/>
            <w:gridSpan w:val="2"/>
            <w:tcBorders>
              <w:bottom w:val="single" w:sz="4" w:space="0" w:color="auto"/>
            </w:tcBorders>
            <w:shd w:val="clear" w:color="auto" w:fill="FFFFFF" w:themeFill="background1"/>
          </w:tcPr>
          <w:p w14:paraId="68BD76D6" w14:textId="77777777" w:rsidR="00DB7AF1" w:rsidRPr="009F10E5" w:rsidRDefault="00DB7AF1" w:rsidP="00B86003">
            <w:pPr>
              <w:autoSpaceDE w:val="0"/>
              <w:autoSpaceDN w:val="0"/>
              <w:jc w:val="center"/>
              <w:rPr>
                <w:rFonts w:ascii="Times New Roman" w:eastAsia="Times New Roman" w:hAnsi="Times New Roman" w:cs="Times New Roman"/>
                <w:sz w:val="27"/>
                <w:szCs w:val="27"/>
                <w:lang w:eastAsia="ru-RU"/>
              </w:rPr>
            </w:pPr>
            <w:r w:rsidRPr="009F10E5">
              <w:rPr>
                <w:rFonts w:ascii="Times New Roman" w:eastAsia="Calibri" w:hAnsi="Times New Roman" w:cs="Times New Roman"/>
                <w:b/>
                <w:sz w:val="27"/>
                <w:szCs w:val="27"/>
              </w:rPr>
              <w:t>Запрашиваемая информация</w:t>
            </w:r>
          </w:p>
        </w:tc>
        <w:tc>
          <w:tcPr>
            <w:tcW w:w="7796" w:type="dxa"/>
            <w:tcBorders>
              <w:bottom w:val="single" w:sz="4" w:space="0" w:color="auto"/>
            </w:tcBorders>
            <w:shd w:val="clear" w:color="auto" w:fill="FFFFFF" w:themeFill="background1"/>
          </w:tcPr>
          <w:p w14:paraId="4784E874" w14:textId="77777777" w:rsidR="00DB7AF1" w:rsidRPr="009F10E5" w:rsidRDefault="00DB7AF1" w:rsidP="00B86003">
            <w:pPr>
              <w:autoSpaceDE w:val="0"/>
              <w:autoSpaceDN w:val="0"/>
              <w:jc w:val="center"/>
              <w:rPr>
                <w:rFonts w:ascii="Times New Roman" w:eastAsia="Times New Roman" w:hAnsi="Times New Roman" w:cs="Times New Roman"/>
                <w:sz w:val="27"/>
                <w:szCs w:val="27"/>
                <w:lang w:eastAsia="ru-RU"/>
              </w:rPr>
            </w:pPr>
            <w:r w:rsidRPr="009F10E5">
              <w:rPr>
                <w:rFonts w:ascii="Times New Roman" w:eastAsia="Calibri" w:hAnsi="Times New Roman" w:cs="Times New Roman"/>
                <w:b/>
                <w:sz w:val="27"/>
                <w:szCs w:val="27"/>
              </w:rPr>
              <w:t>Информация органа</w:t>
            </w:r>
          </w:p>
        </w:tc>
      </w:tr>
      <w:tr w:rsidR="00EA7703" w:rsidRPr="009F10E5" w14:paraId="10D2705F" w14:textId="77777777" w:rsidTr="00CE5892">
        <w:trPr>
          <w:trHeight w:val="589"/>
        </w:trPr>
        <w:tc>
          <w:tcPr>
            <w:tcW w:w="855" w:type="dxa"/>
            <w:tcBorders>
              <w:bottom w:val="single" w:sz="4" w:space="0" w:color="auto"/>
            </w:tcBorders>
            <w:shd w:val="clear" w:color="auto" w:fill="DEEAF6" w:themeFill="accent1" w:themeFillTint="33"/>
          </w:tcPr>
          <w:p w14:paraId="4E673ED1" w14:textId="77777777" w:rsidR="00EA7703" w:rsidRPr="009F10E5" w:rsidRDefault="00EA7703" w:rsidP="00EA7703">
            <w:pPr>
              <w:autoSpaceDE w:val="0"/>
              <w:autoSpaceDN w:val="0"/>
              <w:jc w:val="both"/>
              <w:rPr>
                <w:rFonts w:ascii="Times New Roman" w:eastAsia="Times New Roman" w:hAnsi="Times New Roman" w:cs="Times New Roman"/>
                <w:sz w:val="27"/>
                <w:szCs w:val="27"/>
                <w:lang w:eastAsia="ru-RU"/>
              </w:rPr>
            </w:pPr>
            <w:r w:rsidRPr="009F10E5">
              <w:rPr>
                <w:rFonts w:ascii="Times New Roman" w:eastAsia="Times New Roman" w:hAnsi="Times New Roman" w:cs="Times New Roman"/>
                <w:sz w:val="27"/>
                <w:szCs w:val="27"/>
                <w:lang w:eastAsia="ru-RU"/>
              </w:rPr>
              <w:t>1.</w:t>
            </w:r>
          </w:p>
        </w:tc>
        <w:tc>
          <w:tcPr>
            <w:tcW w:w="6942" w:type="dxa"/>
            <w:gridSpan w:val="2"/>
            <w:tcBorders>
              <w:bottom w:val="single" w:sz="4" w:space="0" w:color="auto"/>
            </w:tcBorders>
            <w:shd w:val="clear" w:color="auto" w:fill="DEEAF6" w:themeFill="accent1" w:themeFillTint="33"/>
          </w:tcPr>
          <w:p w14:paraId="40948305" w14:textId="08B335FF" w:rsidR="00EA7703" w:rsidRPr="009F10E5" w:rsidRDefault="00EA7703" w:rsidP="00EA7703">
            <w:pPr>
              <w:autoSpaceDE w:val="0"/>
              <w:autoSpaceDN w:val="0"/>
              <w:rPr>
                <w:rFonts w:ascii="Times New Roman" w:eastAsia="Times New Roman" w:hAnsi="Times New Roman" w:cs="Times New Roman"/>
                <w:sz w:val="27"/>
                <w:szCs w:val="27"/>
                <w:lang w:eastAsia="ru-RU"/>
              </w:rPr>
            </w:pPr>
            <w:r w:rsidRPr="009F10E5">
              <w:rPr>
                <w:rFonts w:ascii="Times New Roman" w:eastAsia="Times New Roman" w:hAnsi="Times New Roman" w:cs="Times New Roman"/>
                <w:sz w:val="27"/>
                <w:szCs w:val="27"/>
                <w:lang w:eastAsia="ru-RU"/>
              </w:rPr>
              <w:t>Об исполнении в 202</w:t>
            </w:r>
            <w:r>
              <w:rPr>
                <w:rFonts w:ascii="Times New Roman" w:eastAsia="Times New Roman" w:hAnsi="Times New Roman" w:cs="Times New Roman"/>
                <w:sz w:val="27"/>
                <w:szCs w:val="27"/>
                <w:lang w:eastAsia="ru-RU"/>
              </w:rPr>
              <w:t>4</w:t>
            </w:r>
            <w:r w:rsidRPr="009F10E5">
              <w:rPr>
                <w:rFonts w:ascii="Times New Roman" w:eastAsia="Times New Roman" w:hAnsi="Times New Roman" w:cs="Times New Roman"/>
                <w:sz w:val="27"/>
                <w:szCs w:val="27"/>
                <w:lang w:eastAsia="ru-RU"/>
              </w:rPr>
              <w:t xml:space="preserve"> году </w:t>
            </w:r>
            <w:r w:rsidRPr="009F10E5">
              <w:rPr>
                <w:rFonts w:ascii="Times New Roman" w:hAnsi="Times New Roman" w:cs="Times New Roman"/>
                <w:sz w:val="27"/>
                <w:szCs w:val="27"/>
              </w:rPr>
              <w:t xml:space="preserve">мероприятий </w:t>
            </w:r>
            <w:r w:rsidRPr="009F10E5">
              <w:rPr>
                <w:rFonts w:ascii="Times New Roman" w:hAnsi="Times New Roman" w:cs="Times New Roman"/>
                <w:b/>
                <w:sz w:val="27"/>
                <w:szCs w:val="27"/>
              </w:rPr>
              <w:t>программы «Антикоррупционное просвещение в Новосибирской области на 2022 - 2024 годы»</w:t>
            </w:r>
            <w:r w:rsidRPr="009F10E5">
              <w:rPr>
                <w:rFonts w:ascii="Times New Roman" w:hAnsi="Times New Roman" w:cs="Times New Roman"/>
                <w:sz w:val="27"/>
                <w:szCs w:val="27"/>
              </w:rPr>
              <w:t>, утвержденной постановлением Правительства Новосибирской области от 15.02.2022 г. № 43-п</w:t>
            </w:r>
            <w:r w:rsidRPr="009F10E5">
              <w:rPr>
                <w:rStyle w:val="a8"/>
                <w:rFonts w:ascii="Times New Roman" w:hAnsi="Times New Roman" w:cs="Times New Roman"/>
                <w:sz w:val="27"/>
                <w:szCs w:val="27"/>
              </w:rPr>
              <w:footnoteReference w:id="2"/>
            </w:r>
          </w:p>
        </w:tc>
        <w:tc>
          <w:tcPr>
            <w:tcW w:w="7796" w:type="dxa"/>
            <w:tcBorders>
              <w:bottom w:val="single" w:sz="4" w:space="0" w:color="auto"/>
            </w:tcBorders>
            <w:shd w:val="clear" w:color="auto" w:fill="FFFFFF" w:themeFill="background1"/>
          </w:tcPr>
          <w:p w14:paraId="12B944FB" w14:textId="19E9D8EE" w:rsidR="00471E6D" w:rsidRPr="00004459" w:rsidRDefault="00471E6D" w:rsidP="00004459">
            <w:pPr>
              <w:jc w:val="both"/>
              <w:rPr>
                <w:rFonts w:ascii="Times New Roman" w:hAnsi="Times New Roman" w:cs="Times New Roman"/>
                <w:sz w:val="27"/>
                <w:szCs w:val="27"/>
              </w:rPr>
            </w:pPr>
            <w:r w:rsidRPr="00004459">
              <w:rPr>
                <w:rFonts w:ascii="Times New Roman" w:hAnsi="Times New Roman" w:cs="Times New Roman"/>
                <w:sz w:val="27"/>
                <w:szCs w:val="27"/>
              </w:rPr>
              <w:t>В целях исполнения мероприятий программы «Антикоррупционное просвещение в Новосибирской области на 2022 - 2024 годы», утвержденной постановлением Правите</w:t>
            </w:r>
            <w:r w:rsidR="00076C61">
              <w:rPr>
                <w:rFonts w:ascii="Times New Roman" w:hAnsi="Times New Roman" w:cs="Times New Roman"/>
                <w:sz w:val="27"/>
                <w:szCs w:val="27"/>
              </w:rPr>
              <w:t>льства Новосибирской области от </w:t>
            </w:r>
            <w:r w:rsidRPr="00004459">
              <w:rPr>
                <w:rFonts w:ascii="Times New Roman" w:hAnsi="Times New Roman" w:cs="Times New Roman"/>
                <w:sz w:val="27"/>
                <w:szCs w:val="27"/>
              </w:rPr>
              <w:t xml:space="preserve">15.02.2022 № 43-п на официальном сайте министерства сельского хозяйства Новосибирской области в информационно-телекоммуникационной сети «Интернет» разработан и поддерживается в актуальном состоянии раздел «Противодействие коррупции» </w:t>
            </w:r>
            <w:r w:rsidR="00DB6791" w:rsidRPr="00004459">
              <w:rPr>
                <w:rFonts w:ascii="Times New Roman" w:hAnsi="Times New Roman" w:cs="Times New Roman"/>
                <w:sz w:val="27"/>
                <w:szCs w:val="27"/>
              </w:rPr>
              <w:t xml:space="preserve">(https://mcx.nso.ru/page/595) </w:t>
            </w:r>
            <w:r w:rsidRPr="00004459">
              <w:rPr>
                <w:rFonts w:ascii="Times New Roman" w:hAnsi="Times New Roman" w:cs="Times New Roman"/>
                <w:sz w:val="27"/>
                <w:szCs w:val="27"/>
              </w:rPr>
              <w:t>для повышения уровня правосознания и популяризации антикоррупционных стандар</w:t>
            </w:r>
            <w:r w:rsidR="00076C61">
              <w:rPr>
                <w:rFonts w:ascii="Times New Roman" w:hAnsi="Times New Roman" w:cs="Times New Roman"/>
                <w:sz w:val="27"/>
                <w:szCs w:val="27"/>
              </w:rPr>
              <w:t xml:space="preserve">тов поведения, основанных на знаниях общих прав и </w:t>
            </w:r>
            <w:r w:rsidRPr="00004459">
              <w:rPr>
                <w:rFonts w:ascii="Times New Roman" w:hAnsi="Times New Roman" w:cs="Times New Roman"/>
                <w:sz w:val="27"/>
                <w:szCs w:val="27"/>
              </w:rPr>
              <w:t xml:space="preserve">обязанностей, </w:t>
            </w:r>
            <w:r w:rsidR="00076C61">
              <w:rPr>
                <w:rFonts w:ascii="Times New Roman" w:hAnsi="Times New Roman" w:cs="Times New Roman"/>
                <w:sz w:val="27"/>
                <w:szCs w:val="27"/>
              </w:rPr>
              <w:t xml:space="preserve">развития правовой грамотности и </w:t>
            </w:r>
            <w:r w:rsidRPr="00004459">
              <w:rPr>
                <w:rFonts w:ascii="Times New Roman" w:hAnsi="Times New Roman" w:cs="Times New Roman"/>
                <w:sz w:val="27"/>
                <w:szCs w:val="27"/>
              </w:rPr>
              <w:t>антикорруп</w:t>
            </w:r>
            <w:r w:rsidR="00076C61">
              <w:rPr>
                <w:rFonts w:ascii="Times New Roman" w:hAnsi="Times New Roman" w:cs="Times New Roman"/>
                <w:sz w:val="27"/>
                <w:szCs w:val="27"/>
              </w:rPr>
              <w:t xml:space="preserve">ционного просвещения граждан, в </w:t>
            </w:r>
            <w:r w:rsidRPr="00004459">
              <w:rPr>
                <w:rFonts w:ascii="Times New Roman" w:hAnsi="Times New Roman" w:cs="Times New Roman"/>
                <w:sz w:val="27"/>
                <w:szCs w:val="27"/>
              </w:rPr>
              <w:t>к</w:t>
            </w:r>
            <w:r w:rsidR="00076C61">
              <w:rPr>
                <w:rFonts w:ascii="Times New Roman" w:hAnsi="Times New Roman" w:cs="Times New Roman"/>
                <w:sz w:val="27"/>
                <w:szCs w:val="27"/>
              </w:rPr>
              <w:t xml:space="preserve">отором содержатся нормативные и </w:t>
            </w:r>
            <w:r w:rsidRPr="00004459">
              <w:rPr>
                <w:rFonts w:ascii="Times New Roman" w:hAnsi="Times New Roman" w:cs="Times New Roman"/>
                <w:sz w:val="27"/>
                <w:szCs w:val="27"/>
              </w:rPr>
              <w:t>иные акты в сфере противодействия коррупции, антикоррупционная экспертиза, методические материалы,</w:t>
            </w:r>
            <w:r w:rsidR="004261C4" w:rsidRPr="00004459">
              <w:rPr>
                <w:rFonts w:ascii="Times New Roman" w:hAnsi="Times New Roman" w:cs="Times New Roman"/>
                <w:sz w:val="27"/>
                <w:szCs w:val="27"/>
              </w:rPr>
              <w:t xml:space="preserve"> в том числе презентации и социальные ролики антикоррупционной направленности,</w:t>
            </w:r>
            <w:r w:rsidRPr="00004459">
              <w:rPr>
                <w:rFonts w:ascii="Times New Roman" w:hAnsi="Times New Roman" w:cs="Times New Roman"/>
                <w:sz w:val="27"/>
                <w:szCs w:val="27"/>
              </w:rPr>
              <w:t xml:space="preserve"> формы документов, связанн</w:t>
            </w:r>
            <w:r w:rsidR="004142B8">
              <w:rPr>
                <w:rFonts w:ascii="Times New Roman" w:hAnsi="Times New Roman" w:cs="Times New Roman"/>
                <w:sz w:val="27"/>
                <w:szCs w:val="27"/>
              </w:rPr>
              <w:t>ых с противодействием коррупции</w:t>
            </w:r>
            <w:r w:rsidR="00076C61">
              <w:rPr>
                <w:rFonts w:ascii="Times New Roman" w:hAnsi="Times New Roman" w:cs="Times New Roman"/>
                <w:sz w:val="27"/>
                <w:szCs w:val="27"/>
              </w:rPr>
              <w:t xml:space="preserve"> для </w:t>
            </w:r>
            <w:r w:rsidRPr="00004459">
              <w:rPr>
                <w:rFonts w:ascii="Times New Roman" w:hAnsi="Times New Roman" w:cs="Times New Roman"/>
                <w:sz w:val="27"/>
                <w:szCs w:val="27"/>
              </w:rPr>
              <w:t>заполнения, сведения о до</w:t>
            </w:r>
            <w:r w:rsidR="00076C61">
              <w:rPr>
                <w:rFonts w:ascii="Times New Roman" w:hAnsi="Times New Roman" w:cs="Times New Roman"/>
                <w:sz w:val="27"/>
                <w:szCs w:val="27"/>
              </w:rPr>
              <w:t xml:space="preserve">ходах, расходах, об имуществе и </w:t>
            </w:r>
            <w:r w:rsidRPr="00004459">
              <w:rPr>
                <w:rFonts w:ascii="Times New Roman" w:hAnsi="Times New Roman" w:cs="Times New Roman"/>
                <w:sz w:val="27"/>
                <w:szCs w:val="27"/>
              </w:rPr>
              <w:t>обязательствах имущественного характера, освещ</w:t>
            </w:r>
            <w:r w:rsidR="00076C61">
              <w:rPr>
                <w:rFonts w:ascii="Times New Roman" w:hAnsi="Times New Roman" w:cs="Times New Roman"/>
                <w:sz w:val="27"/>
                <w:szCs w:val="27"/>
              </w:rPr>
              <w:t xml:space="preserve">ена деятельность комиссии по </w:t>
            </w:r>
            <w:r w:rsidRPr="00004459">
              <w:rPr>
                <w:rFonts w:ascii="Times New Roman" w:hAnsi="Times New Roman" w:cs="Times New Roman"/>
                <w:sz w:val="27"/>
                <w:szCs w:val="27"/>
              </w:rPr>
              <w:t>соблюдению треб</w:t>
            </w:r>
            <w:r w:rsidR="00076C61">
              <w:rPr>
                <w:rFonts w:ascii="Times New Roman" w:hAnsi="Times New Roman" w:cs="Times New Roman"/>
                <w:sz w:val="27"/>
                <w:szCs w:val="27"/>
              </w:rPr>
              <w:t xml:space="preserve">ований к служебному поведению и </w:t>
            </w:r>
            <w:r w:rsidRPr="00004459">
              <w:rPr>
                <w:rFonts w:ascii="Times New Roman" w:hAnsi="Times New Roman" w:cs="Times New Roman"/>
                <w:sz w:val="27"/>
                <w:szCs w:val="27"/>
              </w:rPr>
              <w:lastRenderedPageBreak/>
              <w:t>урегулированию конфликта интересов,</w:t>
            </w:r>
            <w:r w:rsidR="00F04C8E" w:rsidRPr="00004459">
              <w:rPr>
                <w:rFonts w:ascii="Times New Roman" w:hAnsi="Times New Roman" w:cs="Times New Roman"/>
                <w:sz w:val="27"/>
                <w:szCs w:val="27"/>
              </w:rPr>
              <w:t xml:space="preserve"> актуальные ссылки на сайт прокуратуры Новосибирской области и </w:t>
            </w:r>
            <w:r w:rsidR="00DB6791" w:rsidRPr="00004459">
              <w:rPr>
                <w:rFonts w:ascii="Times New Roman" w:hAnsi="Times New Roman" w:cs="Times New Roman"/>
                <w:sz w:val="27"/>
                <w:szCs w:val="27"/>
              </w:rPr>
              <w:t>телеграмм</w:t>
            </w:r>
            <w:r w:rsidR="00F04C8E" w:rsidRPr="00004459">
              <w:rPr>
                <w:rFonts w:ascii="Times New Roman" w:hAnsi="Times New Roman" w:cs="Times New Roman"/>
                <w:sz w:val="27"/>
                <w:szCs w:val="27"/>
              </w:rPr>
              <w:t xml:space="preserve"> канал,</w:t>
            </w:r>
            <w:r w:rsidR="00076C61">
              <w:rPr>
                <w:rFonts w:ascii="Times New Roman" w:hAnsi="Times New Roman" w:cs="Times New Roman"/>
                <w:sz w:val="27"/>
                <w:szCs w:val="27"/>
              </w:rPr>
              <w:t xml:space="preserve"> доклады, отчеты, обзоры и </w:t>
            </w:r>
            <w:r w:rsidRPr="00004459">
              <w:rPr>
                <w:rFonts w:ascii="Times New Roman" w:hAnsi="Times New Roman" w:cs="Times New Roman"/>
                <w:sz w:val="27"/>
                <w:szCs w:val="27"/>
              </w:rPr>
              <w:t>другие. Также на сайте министерства сельского хозяйства Новосибирской области в подраздел</w:t>
            </w:r>
            <w:r w:rsidR="00F04C8E" w:rsidRPr="00004459">
              <w:rPr>
                <w:rFonts w:ascii="Times New Roman" w:hAnsi="Times New Roman" w:cs="Times New Roman"/>
                <w:sz w:val="27"/>
                <w:szCs w:val="27"/>
              </w:rPr>
              <w:t xml:space="preserve">е «Обратная связь для сообщений </w:t>
            </w:r>
            <w:r w:rsidRPr="00004459">
              <w:rPr>
                <w:rFonts w:ascii="Times New Roman" w:hAnsi="Times New Roman" w:cs="Times New Roman"/>
                <w:sz w:val="27"/>
                <w:szCs w:val="27"/>
              </w:rPr>
              <w:t>о фактах коррупции» раздела «Противодействие коррупции» предусмотрена возможность гражданам сообщить о фактах коррупции. В 2024 году таких сообщений не поступало.</w:t>
            </w:r>
          </w:p>
          <w:p w14:paraId="7C1BB8BA" w14:textId="3BA46779" w:rsidR="00EA7703" w:rsidRPr="00004459" w:rsidRDefault="00F04C8E" w:rsidP="00004459">
            <w:pPr>
              <w:jc w:val="both"/>
              <w:rPr>
                <w:rFonts w:ascii="Times New Roman" w:hAnsi="Times New Roman" w:cs="Times New Roman"/>
                <w:sz w:val="27"/>
                <w:szCs w:val="27"/>
              </w:rPr>
            </w:pPr>
            <w:r w:rsidRPr="00004459">
              <w:rPr>
                <w:rFonts w:ascii="Times New Roman" w:hAnsi="Times New Roman" w:cs="Times New Roman"/>
                <w:sz w:val="27"/>
                <w:szCs w:val="27"/>
              </w:rPr>
              <w:t>Также</w:t>
            </w:r>
            <w:r w:rsidR="00375A8D" w:rsidRPr="00004459">
              <w:rPr>
                <w:rFonts w:ascii="Times New Roman" w:hAnsi="Times New Roman" w:cs="Times New Roman"/>
                <w:sz w:val="27"/>
                <w:szCs w:val="27"/>
              </w:rPr>
              <w:t xml:space="preserve">, </w:t>
            </w:r>
            <w:r w:rsidR="00B715A1" w:rsidRPr="00004459">
              <w:rPr>
                <w:rFonts w:ascii="Times New Roman" w:hAnsi="Times New Roman" w:cs="Times New Roman"/>
                <w:sz w:val="27"/>
                <w:szCs w:val="27"/>
              </w:rPr>
              <w:t xml:space="preserve">в юридическом отделе управления правового обеспечения и кадровой политики министерства сельского хозяйства Новосибирской области </w:t>
            </w:r>
            <w:r w:rsidR="00375A8D" w:rsidRPr="00004459">
              <w:rPr>
                <w:rFonts w:ascii="Times New Roman" w:hAnsi="Times New Roman" w:cs="Times New Roman"/>
                <w:sz w:val="27"/>
                <w:szCs w:val="27"/>
              </w:rPr>
              <w:t xml:space="preserve">на </w:t>
            </w:r>
            <w:r w:rsidRPr="00004459">
              <w:rPr>
                <w:rFonts w:ascii="Times New Roman" w:hAnsi="Times New Roman" w:cs="Times New Roman"/>
                <w:sz w:val="27"/>
                <w:szCs w:val="27"/>
              </w:rPr>
              <w:t xml:space="preserve">информационном стенде </w:t>
            </w:r>
            <w:r w:rsidR="00375A8D" w:rsidRPr="00004459">
              <w:rPr>
                <w:rFonts w:ascii="Times New Roman" w:hAnsi="Times New Roman" w:cs="Times New Roman"/>
                <w:sz w:val="27"/>
                <w:szCs w:val="27"/>
              </w:rPr>
              <w:t>систематически размеща</w:t>
            </w:r>
            <w:r w:rsidRPr="00004459">
              <w:rPr>
                <w:rFonts w:ascii="Times New Roman" w:hAnsi="Times New Roman" w:cs="Times New Roman"/>
                <w:sz w:val="27"/>
                <w:szCs w:val="27"/>
              </w:rPr>
              <w:t xml:space="preserve">ются средства наглядной </w:t>
            </w:r>
            <w:r w:rsidR="00375A8D" w:rsidRPr="00004459">
              <w:rPr>
                <w:rFonts w:ascii="Times New Roman" w:hAnsi="Times New Roman" w:cs="Times New Roman"/>
                <w:sz w:val="27"/>
                <w:szCs w:val="27"/>
              </w:rPr>
              <w:t>агитации по вопросам пр</w:t>
            </w:r>
            <w:r w:rsidRPr="00004459">
              <w:rPr>
                <w:rFonts w:ascii="Times New Roman" w:hAnsi="Times New Roman" w:cs="Times New Roman"/>
                <w:sz w:val="27"/>
                <w:szCs w:val="27"/>
              </w:rPr>
              <w:t xml:space="preserve">отиводействия коррупции в форме </w:t>
            </w:r>
            <w:r w:rsidR="00375A8D" w:rsidRPr="00004459">
              <w:rPr>
                <w:rFonts w:ascii="Times New Roman" w:hAnsi="Times New Roman" w:cs="Times New Roman"/>
                <w:sz w:val="27"/>
                <w:szCs w:val="27"/>
              </w:rPr>
              <w:t>листовок, рекомендаций, п</w:t>
            </w:r>
            <w:r w:rsidRPr="00004459">
              <w:rPr>
                <w:rFonts w:ascii="Times New Roman" w:hAnsi="Times New Roman" w:cs="Times New Roman"/>
                <w:sz w:val="27"/>
                <w:szCs w:val="27"/>
              </w:rPr>
              <w:t xml:space="preserve">амяток, информации об изменении </w:t>
            </w:r>
            <w:r w:rsidR="00375A8D" w:rsidRPr="00004459">
              <w:rPr>
                <w:rFonts w:ascii="Times New Roman" w:hAnsi="Times New Roman" w:cs="Times New Roman"/>
                <w:sz w:val="27"/>
                <w:szCs w:val="27"/>
              </w:rPr>
              <w:t>действующего антикоррупцио</w:t>
            </w:r>
            <w:r w:rsidRPr="00004459">
              <w:rPr>
                <w:rFonts w:ascii="Times New Roman" w:hAnsi="Times New Roman" w:cs="Times New Roman"/>
                <w:sz w:val="27"/>
                <w:szCs w:val="27"/>
              </w:rPr>
              <w:t xml:space="preserve">нного законодательства, обзоров </w:t>
            </w:r>
            <w:r w:rsidR="00375A8D" w:rsidRPr="00004459">
              <w:rPr>
                <w:rFonts w:ascii="Times New Roman" w:hAnsi="Times New Roman" w:cs="Times New Roman"/>
                <w:sz w:val="27"/>
                <w:szCs w:val="27"/>
              </w:rPr>
              <w:t xml:space="preserve">судебной практики. </w:t>
            </w:r>
          </w:p>
          <w:p w14:paraId="5BC76A2C" w14:textId="77777777" w:rsidR="00B715A1" w:rsidRPr="00004459" w:rsidRDefault="00B715A1" w:rsidP="00004459">
            <w:pPr>
              <w:jc w:val="both"/>
              <w:rPr>
                <w:rFonts w:ascii="Times New Roman" w:hAnsi="Times New Roman" w:cs="Times New Roman"/>
                <w:sz w:val="27"/>
                <w:szCs w:val="27"/>
              </w:rPr>
            </w:pPr>
            <w:r w:rsidRPr="00004459">
              <w:rPr>
                <w:rFonts w:ascii="Times New Roman" w:hAnsi="Times New Roman" w:cs="Times New Roman"/>
                <w:sz w:val="27"/>
                <w:szCs w:val="27"/>
              </w:rPr>
              <w:t>В 2024 году 1 государственный гражданский служащий Новосибирской области, ответственный за профилактику коррупционных и иных правонарушений в министерстве сельского хозяйства Новосибирской области проходил обучение по программе повышения квалификации «Минимизация рисков коррупционных правонарушений при реализации национальных и федеральных проектов», также 1 государственный гражданский служащий Новосибирской области, в должностные обязанности которого входит участие в противодействии коррупции в министерстве сельского хозяйства Новосибирской области проходил повышение квалификации «Основы противодействия коррупции».</w:t>
            </w:r>
          </w:p>
          <w:p w14:paraId="3229ACFD" w14:textId="7ABB2F7B" w:rsidR="00B715A1" w:rsidRPr="00004459" w:rsidRDefault="00B715A1" w:rsidP="00004459">
            <w:pPr>
              <w:jc w:val="both"/>
              <w:rPr>
                <w:rFonts w:ascii="Times New Roman" w:hAnsi="Times New Roman" w:cs="Times New Roman"/>
                <w:sz w:val="27"/>
                <w:szCs w:val="27"/>
              </w:rPr>
            </w:pPr>
            <w:r w:rsidRPr="00004459">
              <w:rPr>
                <w:rFonts w:ascii="Times New Roman" w:hAnsi="Times New Roman" w:cs="Times New Roman"/>
                <w:sz w:val="27"/>
                <w:szCs w:val="27"/>
              </w:rPr>
              <w:t xml:space="preserve">До сведения гражданских служащих министерства сельского хозяйства Новосибирской области своевременно доводятся новеллы законодательства по антикоррупционной тематике, информация об изменении или принятии локальных актов, </w:t>
            </w:r>
            <w:r w:rsidRPr="00004459">
              <w:rPr>
                <w:rFonts w:ascii="Times New Roman" w:hAnsi="Times New Roman" w:cs="Times New Roman"/>
                <w:sz w:val="27"/>
                <w:szCs w:val="27"/>
              </w:rPr>
              <w:lastRenderedPageBreak/>
              <w:t>непосредственно касающихся антикоррупционной политики, вопросы правоприменительной практики. При изменении законодательства по вопросам противодействия коррупции информация доводится до сведения каждого гражданского служащего и размещается на официальном сайте министерства</w:t>
            </w:r>
            <w:r w:rsidR="00F11F83">
              <w:rPr>
                <w:rFonts w:ascii="Times New Roman" w:hAnsi="Times New Roman" w:cs="Times New Roman"/>
                <w:sz w:val="27"/>
                <w:szCs w:val="27"/>
              </w:rPr>
              <w:t xml:space="preserve"> сельского хозяйства Новосибирской области в разделе «Противодействие коррупции» </w:t>
            </w:r>
            <w:r w:rsidR="00F11F83" w:rsidRPr="00004459">
              <w:rPr>
                <w:rFonts w:ascii="Times New Roman" w:hAnsi="Times New Roman" w:cs="Times New Roman"/>
                <w:sz w:val="27"/>
                <w:szCs w:val="27"/>
              </w:rPr>
              <w:t>в инф</w:t>
            </w:r>
            <w:r w:rsidR="00F11F83">
              <w:rPr>
                <w:rFonts w:ascii="Times New Roman" w:hAnsi="Times New Roman" w:cs="Times New Roman"/>
                <w:sz w:val="27"/>
                <w:szCs w:val="27"/>
              </w:rPr>
              <w:t>ормационно-телекоммуникационной сети </w:t>
            </w:r>
            <w:r w:rsidR="00F11F83" w:rsidRPr="00004459">
              <w:rPr>
                <w:rFonts w:ascii="Times New Roman" w:hAnsi="Times New Roman" w:cs="Times New Roman"/>
                <w:sz w:val="27"/>
                <w:szCs w:val="27"/>
              </w:rPr>
              <w:t>«Интернет»</w:t>
            </w:r>
            <w:r w:rsidR="00F11F83">
              <w:rPr>
                <w:rFonts w:ascii="Times New Roman" w:eastAsia="Times New Roman" w:hAnsi="Times New Roman" w:cs="Times New Roman"/>
                <w:sz w:val="27"/>
                <w:szCs w:val="27"/>
                <w:lang w:eastAsia="ru-RU"/>
              </w:rPr>
              <w:t> </w:t>
            </w:r>
            <w:r w:rsidR="00F11F83" w:rsidRPr="00464E64">
              <w:rPr>
                <w:rFonts w:ascii="Times New Roman" w:eastAsia="Times New Roman" w:hAnsi="Times New Roman" w:cs="Times New Roman"/>
                <w:sz w:val="27"/>
                <w:szCs w:val="27"/>
                <w:lang w:eastAsia="ru-RU"/>
              </w:rPr>
              <w:t>(</w:t>
            </w:r>
            <w:r w:rsidR="00F11F83" w:rsidRPr="00F11F83">
              <w:rPr>
                <w:rFonts w:ascii="Times New Roman" w:eastAsia="Times New Roman" w:hAnsi="Times New Roman" w:cs="Times New Roman"/>
                <w:sz w:val="27"/>
                <w:szCs w:val="27"/>
                <w:lang w:eastAsia="ru-RU"/>
              </w:rPr>
              <w:t>https://mcx.nso.ru/page/595</w:t>
            </w:r>
            <w:r w:rsidR="00F11F83" w:rsidRPr="00464E64">
              <w:rPr>
                <w:rFonts w:ascii="Times New Roman" w:eastAsia="Times New Roman" w:hAnsi="Times New Roman" w:cs="Times New Roman"/>
                <w:sz w:val="27"/>
                <w:szCs w:val="27"/>
                <w:lang w:eastAsia="ru-RU"/>
              </w:rPr>
              <w:t>).</w:t>
            </w:r>
          </w:p>
          <w:p w14:paraId="69E1A70C" w14:textId="38068D4F" w:rsidR="00B715A1" w:rsidRPr="004261C4" w:rsidRDefault="00B715A1" w:rsidP="00F11F83">
            <w:pPr>
              <w:jc w:val="both"/>
              <w:rPr>
                <w:lang w:val="en-US" w:eastAsia="ru-RU"/>
              </w:rPr>
            </w:pPr>
            <w:r w:rsidRPr="00004459">
              <w:rPr>
                <w:rFonts w:ascii="Times New Roman" w:hAnsi="Times New Roman" w:cs="Times New Roman"/>
                <w:sz w:val="27"/>
                <w:szCs w:val="27"/>
              </w:rPr>
              <w:t>Гражданским служащим министерства сельского хо</w:t>
            </w:r>
            <w:r w:rsidR="00F11F83">
              <w:rPr>
                <w:rFonts w:ascii="Times New Roman" w:hAnsi="Times New Roman" w:cs="Times New Roman"/>
                <w:sz w:val="27"/>
                <w:szCs w:val="27"/>
              </w:rPr>
              <w:t xml:space="preserve">зяйства Новосибирской области, кандидатам, претендующим на замещение должностей государственной гражданской службы в министерстве сельского хозяйства Новосибирской области </w:t>
            </w:r>
            <w:r w:rsidRPr="00004459">
              <w:rPr>
                <w:rFonts w:ascii="Times New Roman" w:hAnsi="Times New Roman" w:cs="Times New Roman"/>
                <w:sz w:val="27"/>
                <w:szCs w:val="27"/>
              </w:rPr>
              <w:t>оказывается консультативная помощь по вопросам антикоррупционного поведения, заполнения сведений о доходах, расходах, об имуществе и обязательствах имущественного характера: в начале года гражданским служащим направляются памятки по вопросам заполнения сведений о доходах, расходах, об имуществе и обязательствах имущественног</w:t>
            </w:r>
            <w:r w:rsidR="004142B8">
              <w:rPr>
                <w:rFonts w:ascii="Times New Roman" w:hAnsi="Times New Roman" w:cs="Times New Roman"/>
                <w:sz w:val="27"/>
                <w:szCs w:val="27"/>
              </w:rPr>
              <w:t>о характера, в течение</w:t>
            </w:r>
            <w:r w:rsidRPr="00004459">
              <w:rPr>
                <w:rFonts w:ascii="Times New Roman" w:hAnsi="Times New Roman" w:cs="Times New Roman"/>
                <w:sz w:val="27"/>
                <w:szCs w:val="27"/>
              </w:rPr>
              <w:t xml:space="preserve"> года доводятся письма, рекомендации федеральных органов власти (Министерства труда и социальной защиты Российской Федерации, отдела по профилактике коррупционных и иных правонарушений администрации Губернатора Новосибирской области и Правительства Новосибирской области</w:t>
            </w:r>
            <w:r w:rsidR="00F11F83">
              <w:rPr>
                <w:rFonts w:ascii="Times New Roman" w:hAnsi="Times New Roman" w:cs="Times New Roman"/>
                <w:sz w:val="27"/>
                <w:szCs w:val="27"/>
              </w:rPr>
              <w:t>)</w:t>
            </w:r>
            <w:r w:rsidRPr="00004459">
              <w:rPr>
                <w:rFonts w:ascii="Times New Roman" w:hAnsi="Times New Roman" w:cs="Times New Roman"/>
                <w:sz w:val="27"/>
                <w:szCs w:val="27"/>
              </w:rPr>
              <w:t xml:space="preserve"> касающиеся вопросов антикоррупционного поведения. Вновь принятые гражданские служащие ознакамливаются с</w:t>
            </w:r>
            <w:r w:rsidR="00F11F83" w:rsidRPr="00F11F83">
              <w:rPr>
                <w:rFonts w:ascii="Times New Roman" w:hAnsi="Times New Roman" w:cs="Times New Roman"/>
                <w:sz w:val="27"/>
                <w:szCs w:val="27"/>
              </w:rPr>
              <w:t xml:space="preserve"> Кодексом этики и служебного поведения государственных гражданских служащих Новосибирской области, утвержденным постановлением Губер</w:t>
            </w:r>
            <w:r w:rsidR="00F11F83">
              <w:rPr>
                <w:rFonts w:ascii="Times New Roman" w:hAnsi="Times New Roman" w:cs="Times New Roman"/>
                <w:sz w:val="27"/>
                <w:szCs w:val="27"/>
              </w:rPr>
              <w:t>натора Новосибирской области от 13.05.2011 № 119 «О </w:t>
            </w:r>
            <w:r w:rsidR="00F11F83" w:rsidRPr="00F11F83">
              <w:rPr>
                <w:rFonts w:ascii="Times New Roman" w:hAnsi="Times New Roman" w:cs="Times New Roman"/>
                <w:sz w:val="27"/>
                <w:szCs w:val="27"/>
              </w:rPr>
              <w:t xml:space="preserve">Кодексе этики и служебного поведения государственных гражданских служащих Новосибирской области», а также нормативными правовыми актами, </w:t>
            </w:r>
            <w:r w:rsidR="00F11F83" w:rsidRPr="00F11F83">
              <w:rPr>
                <w:rFonts w:ascii="Times New Roman" w:hAnsi="Times New Roman" w:cs="Times New Roman"/>
                <w:sz w:val="27"/>
                <w:szCs w:val="27"/>
              </w:rPr>
              <w:lastRenderedPageBreak/>
              <w:t>устанавливающими ограничения и запреты, требования о предотвращении или об урегулировании конфликта интересов и исполнение обязанностей, установленных в целях противодействия коррупции.</w:t>
            </w:r>
          </w:p>
        </w:tc>
      </w:tr>
      <w:tr w:rsidR="00EA7703" w:rsidRPr="009F10E5" w14:paraId="66D96AF8" w14:textId="77777777" w:rsidTr="00CE5892">
        <w:trPr>
          <w:trHeight w:val="351"/>
        </w:trPr>
        <w:tc>
          <w:tcPr>
            <w:tcW w:w="855" w:type="dxa"/>
            <w:tcBorders>
              <w:bottom w:val="single" w:sz="4" w:space="0" w:color="auto"/>
            </w:tcBorders>
            <w:shd w:val="clear" w:color="auto" w:fill="DEEAF6" w:themeFill="accent1" w:themeFillTint="33"/>
          </w:tcPr>
          <w:p w14:paraId="1BCFB831" w14:textId="77777777" w:rsidR="00EA7703" w:rsidRPr="009F10E5" w:rsidRDefault="00EA7703" w:rsidP="00EA7703">
            <w:pPr>
              <w:autoSpaceDE w:val="0"/>
              <w:autoSpaceDN w:val="0"/>
              <w:jc w:val="both"/>
              <w:rPr>
                <w:rFonts w:ascii="Times New Roman" w:eastAsia="Times New Roman" w:hAnsi="Times New Roman" w:cs="Times New Roman"/>
                <w:sz w:val="27"/>
                <w:szCs w:val="27"/>
                <w:lang w:eastAsia="ru-RU"/>
              </w:rPr>
            </w:pPr>
            <w:r w:rsidRPr="009F10E5">
              <w:rPr>
                <w:rFonts w:ascii="Times New Roman" w:eastAsia="Times New Roman" w:hAnsi="Times New Roman" w:cs="Times New Roman"/>
                <w:sz w:val="27"/>
                <w:szCs w:val="27"/>
                <w:lang w:eastAsia="ru-RU"/>
              </w:rPr>
              <w:lastRenderedPageBreak/>
              <w:t>2.</w:t>
            </w:r>
          </w:p>
        </w:tc>
        <w:tc>
          <w:tcPr>
            <w:tcW w:w="6942" w:type="dxa"/>
            <w:gridSpan w:val="2"/>
            <w:tcBorders>
              <w:bottom w:val="single" w:sz="4" w:space="0" w:color="auto"/>
            </w:tcBorders>
            <w:shd w:val="clear" w:color="auto" w:fill="DEEAF6" w:themeFill="accent1" w:themeFillTint="33"/>
          </w:tcPr>
          <w:p w14:paraId="6F1F5F1D" w14:textId="77777777" w:rsidR="00EA7703" w:rsidRPr="009F10E5" w:rsidRDefault="00EA7703" w:rsidP="00EA7703">
            <w:pPr>
              <w:autoSpaceDE w:val="0"/>
              <w:autoSpaceDN w:val="0"/>
              <w:jc w:val="both"/>
              <w:rPr>
                <w:rFonts w:ascii="Times New Roman" w:eastAsia="Times New Roman" w:hAnsi="Times New Roman" w:cs="Times New Roman"/>
                <w:sz w:val="27"/>
                <w:szCs w:val="27"/>
                <w:lang w:eastAsia="ru-RU"/>
              </w:rPr>
            </w:pPr>
            <w:r w:rsidRPr="009F10E5">
              <w:rPr>
                <w:rFonts w:ascii="Times New Roman" w:eastAsia="Times New Roman" w:hAnsi="Times New Roman" w:cs="Times New Roman"/>
                <w:sz w:val="27"/>
                <w:szCs w:val="27"/>
                <w:lang w:eastAsia="ru-RU"/>
              </w:rPr>
              <w:t>Об исполнении в 202</w:t>
            </w:r>
            <w:r>
              <w:rPr>
                <w:rFonts w:ascii="Times New Roman" w:eastAsia="Times New Roman" w:hAnsi="Times New Roman" w:cs="Times New Roman"/>
                <w:sz w:val="27"/>
                <w:szCs w:val="27"/>
                <w:lang w:eastAsia="ru-RU"/>
              </w:rPr>
              <w:t>4</w:t>
            </w:r>
            <w:r w:rsidRPr="009F10E5">
              <w:rPr>
                <w:rFonts w:ascii="Times New Roman" w:eastAsia="Times New Roman" w:hAnsi="Times New Roman" w:cs="Times New Roman"/>
                <w:sz w:val="27"/>
                <w:szCs w:val="27"/>
                <w:lang w:eastAsia="ru-RU"/>
              </w:rPr>
              <w:t xml:space="preserve"> году мероприятий </w:t>
            </w:r>
            <w:r w:rsidRPr="009F10E5">
              <w:rPr>
                <w:rFonts w:ascii="Times New Roman" w:eastAsia="Times New Roman" w:hAnsi="Times New Roman" w:cs="Times New Roman"/>
                <w:b/>
                <w:sz w:val="27"/>
                <w:szCs w:val="27"/>
                <w:lang w:eastAsia="ru-RU"/>
              </w:rPr>
              <w:t xml:space="preserve">Плана совместных мероприятий </w:t>
            </w:r>
            <w:r w:rsidRPr="00A25979">
              <w:rPr>
                <w:rFonts w:ascii="Times New Roman" w:eastAsia="Times New Roman" w:hAnsi="Times New Roman" w:cs="Times New Roman"/>
                <w:b/>
                <w:sz w:val="27"/>
                <w:szCs w:val="27"/>
                <w:lang w:eastAsia="ru-RU"/>
              </w:rPr>
              <w:t>Общественной палаты Новосибирской области, областных исполнительных органов Новосибирской области, государственных органов Новосибирской области по повышению роли гражданского общества в противодействии коррупции</w:t>
            </w:r>
            <w:r w:rsidRPr="009F10E5">
              <w:rPr>
                <w:rFonts w:ascii="Times New Roman" w:eastAsia="Times New Roman" w:hAnsi="Times New Roman" w:cs="Times New Roman"/>
                <w:b/>
                <w:sz w:val="27"/>
                <w:szCs w:val="27"/>
                <w:lang w:eastAsia="ru-RU"/>
              </w:rPr>
              <w:t xml:space="preserve"> </w:t>
            </w:r>
            <w:r w:rsidRPr="00A25979">
              <w:rPr>
                <w:rFonts w:ascii="Times New Roman" w:eastAsia="Times New Roman" w:hAnsi="Times New Roman" w:cs="Times New Roman"/>
                <w:b/>
                <w:sz w:val="27"/>
                <w:szCs w:val="27"/>
                <w:lang w:eastAsia="ru-RU"/>
              </w:rPr>
              <w:t>на 2024-2026 годы, утвержденного распоряжением Губернатора Новосибирской области от 22.02.2024 № 35-р</w:t>
            </w:r>
            <w:r w:rsidRPr="009F10E5">
              <w:rPr>
                <w:rFonts w:ascii="Times New Roman" w:eastAsia="Times New Roman" w:hAnsi="Times New Roman" w:cs="Times New Roman"/>
                <w:sz w:val="27"/>
                <w:szCs w:val="27"/>
                <w:lang w:eastAsia="ru-RU"/>
              </w:rPr>
              <w:t xml:space="preserve"> (с указанием количества мероприятий, тематики, цели, количества участников, содержания мероприятий и итогов их проведения)</w:t>
            </w:r>
            <w:r w:rsidRPr="009F10E5">
              <w:rPr>
                <w:rStyle w:val="a8"/>
                <w:rFonts w:ascii="Times New Roman" w:eastAsia="Times New Roman" w:hAnsi="Times New Roman" w:cs="Times New Roman"/>
                <w:sz w:val="27"/>
                <w:szCs w:val="27"/>
                <w:lang w:eastAsia="ru-RU"/>
              </w:rPr>
              <w:footnoteReference w:id="3"/>
            </w:r>
          </w:p>
        </w:tc>
        <w:tc>
          <w:tcPr>
            <w:tcW w:w="7796" w:type="dxa"/>
            <w:tcBorders>
              <w:bottom w:val="single" w:sz="4" w:space="0" w:color="auto"/>
            </w:tcBorders>
            <w:shd w:val="clear" w:color="auto" w:fill="FFFFFF" w:themeFill="background1"/>
          </w:tcPr>
          <w:p w14:paraId="35C99530" w14:textId="66E7761A" w:rsidR="00340ACF" w:rsidRPr="001969E3" w:rsidRDefault="001969E3" w:rsidP="00340ACF">
            <w:pPr>
              <w:autoSpaceDE w:val="0"/>
              <w:autoSpaceDN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w:t>
            </w:r>
            <w:r w:rsidRPr="001969E3">
              <w:rPr>
                <w:rFonts w:ascii="Times New Roman" w:eastAsia="Times New Roman" w:hAnsi="Times New Roman" w:cs="Times New Roman"/>
                <w:sz w:val="27"/>
                <w:szCs w:val="27"/>
                <w:lang w:eastAsia="ru-RU"/>
              </w:rPr>
              <w:t xml:space="preserve"> 2024 год</w:t>
            </w:r>
            <w:r w:rsidR="00CE5892">
              <w:rPr>
                <w:rFonts w:ascii="Times New Roman" w:eastAsia="Times New Roman" w:hAnsi="Times New Roman" w:cs="Times New Roman"/>
                <w:sz w:val="27"/>
                <w:szCs w:val="27"/>
                <w:lang w:eastAsia="ru-RU"/>
              </w:rPr>
              <w:t>у</w:t>
            </w:r>
            <w:r w:rsidRPr="001969E3">
              <w:rPr>
                <w:rFonts w:ascii="Times New Roman" w:eastAsia="Times New Roman" w:hAnsi="Times New Roman" w:cs="Times New Roman"/>
                <w:sz w:val="27"/>
                <w:szCs w:val="27"/>
                <w:lang w:eastAsia="ru-RU"/>
              </w:rPr>
              <w:t xml:space="preserve"> в соответствии с </w:t>
            </w:r>
            <w:r w:rsidR="00471E6D">
              <w:rPr>
                <w:rFonts w:ascii="Times New Roman" w:eastAsia="Times New Roman" w:hAnsi="Times New Roman" w:cs="Times New Roman"/>
                <w:sz w:val="27"/>
                <w:szCs w:val="27"/>
                <w:lang w:eastAsia="ru-RU"/>
              </w:rPr>
              <w:t xml:space="preserve">пунктами 8 и подпунктом 6 пункта 17 </w:t>
            </w:r>
            <w:r w:rsidRPr="001969E3">
              <w:rPr>
                <w:rFonts w:ascii="Times New Roman" w:eastAsia="Times New Roman" w:hAnsi="Times New Roman" w:cs="Times New Roman"/>
                <w:sz w:val="27"/>
                <w:szCs w:val="27"/>
                <w:lang w:eastAsia="ru-RU"/>
              </w:rPr>
              <w:t>План</w:t>
            </w:r>
            <w:r w:rsidR="00471E6D">
              <w:rPr>
                <w:rFonts w:ascii="Times New Roman" w:eastAsia="Times New Roman" w:hAnsi="Times New Roman" w:cs="Times New Roman"/>
                <w:sz w:val="27"/>
                <w:szCs w:val="27"/>
                <w:lang w:eastAsia="ru-RU"/>
              </w:rPr>
              <w:t>а</w:t>
            </w:r>
            <w:r w:rsidRPr="001969E3">
              <w:rPr>
                <w:rFonts w:ascii="Times New Roman" w:eastAsia="Times New Roman" w:hAnsi="Times New Roman" w:cs="Times New Roman"/>
                <w:sz w:val="27"/>
                <w:szCs w:val="27"/>
                <w:lang w:eastAsia="ru-RU"/>
              </w:rPr>
              <w:t xml:space="preserve"> совместных мероприятий Общественной палаты Новосибирской области, областных исполнительных органов Новосибирской области, государственных органов Новосибирской области по повышению роли гражданского общества в противодействии коррупции на 2024-2026 годы, утвержденным распоряжением Губернатора Новосибирской области от 22.02.2024 № 35-р </w:t>
            </w:r>
            <w:r w:rsidR="00340ACF">
              <w:rPr>
                <w:rFonts w:ascii="Times New Roman" w:eastAsia="Times New Roman" w:hAnsi="Times New Roman" w:cs="Times New Roman"/>
                <w:sz w:val="27"/>
                <w:szCs w:val="27"/>
                <w:lang w:eastAsia="ru-RU"/>
              </w:rPr>
              <w:t xml:space="preserve">министерством сельского хозяйства Новосибирской области </w:t>
            </w:r>
            <w:r w:rsidRPr="001969E3">
              <w:rPr>
                <w:rFonts w:ascii="Times New Roman" w:eastAsia="Times New Roman" w:hAnsi="Times New Roman" w:cs="Times New Roman"/>
                <w:sz w:val="27"/>
                <w:szCs w:val="27"/>
                <w:lang w:eastAsia="ru-RU"/>
              </w:rPr>
              <w:t>проведен</w:t>
            </w:r>
            <w:r w:rsidR="00340ACF">
              <w:rPr>
                <w:rFonts w:ascii="Times New Roman" w:eastAsia="Times New Roman" w:hAnsi="Times New Roman" w:cs="Times New Roman"/>
                <w:sz w:val="27"/>
                <w:szCs w:val="27"/>
                <w:lang w:eastAsia="ru-RU"/>
              </w:rPr>
              <w:t>о два мероприятия:</w:t>
            </w:r>
            <w:r w:rsidRPr="001969E3">
              <w:rPr>
                <w:rFonts w:ascii="Times New Roman" w:eastAsia="Times New Roman" w:hAnsi="Times New Roman" w:cs="Times New Roman"/>
                <w:sz w:val="27"/>
                <w:szCs w:val="27"/>
                <w:lang w:eastAsia="ru-RU"/>
              </w:rPr>
              <w:t xml:space="preserve"> опрос с целью оценки уровня «деловой» коррупции при получении мер государственной поддержки и государственных услуг среди субъектов государственной поддержки в сфере развития сельского хозяйства Новосибирской области</w:t>
            </w:r>
            <w:r w:rsidR="00340ACF">
              <w:rPr>
                <w:rFonts w:ascii="Times New Roman" w:eastAsia="Times New Roman" w:hAnsi="Times New Roman" w:cs="Times New Roman"/>
                <w:sz w:val="27"/>
                <w:szCs w:val="27"/>
                <w:lang w:eastAsia="ru-RU"/>
              </w:rPr>
              <w:t>;</w:t>
            </w:r>
            <w:r w:rsidRPr="001969E3">
              <w:rPr>
                <w:rFonts w:ascii="Times New Roman" w:eastAsia="Times New Roman" w:hAnsi="Times New Roman" w:cs="Times New Roman"/>
                <w:sz w:val="27"/>
                <w:szCs w:val="27"/>
                <w:lang w:eastAsia="ru-RU"/>
              </w:rPr>
              <w:t xml:space="preserve"> онлайн-конференция с элементами интерактивного диктанта на тему: «Антикоррупционное просвещение» среди образовательных организаций, осуществляющих подготовку специалистов для агропромышленного комплекса Новосибирской области, в которых приняли участие 260 лиц.</w:t>
            </w:r>
            <w:r>
              <w:t xml:space="preserve"> </w:t>
            </w:r>
          </w:p>
          <w:p w14:paraId="63E8183F" w14:textId="61A126BD" w:rsidR="00340ACF" w:rsidRDefault="00340ACF" w:rsidP="00340ACF">
            <w:pPr>
              <w:autoSpaceDE w:val="0"/>
              <w:autoSpaceDN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содержании опроса 27 вопросов, разделенных на три блока.</w:t>
            </w:r>
          </w:p>
          <w:p w14:paraId="0AD9F6B0" w14:textId="3FBD8019" w:rsidR="00340ACF" w:rsidRPr="009F10E5" w:rsidRDefault="001969E3" w:rsidP="00340ACF">
            <w:pPr>
              <w:autoSpaceDE w:val="0"/>
              <w:autoSpaceDN w:val="0"/>
              <w:jc w:val="both"/>
              <w:rPr>
                <w:rFonts w:ascii="Times New Roman" w:eastAsia="Times New Roman" w:hAnsi="Times New Roman" w:cs="Times New Roman"/>
                <w:sz w:val="27"/>
                <w:szCs w:val="27"/>
                <w:lang w:eastAsia="ru-RU"/>
              </w:rPr>
            </w:pPr>
            <w:r w:rsidRPr="001969E3">
              <w:rPr>
                <w:rFonts w:ascii="Times New Roman" w:eastAsia="Times New Roman" w:hAnsi="Times New Roman" w:cs="Times New Roman"/>
                <w:sz w:val="27"/>
                <w:szCs w:val="27"/>
                <w:lang w:eastAsia="ru-RU"/>
              </w:rPr>
              <w:t xml:space="preserve">В интерактивном диктате 20 вопросов, направленных на проверку теоретических знаний основ антикоррупционного законодательства. А также </w:t>
            </w:r>
            <w:proofErr w:type="spellStart"/>
            <w:r w:rsidRPr="001969E3">
              <w:rPr>
                <w:rFonts w:ascii="Times New Roman" w:eastAsia="Times New Roman" w:hAnsi="Times New Roman" w:cs="Times New Roman"/>
                <w:sz w:val="27"/>
                <w:szCs w:val="27"/>
                <w:lang w:eastAsia="ru-RU"/>
              </w:rPr>
              <w:t>кейсовые</w:t>
            </w:r>
            <w:proofErr w:type="spellEnd"/>
            <w:r w:rsidRPr="001969E3">
              <w:rPr>
                <w:rFonts w:ascii="Times New Roman" w:eastAsia="Times New Roman" w:hAnsi="Times New Roman" w:cs="Times New Roman"/>
                <w:sz w:val="27"/>
                <w:szCs w:val="27"/>
                <w:lang w:eastAsia="ru-RU"/>
              </w:rPr>
              <w:t xml:space="preserve"> задания — вопросы на применение теоретических знаний в практических ситуациях. </w:t>
            </w:r>
            <w:r w:rsidR="003E10C7">
              <w:rPr>
                <w:rFonts w:ascii="Times New Roman" w:eastAsia="Times New Roman" w:hAnsi="Times New Roman" w:cs="Times New Roman"/>
                <w:sz w:val="27"/>
                <w:szCs w:val="27"/>
                <w:lang w:eastAsia="ru-RU"/>
              </w:rPr>
              <w:lastRenderedPageBreak/>
              <w:t>З</w:t>
            </w:r>
            <w:r w:rsidRPr="001969E3">
              <w:rPr>
                <w:rFonts w:ascii="Times New Roman" w:eastAsia="Times New Roman" w:hAnsi="Times New Roman" w:cs="Times New Roman"/>
                <w:sz w:val="27"/>
                <w:szCs w:val="27"/>
                <w:lang w:eastAsia="ru-RU"/>
              </w:rPr>
              <w:t>адача не только оценить уровень подготовки участников, но и то, как они умеют применять свои компетенции.</w:t>
            </w:r>
          </w:p>
        </w:tc>
      </w:tr>
      <w:tr w:rsidR="003E10C7" w:rsidRPr="009F10E5" w14:paraId="2924356C" w14:textId="77777777" w:rsidTr="00BD0D4A">
        <w:trPr>
          <w:trHeight w:val="351"/>
        </w:trPr>
        <w:tc>
          <w:tcPr>
            <w:tcW w:w="855" w:type="dxa"/>
            <w:tcBorders>
              <w:bottom w:val="single" w:sz="4" w:space="0" w:color="auto"/>
            </w:tcBorders>
            <w:shd w:val="clear" w:color="auto" w:fill="DEEAF6" w:themeFill="accent1" w:themeFillTint="33"/>
          </w:tcPr>
          <w:p w14:paraId="71A5522E" w14:textId="77777777" w:rsidR="003E10C7" w:rsidRPr="009F10E5" w:rsidRDefault="003E10C7" w:rsidP="00EA7703">
            <w:pPr>
              <w:autoSpaceDE w:val="0"/>
              <w:autoSpaceDN w:val="0"/>
              <w:jc w:val="both"/>
              <w:rPr>
                <w:rFonts w:ascii="Times New Roman" w:eastAsia="Times New Roman" w:hAnsi="Times New Roman" w:cs="Times New Roman"/>
                <w:sz w:val="27"/>
                <w:szCs w:val="27"/>
                <w:lang w:eastAsia="ru-RU"/>
              </w:rPr>
            </w:pPr>
            <w:r w:rsidRPr="009F10E5">
              <w:rPr>
                <w:rFonts w:ascii="Times New Roman" w:eastAsia="Times New Roman" w:hAnsi="Times New Roman" w:cs="Times New Roman"/>
                <w:sz w:val="27"/>
                <w:szCs w:val="27"/>
                <w:lang w:eastAsia="ru-RU"/>
              </w:rPr>
              <w:lastRenderedPageBreak/>
              <w:t>3.</w:t>
            </w:r>
          </w:p>
        </w:tc>
        <w:tc>
          <w:tcPr>
            <w:tcW w:w="6942" w:type="dxa"/>
            <w:gridSpan w:val="2"/>
            <w:tcBorders>
              <w:bottom w:val="single" w:sz="4" w:space="0" w:color="auto"/>
            </w:tcBorders>
            <w:shd w:val="clear" w:color="auto" w:fill="DEEAF6" w:themeFill="accent1" w:themeFillTint="33"/>
          </w:tcPr>
          <w:p w14:paraId="0CC8B4D2" w14:textId="15270619" w:rsidR="003E10C7" w:rsidRPr="009F10E5" w:rsidRDefault="003E10C7" w:rsidP="00EA7703">
            <w:pPr>
              <w:autoSpaceDE w:val="0"/>
              <w:autoSpaceDN w:val="0"/>
              <w:jc w:val="both"/>
              <w:rPr>
                <w:rFonts w:ascii="Times New Roman" w:eastAsia="Times New Roman" w:hAnsi="Times New Roman" w:cs="Times New Roman"/>
                <w:sz w:val="27"/>
                <w:szCs w:val="27"/>
              </w:rPr>
            </w:pPr>
            <w:r w:rsidRPr="009F10E5">
              <w:rPr>
                <w:rFonts w:ascii="Times New Roman" w:eastAsia="Times New Roman" w:hAnsi="Times New Roman" w:cs="Times New Roman"/>
                <w:b/>
                <w:sz w:val="27"/>
                <w:szCs w:val="27"/>
              </w:rPr>
              <w:t>Об иных мероприятиях, проведенных в 202</w:t>
            </w:r>
            <w:r>
              <w:rPr>
                <w:rFonts w:ascii="Times New Roman" w:eastAsia="Times New Roman" w:hAnsi="Times New Roman" w:cs="Times New Roman"/>
                <w:b/>
                <w:sz w:val="27"/>
                <w:szCs w:val="27"/>
              </w:rPr>
              <w:t>4</w:t>
            </w:r>
            <w:r w:rsidRPr="009F10E5">
              <w:rPr>
                <w:rFonts w:ascii="Times New Roman" w:eastAsia="Times New Roman" w:hAnsi="Times New Roman" w:cs="Times New Roman"/>
                <w:b/>
                <w:sz w:val="27"/>
                <w:szCs w:val="27"/>
              </w:rPr>
              <w:t xml:space="preserve"> году в целях антикоррупционного просвещения</w:t>
            </w:r>
            <w:r w:rsidRPr="009F10E5">
              <w:rPr>
                <w:rFonts w:ascii="Times New Roman" w:eastAsia="Times New Roman" w:hAnsi="Times New Roman" w:cs="Times New Roman"/>
                <w:sz w:val="27"/>
                <w:szCs w:val="27"/>
              </w:rPr>
              <w:t xml:space="preserve"> (семинары, совещания, круглые столы, взаимодействие с правоохранительными органами) с указанием:</w:t>
            </w:r>
          </w:p>
          <w:p w14:paraId="6C84FB39" w14:textId="77777777" w:rsidR="003E10C7" w:rsidRDefault="003E10C7" w:rsidP="00EA7703">
            <w:pPr>
              <w:adjustRightInd w:val="0"/>
              <w:jc w:val="both"/>
              <w:rPr>
                <w:rFonts w:ascii="Times New Roman" w:eastAsia="Times New Roman" w:hAnsi="Times New Roman" w:cs="Times New Roman"/>
                <w:sz w:val="27"/>
                <w:szCs w:val="27"/>
              </w:rPr>
            </w:pPr>
            <w:r w:rsidRPr="009F10E5">
              <w:rPr>
                <w:rFonts w:ascii="Times New Roman" w:eastAsia="Times New Roman" w:hAnsi="Times New Roman" w:cs="Times New Roman"/>
                <w:sz w:val="27"/>
                <w:szCs w:val="27"/>
              </w:rPr>
              <w:noBreakHyphen/>
              <w:t xml:space="preserve"> общего количества мероприятий; </w:t>
            </w:r>
          </w:p>
          <w:p w14:paraId="56E22C8F" w14:textId="7C9B4A79" w:rsidR="003E10C7" w:rsidRPr="009F10E5" w:rsidRDefault="003E10C7" w:rsidP="00EA7703">
            <w:pPr>
              <w:adjustRightInd w:val="0"/>
              <w:jc w:val="both"/>
              <w:rPr>
                <w:rFonts w:ascii="Times New Roman" w:eastAsia="Times New Roman" w:hAnsi="Times New Roman" w:cs="Times New Roman"/>
                <w:sz w:val="27"/>
                <w:szCs w:val="27"/>
              </w:rPr>
            </w:pPr>
            <w:r w:rsidRPr="009F10E5">
              <w:rPr>
                <w:rFonts w:ascii="Times New Roman" w:eastAsia="Times New Roman" w:hAnsi="Times New Roman" w:cs="Times New Roman"/>
                <w:sz w:val="27"/>
                <w:szCs w:val="27"/>
              </w:rPr>
              <w:noBreakHyphen/>
              <w:t xml:space="preserve"> по каждому мероприятию </w:t>
            </w:r>
            <w:r w:rsidRPr="009F10E5">
              <w:rPr>
                <w:rFonts w:ascii="Times New Roman" w:eastAsia="Times New Roman" w:hAnsi="Times New Roman" w:cs="Times New Roman"/>
                <w:sz w:val="27"/>
                <w:szCs w:val="27"/>
              </w:rPr>
              <w:noBreakHyphen/>
              <w:t xml:space="preserve"> </w:t>
            </w:r>
            <w:r w:rsidRPr="009F10E5">
              <w:rPr>
                <w:rFonts w:ascii="Times New Roman" w:hAnsi="Times New Roman" w:cs="Times New Roman"/>
                <w:sz w:val="27"/>
                <w:szCs w:val="27"/>
              </w:rPr>
              <w:t>тематики, содержания, категорий и числа участников, адреса размещения информации о мероприятии на сайте в Интернете.</w:t>
            </w:r>
          </w:p>
        </w:tc>
        <w:tc>
          <w:tcPr>
            <w:tcW w:w="7796" w:type="dxa"/>
            <w:tcBorders>
              <w:bottom w:val="single" w:sz="4" w:space="0" w:color="auto"/>
            </w:tcBorders>
            <w:shd w:val="clear" w:color="auto" w:fill="FFFFFF" w:themeFill="background1"/>
          </w:tcPr>
          <w:p w14:paraId="6CD2AEAF" w14:textId="358BC5D7" w:rsidR="003E10C7" w:rsidRDefault="00764493" w:rsidP="00EA7703">
            <w:pPr>
              <w:jc w:val="both"/>
              <w:rPr>
                <w:rFonts w:ascii="Times New Roman" w:hAnsi="Times New Roman" w:cs="Times New Roman"/>
                <w:sz w:val="27"/>
                <w:szCs w:val="27"/>
                <w:lang w:eastAsia="ru-RU"/>
              </w:rPr>
            </w:pPr>
            <w:r w:rsidRPr="00764493">
              <w:rPr>
                <w:rFonts w:ascii="Times New Roman" w:hAnsi="Times New Roman" w:cs="Times New Roman"/>
                <w:sz w:val="27"/>
                <w:szCs w:val="27"/>
                <w:lang w:eastAsia="ru-RU"/>
              </w:rPr>
              <w:t>В целях повышения ответственности за достоверностью и полнотой информации о ходе реализации мер по противодействию коррупции, предоставляемой ежеквартально по итогам антикоррупционного мониторинга, соблюдения ограничений и запретов, требований о предотвращении или об урегулировании конфликта интересов и исполнение обязанностей, установленных в целях противодействия коррупции с руководителями структурных подразделений министерства сельского хозяйства Новосибирской области проводится учебно-методическая работа, в том числе в ноябре 2024 года юридическим отделом управления правого обеспечения и кадровой политики министерства сельского хозяйства Новосибирской области подготовлена и размещена на официальном сайте министерства сельского хозяйства Новосибирской области видео-лекция</w:t>
            </w:r>
            <w:r w:rsidR="00147FE5">
              <w:rPr>
                <w:rFonts w:ascii="Times New Roman" w:hAnsi="Times New Roman" w:cs="Times New Roman"/>
                <w:sz w:val="27"/>
                <w:szCs w:val="27"/>
                <w:lang w:eastAsia="ru-RU"/>
              </w:rPr>
              <w:t xml:space="preserve"> </w:t>
            </w:r>
            <w:r w:rsidR="00147FE5" w:rsidRPr="00764493">
              <w:rPr>
                <w:rFonts w:ascii="Times New Roman" w:hAnsi="Times New Roman" w:cs="Times New Roman"/>
                <w:sz w:val="27"/>
                <w:szCs w:val="27"/>
                <w:lang w:eastAsia="ru-RU"/>
              </w:rPr>
              <w:t>(https://mcx.nso.ru/page/595)</w:t>
            </w:r>
            <w:r w:rsidRPr="00764493">
              <w:rPr>
                <w:rFonts w:ascii="Times New Roman" w:hAnsi="Times New Roman" w:cs="Times New Roman"/>
                <w:sz w:val="27"/>
                <w:szCs w:val="27"/>
                <w:lang w:eastAsia="ru-RU"/>
              </w:rPr>
              <w:t>, также в декабре 2024 года разработан и направлен по электронной почте чек-лист</w:t>
            </w:r>
            <w:r>
              <w:rPr>
                <w:rFonts w:ascii="Times New Roman" w:hAnsi="Times New Roman" w:cs="Times New Roman"/>
                <w:sz w:val="27"/>
                <w:szCs w:val="27"/>
                <w:lang w:eastAsia="ru-RU"/>
              </w:rPr>
              <w:t xml:space="preserve"> </w:t>
            </w:r>
            <w:r w:rsidRPr="00EA7703">
              <w:rPr>
                <w:rFonts w:ascii="Times New Roman" w:eastAsia="Times New Roman" w:hAnsi="Times New Roman" w:cs="Times New Roman"/>
                <w:sz w:val="27"/>
                <w:szCs w:val="27"/>
                <w:lang w:eastAsia="ru-RU"/>
              </w:rPr>
              <w:t>«Запрет на дарение и получение подарков в связи с исполнением должностных (служебных) обязанностей»</w:t>
            </w:r>
            <w:r w:rsidRPr="00764493">
              <w:rPr>
                <w:rFonts w:ascii="Times New Roman" w:hAnsi="Times New Roman" w:cs="Times New Roman"/>
                <w:sz w:val="27"/>
                <w:szCs w:val="27"/>
                <w:lang w:eastAsia="ru-RU"/>
              </w:rPr>
              <w:t>.</w:t>
            </w:r>
          </w:p>
          <w:p w14:paraId="5B8219CA" w14:textId="210E50AA" w:rsidR="00CE5892" w:rsidRPr="009F10E5" w:rsidRDefault="00CE5892" w:rsidP="004142B8">
            <w:pPr>
              <w:jc w:val="both"/>
              <w:rPr>
                <w:rFonts w:ascii="Times New Roman" w:hAnsi="Times New Roman" w:cs="Times New Roman"/>
                <w:sz w:val="27"/>
                <w:szCs w:val="27"/>
                <w:lang w:eastAsia="ru-RU"/>
              </w:rPr>
            </w:pPr>
            <w:r w:rsidRPr="00CE5892">
              <w:rPr>
                <w:rFonts w:ascii="Times New Roman" w:hAnsi="Times New Roman" w:cs="Times New Roman"/>
                <w:sz w:val="27"/>
                <w:szCs w:val="27"/>
                <w:lang w:eastAsia="ru-RU"/>
              </w:rPr>
              <w:t>В связи с отсутствием оснований</w:t>
            </w:r>
            <w:r w:rsidR="004142B8">
              <w:rPr>
                <w:rFonts w:ascii="Times New Roman" w:hAnsi="Times New Roman" w:cs="Times New Roman"/>
                <w:sz w:val="27"/>
                <w:szCs w:val="27"/>
                <w:lang w:eastAsia="ru-RU"/>
              </w:rPr>
              <w:t>,</w:t>
            </w:r>
            <w:r w:rsidRPr="00CE5892">
              <w:rPr>
                <w:rFonts w:ascii="Times New Roman" w:hAnsi="Times New Roman" w:cs="Times New Roman"/>
                <w:sz w:val="27"/>
                <w:szCs w:val="27"/>
                <w:lang w:eastAsia="ru-RU"/>
              </w:rPr>
              <w:t xml:space="preserve"> взаимодействие с правоохранительными органами, </w:t>
            </w:r>
            <w:r>
              <w:rPr>
                <w:rFonts w:ascii="Times New Roman" w:hAnsi="Times New Roman" w:cs="Times New Roman"/>
                <w:sz w:val="27"/>
                <w:szCs w:val="27"/>
                <w:lang w:eastAsia="ru-RU"/>
              </w:rPr>
              <w:t xml:space="preserve">иными территориальными органами </w:t>
            </w:r>
            <w:r w:rsidRPr="00CE5892">
              <w:rPr>
                <w:rFonts w:ascii="Times New Roman" w:hAnsi="Times New Roman" w:cs="Times New Roman"/>
                <w:sz w:val="27"/>
                <w:szCs w:val="27"/>
                <w:lang w:eastAsia="ru-RU"/>
              </w:rPr>
              <w:t xml:space="preserve">федеральных органов исполнительной власти </w:t>
            </w:r>
            <w:r w:rsidR="004142B8">
              <w:rPr>
                <w:rFonts w:ascii="Times New Roman" w:hAnsi="Times New Roman" w:cs="Times New Roman"/>
                <w:sz w:val="27"/>
                <w:szCs w:val="27"/>
                <w:lang w:eastAsia="ru-RU"/>
              </w:rPr>
              <w:t xml:space="preserve">в </w:t>
            </w:r>
            <w:r w:rsidR="004142B8" w:rsidRPr="00CE5892">
              <w:rPr>
                <w:rFonts w:ascii="Times New Roman" w:hAnsi="Times New Roman" w:cs="Times New Roman"/>
                <w:sz w:val="27"/>
                <w:szCs w:val="27"/>
                <w:lang w:eastAsia="ru-RU"/>
              </w:rPr>
              <w:t xml:space="preserve">Новосибирской области </w:t>
            </w:r>
            <w:r w:rsidR="004142B8" w:rsidRPr="004142B8">
              <w:rPr>
                <w:rFonts w:ascii="Times New Roman" w:hAnsi="Times New Roman" w:cs="Times New Roman"/>
                <w:sz w:val="27"/>
                <w:szCs w:val="27"/>
                <w:lang w:eastAsia="ru-RU"/>
              </w:rPr>
              <w:t xml:space="preserve">по </w:t>
            </w:r>
            <w:r w:rsidR="004142B8">
              <w:rPr>
                <w:rFonts w:ascii="Times New Roman" w:hAnsi="Times New Roman" w:cs="Times New Roman"/>
                <w:sz w:val="27"/>
                <w:szCs w:val="27"/>
                <w:lang w:eastAsia="ru-RU"/>
              </w:rPr>
              <w:t xml:space="preserve">вопросам </w:t>
            </w:r>
            <w:r w:rsidR="004142B8" w:rsidRPr="004142B8">
              <w:rPr>
                <w:rFonts w:ascii="Times New Roman" w:hAnsi="Times New Roman" w:cs="Times New Roman"/>
                <w:sz w:val="27"/>
                <w:szCs w:val="27"/>
                <w:lang w:eastAsia="ru-RU"/>
              </w:rPr>
              <w:t>противодействи</w:t>
            </w:r>
            <w:r w:rsidR="004142B8">
              <w:rPr>
                <w:rFonts w:ascii="Times New Roman" w:hAnsi="Times New Roman" w:cs="Times New Roman"/>
                <w:sz w:val="27"/>
                <w:szCs w:val="27"/>
                <w:lang w:eastAsia="ru-RU"/>
              </w:rPr>
              <w:t>я</w:t>
            </w:r>
            <w:r w:rsidR="004142B8" w:rsidRPr="004142B8">
              <w:rPr>
                <w:rFonts w:ascii="Times New Roman" w:hAnsi="Times New Roman" w:cs="Times New Roman"/>
                <w:sz w:val="27"/>
                <w:szCs w:val="27"/>
                <w:lang w:eastAsia="ru-RU"/>
              </w:rPr>
              <w:t xml:space="preserve"> коррупции</w:t>
            </w:r>
            <w:r w:rsidRPr="00CE5892">
              <w:rPr>
                <w:rFonts w:ascii="Times New Roman" w:hAnsi="Times New Roman" w:cs="Times New Roman"/>
                <w:sz w:val="27"/>
                <w:szCs w:val="27"/>
                <w:lang w:eastAsia="ru-RU"/>
              </w:rPr>
              <w:t xml:space="preserve"> не осуществлялось.</w:t>
            </w:r>
            <w:r>
              <w:t xml:space="preserve"> </w:t>
            </w:r>
            <w:r w:rsidRPr="00CE5892">
              <w:rPr>
                <w:rFonts w:ascii="Times New Roman" w:hAnsi="Times New Roman" w:cs="Times New Roman"/>
                <w:sz w:val="27"/>
                <w:szCs w:val="27"/>
                <w:lang w:eastAsia="ru-RU"/>
              </w:rPr>
              <w:t>На официальном сайте министерства сельского хозяйства Новосибирской области (https://mcx.nso.ru/page/4577) обеспечена возможность предоставить обратную связь о фактах коррупции.</w:t>
            </w:r>
          </w:p>
        </w:tc>
      </w:tr>
      <w:tr w:rsidR="00EA7703" w:rsidRPr="009F10E5" w14:paraId="586ECC08" w14:textId="77777777" w:rsidTr="00B96C0F">
        <w:trPr>
          <w:trHeight w:val="589"/>
        </w:trPr>
        <w:tc>
          <w:tcPr>
            <w:tcW w:w="855" w:type="dxa"/>
            <w:tcBorders>
              <w:bottom w:val="single" w:sz="4" w:space="0" w:color="auto"/>
            </w:tcBorders>
            <w:shd w:val="clear" w:color="auto" w:fill="DEEAF6" w:themeFill="accent1" w:themeFillTint="33"/>
          </w:tcPr>
          <w:p w14:paraId="6D223E4F" w14:textId="77777777" w:rsidR="00EA7703" w:rsidRPr="009F10E5" w:rsidRDefault="00EA7703" w:rsidP="00EA7703">
            <w:pPr>
              <w:autoSpaceDE w:val="0"/>
              <w:autoSpaceDN w:val="0"/>
              <w:jc w:val="both"/>
              <w:rPr>
                <w:rFonts w:ascii="Times New Roman" w:eastAsia="Times New Roman" w:hAnsi="Times New Roman" w:cs="Times New Roman"/>
                <w:sz w:val="27"/>
                <w:szCs w:val="27"/>
                <w:lang w:eastAsia="ru-RU"/>
              </w:rPr>
            </w:pPr>
            <w:r w:rsidRPr="009F10E5">
              <w:rPr>
                <w:rFonts w:ascii="Times New Roman" w:eastAsia="Times New Roman" w:hAnsi="Times New Roman" w:cs="Times New Roman"/>
                <w:sz w:val="27"/>
                <w:szCs w:val="27"/>
                <w:lang w:eastAsia="ru-RU"/>
              </w:rPr>
              <w:t>4.</w:t>
            </w:r>
          </w:p>
        </w:tc>
        <w:tc>
          <w:tcPr>
            <w:tcW w:w="14738" w:type="dxa"/>
            <w:gridSpan w:val="3"/>
            <w:tcBorders>
              <w:bottom w:val="single" w:sz="4" w:space="0" w:color="auto"/>
            </w:tcBorders>
            <w:shd w:val="clear" w:color="auto" w:fill="DEEAF6" w:themeFill="accent1" w:themeFillTint="33"/>
          </w:tcPr>
          <w:p w14:paraId="55BD40E1" w14:textId="34B0AE9F" w:rsidR="00EA7703" w:rsidRPr="009F10E5" w:rsidRDefault="00EA7703" w:rsidP="00EA7703">
            <w:pPr>
              <w:autoSpaceDE w:val="0"/>
              <w:autoSpaceDN w:val="0"/>
              <w:jc w:val="both"/>
              <w:rPr>
                <w:rFonts w:ascii="Times New Roman" w:eastAsia="Times New Roman" w:hAnsi="Times New Roman" w:cs="Times New Roman"/>
                <w:sz w:val="27"/>
                <w:szCs w:val="27"/>
                <w:lang w:eastAsia="ru-RU"/>
              </w:rPr>
            </w:pPr>
            <w:r w:rsidRPr="009F10E5">
              <w:rPr>
                <w:rFonts w:ascii="Times New Roman" w:eastAsia="Times New Roman" w:hAnsi="Times New Roman" w:cs="Times New Roman"/>
                <w:sz w:val="27"/>
                <w:szCs w:val="27"/>
                <w:lang w:eastAsia="ru-RU"/>
              </w:rPr>
              <w:t>О представлении в 202</w:t>
            </w:r>
            <w:r>
              <w:rPr>
                <w:rFonts w:ascii="Times New Roman" w:eastAsia="Times New Roman" w:hAnsi="Times New Roman" w:cs="Times New Roman"/>
                <w:sz w:val="27"/>
                <w:szCs w:val="27"/>
                <w:lang w:eastAsia="ru-RU"/>
              </w:rPr>
              <w:t>4</w:t>
            </w:r>
            <w:r w:rsidRPr="009F10E5">
              <w:rPr>
                <w:rFonts w:ascii="Times New Roman" w:eastAsia="Times New Roman" w:hAnsi="Times New Roman" w:cs="Times New Roman"/>
                <w:sz w:val="27"/>
                <w:szCs w:val="27"/>
                <w:lang w:eastAsia="ru-RU"/>
              </w:rPr>
              <w:t xml:space="preserve"> году сведений о доходах, об имуществе и обязательствах имущественного характера (далее – сведения о доходах) руководителями </w:t>
            </w:r>
            <w:r w:rsidRPr="009F10E5">
              <w:rPr>
                <w:rFonts w:ascii="Times New Roman" w:eastAsia="Times New Roman" w:hAnsi="Times New Roman" w:cs="Times New Roman"/>
                <w:b/>
                <w:sz w:val="27"/>
                <w:szCs w:val="27"/>
                <w:lang w:eastAsia="ru-RU"/>
              </w:rPr>
              <w:t>государственных учреждений Новосибирской области</w:t>
            </w:r>
            <w:r w:rsidRPr="009F10E5">
              <w:rPr>
                <w:rFonts w:ascii="Times New Roman" w:eastAsia="Times New Roman" w:hAnsi="Times New Roman" w:cs="Times New Roman"/>
                <w:sz w:val="27"/>
                <w:szCs w:val="27"/>
                <w:lang w:eastAsia="ru-RU"/>
              </w:rPr>
              <w:t xml:space="preserve">, подведомственных исполнительному </w:t>
            </w:r>
            <w:r w:rsidRPr="009F10E5">
              <w:rPr>
                <w:rFonts w:ascii="Times New Roman" w:eastAsia="Times New Roman" w:hAnsi="Times New Roman" w:cs="Times New Roman"/>
                <w:sz w:val="27"/>
                <w:szCs w:val="27"/>
                <w:lang w:eastAsia="ru-RU"/>
              </w:rPr>
              <w:lastRenderedPageBreak/>
              <w:t xml:space="preserve">органу (далее также </w:t>
            </w:r>
            <w:r w:rsidRPr="009F10E5">
              <w:rPr>
                <w:rFonts w:ascii="Times New Roman" w:eastAsia="Times New Roman" w:hAnsi="Times New Roman" w:cs="Times New Roman"/>
                <w:sz w:val="27"/>
                <w:szCs w:val="27"/>
                <w:lang w:eastAsia="ru-RU"/>
              </w:rPr>
              <w:noBreakHyphen/>
              <w:t xml:space="preserve"> учреждения), а также гражданами, претендующими на замещение должностей руководителей учреждений, с указанием</w:t>
            </w:r>
            <w:r w:rsidRPr="009F10E5">
              <w:rPr>
                <w:rStyle w:val="a8"/>
                <w:rFonts w:ascii="Times New Roman" w:eastAsia="Times New Roman" w:hAnsi="Times New Roman" w:cs="Times New Roman"/>
                <w:sz w:val="27"/>
                <w:szCs w:val="27"/>
                <w:lang w:eastAsia="ru-RU"/>
              </w:rPr>
              <w:footnoteReference w:id="4"/>
            </w:r>
            <w:r w:rsidRPr="009F10E5">
              <w:rPr>
                <w:rFonts w:ascii="Times New Roman" w:eastAsia="Times New Roman" w:hAnsi="Times New Roman" w:cs="Times New Roman"/>
                <w:sz w:val="27"/>
                <w:szCs w:val="27"/>
                <w:lang w:eastAsia="ru-RU"/>
              </w:rPr>
              <w:t>:</w:t>
            </w:r>
          </w:p>
        </w:tc>
      </w:tr>
      <w:tr w:rsidR="00EA7703" w:rsidRPr="009F10E5" w14:paraId="735F080C" w14:textId="77777777" w:rsidTr="00EA7703">
        <w:trPr>
          <w:trHeight w:val="1862"/>
        </w:trPr>
        <w:tc>
          <w:tcPr>
            <w:tcW w:w="855" w:type="dxa"/>
            <w:tcBorders>
              <w:bottom w:val="single" w:sz="4" w:space="0" w:color="auto"/>
            </w:tcBorders>
            <w:shd w:val="clear" w:color="auto" w:fill="FFFFFF" w:themeFill="background1"/>
          </w:tcPr>
          <w:p w14:paraId="2D963602" w14:textId="77777777" w:rsidR="00EA7703" w:rsidRPr="009F10E5" w:rsidRDefault="00EA7703" w:rsidP="00EA7703">
            <w:pPr>
              <w:autoSpaceDE w:val="0"/>
              <w:autoSpaceDN w:val="0"/>
              <w:jc w:val="both"/>
              <w:rPr>
                <w:rFonts w:ascii="Times New Roman" w:eastAsia="Times New Roman" w:hAnsi="Times New Roman" w:cs="Times New Roman"/>
                <w:sz w:val="27"/>
                <w:szCs w:val="27"/>
                <w:lang w:eastAsia="ru-RU"/>
              </w:rPr>
            </w:pPr>
            <w:r w:rsidRPr="009F10E5">
              <w:rPr>
                <w:rFonts w:ascii="Times New Roman" w:eastAsia="Times New Roman" w:hAnsi="Times New Roman" w:cs="Times New Roman"/>
                <w:sz w:val="27"/>
                <w:szCs w:val="27"/>
                <w:lang w:eastAsia="ru-RU"/>
              </w:rPr>
              <w:lastRenderedPageBreak/>
              <w:t>4.1</w:t>
            </w:r>
          </w:p>
        </w:tc>
        <w:tc>
          <w:tcPr>
            <w:tcW w:w="6918" w:type="dxa"/>
            <w:tcBorders>
              <w:bottom w:val="single" w:sz="4" w:space="0" w:color="auto"/>
            </w:tcBorders>
            <w:shd w:val="clear" w:color="auto" w:fill="FFFFFF" w:themeFill="background1"/>
          </w:tcPr>
          <w:p w14:paraId="76A2C22A" w14:textId="77777777" w:rsidR="00EA7703" w:rsidRPr="009F10E5" w:rsidRDefault="00EA7703" w:rsidP="00EA7703">
            <w:pPr>
              <w:autoSpaceDE w:val="0"/>
              <w:autoSpaceDN w:val="0"/>
              <w:jc w:val="both"/>
              <w:rPr>
                <w:rFonts w:ascii="Times New Roman" w:eastAsia="Times New Roman" w:hAnsi="Times New Roman" w:cs="Times New Roman"/>
                <w:sz w:val="27"/>
                <w:szCs w:val="27"/>
              </w:rPr>
            </w:pPr>
            <w:r w:rsidRPr="009F10E5">
              <w:rPr>
                <w:rFonts w:ascii="Times New Roman" w:eastAsia="Times New Roman" w:hAnsi="Times New Roman" w:cs="Times New Roman"/>
                <w:sz w:val="27"/>
                <w:szCs w:val="27"/>
              </w:rPr>
              <w:t>количества:</w:t>
            </w:r>
          </w:p>
          <w:p w14:paraId="1FAED38C" w14:textId="14CF60BA" w:rsidR="00EA7703" w:rsidRPr="009E7C51" w:rsidRDefault="00EA7703" w:rsidP="00EA7703">
            <w:pPr>
              <w:autoSpaceDE w:val="0"/>
              <w:autoSpaceDN w:val="0"/>
              <w:jc w:val="both"/>
              <w:rPr>
                <w:rFonts w:ascii="Times New Roman" w:eastAsia="Times New Roman" w:hAnsi="Times New Roman" w:cs="Times New Roman"/>
                <w:sz w:val="27"/>
                <w:szCs w:val="27"/>
              </w:rPr>
            </w:pPr>
            <w:r w:rsidRPr="009E7C51">
              <w:rPr>
                <w:rFonts w:ascii="Times New Roman" w:eastAsia="Times New Roman" w:hAnsi="Times New Roman" w:cs="Times New Roman"/>
                <w:sz w:val="27"/>
                <w:szCs w:val="27"/>
              </w:rPr>
              <w:t>1) руководителей учреждений, представивших сведения о доходах в 2024 году (по состоянию на 31.12.2023);</w:t>
            </w:r>
          </w:p>
          <w:p w14:paraId="5CFFC47C" w14:textId="0403DE9E" w:rsidR="00EA7703" w:rsidRPr="009E7C51" w:rsidRDefault="00EA7703" w:rsidP="00EA7703">
            <w:pPr>
              <w:autoSpaceDE w:val="0"/>
              <w:autoSpaceDN w:val="0"/>
              <w:jc w:val="both"/>
              <w:rPr>
                <w:rFonts w:ascii="Times New Roman" w:eastAsia="Calibri" w:hAnsi="Times New Roman" w:cs="Times New Roman"/>
                <w:sz w:val="27"/>
                <w:szCs w:val="27"/>
              </w:rPr>
            </w:pPr>
            <w:r w:rsidRPr="009E7C51">
              <w:rPr>
                <w:rFonts w:ascii="Times New Roman" w:eastAsia="Times New Roman" w:hAnsi="Times New Roman" w:cs="Times New Roman"/>
                <w:sz w:val="27"/>
                <w:szCs w:val="27"/>
              </w:rPr>
              <w:t>2) граждан, поступавших на должности руководителей учреждений, представивших в 2024 году сведения</w:t>
            </w:r>
            <w:r w:rsidRPr="009E7C51">
              <w:rPr>
                <w:rFonts w:ascii="Times New Roman" w:eastAsia="Calibri" w:hAnsi="Times New Roman" w:cs="Times New Roman"/>
                <w:sz w:val="27"/>
                <w:szCs w:val="27"/>
              </w:rPr>
              <w:t xml:space="preserve"> о доходах/не представивших указанные сведения;</w:t>
            </w:r>
          </w:p>
          <w:p w14:paraId="5B21B35E" w14:textId="77A575AB" w:rsidR="00EA7703" w:rsidRPr="009F10E5" w:rsidRDefault="00EA7703" w:rsidP="00EA7703">
            <w:pPr>
              <w:autoSpaceDE w:val="0"/>
              <w:autoSpaceDN w:val="0"/>
              <w:jc w:val="both"/>
              <w:rPr>
                <w:rFonts w:ascii="Times New Roman" w:eastAsia="Times New Roman" w:hAnsi="Times New Roman" w:cs="Times New Roman"/>
                <w:sz w:val="27"/>
                <w:szCs w:val="27"/>
              </w:rPr>
            </w:pPr>
            <w:r w:rsidRPr="009E7C51">
              <w:rPr>
                <w:rFonts w:ascii="Times New Roman" w:eastAsia="Calibri" w:hAnsi="Times New Roman" w:cs="Times New Roman"/>
                <w:sz w:val="27"/>
                <w:szCs w:val="27"/>
              </w:rPr>
              <w:t>3) справок о доходах, представленных в 2024 году указанными гражданами;</w:t>
            </w:r>
          </w:p>
        </w:tc>
        <w:tc>
          <w:tcPr>
            <w:tcW w:w="7820" w:type="dxa"/>
            <w:gridSpan w:val="2"/>
            <w:tcBorders>
              <w:bottom w:val="single" w:sz="4" w:space="0" w:color="auto"/>
            </w:tcBorders>
            <w:shd w:val="clear" w:color="auto" w:fill="FFFFFF" w:themeFill="background1"/>
          </w:tcPr>
          <w:p w14:paraId="36EB13B0" w14:textId="213DD4BC" w:rsidR="00EA7703" w:rsidRPr="009F10E5" w:rsidRDefault="00632E2C" w:rsidP="00EA7703">
            <w:pPr>
              <w:autoSpaceDE w:val="0"/>
              <w:autoSpaceDN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0</w:t>
            </w:r>
          </w:p>
        </w:tc>
      </w:tr>
      <w:tr w:rsidR="00EA7703" w:rsidRPr="009F10E5" w14:paraId="30388265" w14:textId="77777777" w:rsidTr="00EA7703">
        <w:trPr>
          <w:trHeight w:val="589"/>
        </w:trPr>
        <w:tc>
          <w:tcPr>
            <w:tcW w:w="855" w:type="dxa"/>
            <w:tcBorders>
              <w:bottom w:val="single" w:sz="4" w:space="0" w:color="auto"/>
            </w:tcBorders>
            <w:shd w:val="clear" w:color="auto" w:fill="FFFFFF" w:themeFill="background1"/>
          </w:tcPr>
          <w:p w14:paraId="1FC4AEA5" w14:textId="77777777" w:rsidR="00EA7703" w:rsidRPr="009F10E5" w:rsidRDefault="00EA7703" w:rsidP="00EA7703">
            <w:pPr>
              <w:autoSpaceDE w:val="0"/>
              <w:autoSpaceDN w:val="0"/>
              <w:jc w:val="both"/>
              <w:rPr>
                <w:rFonts w:ascii="Times New Roman" w:eastAsia="Times New Roman" w:hAnsi="Times New Roman" w:cs="Times New Roman"/>
                <w:sz w:val="27"/>
                <w:szCs w:val="27"/>
                <w:lang w:eastAsia="ru-RU"/>
              </w:rPr>
            </w:pPr>
            <w:r w:rsidRPr="009F10E5">
              <w:rPr>
                <w:rFonts w:ascii="Times New Roman" w:eastAsia="Times New Roman" w:hAnsi="Times New Roman" w:cs="Times New Roman"/>
                <w:sz w:val="27"/>
                <w:szCs w:val="27"/>
                <w:lang w:eastAsia="ru-RU"/>
              </w:rPr>
              <w:t>4.2</w:t>
            </w:r>
          </w:p>
        </w:tc>
        <w:tc>
          <w:tcPr>
            <w:tcW w:w="6918" w:type="dxa"/>
            <w:tcBorders>
              <w:bottom w:val="single" w:sz="4" w:space="0" w:color="auto"/>
            </w:tcBorders>
            <w:shd w:val="clear" w:color="auto" w:fill="FFFFFF" w:themeFill="background1"/>
          </w:tcPr>
          <w:p w14:paraId="576CB433" w14:textId="5EC2EFA5" w:rsidR="00EA7703" w:rsidRPr="009F10E5" w:rsidRDefault="00EA7703" w:rsidP="00EA7703">
            <w:pPr>
              <w:autoSpaceDE w:val="0"/>
              <w:autoSpaceDN w:val="0"/>
              <w:jc w:val="both"/>
              <w:rPr>
                <w:rFonts w:ascii="Times New Roman" w:eastAsia="Calibri" w:hAnsi="Times New Roman" w:cs="Times New Roman"/>
                <w:sz w:val="27"/>
                <w:szCs w:val="27"/>
              </w:rPr>
            </w:pPr>
            <w:r w:rsidRPr="009F10E5">
              <w:rPr>
                <w:rFonts w:ascii="Times New Roman" w:eastAsia="Calibri" w:hAnsi="Times New Roman" w:cs="Times New Roman"/>
                <w:sz w:val="27"/>
                <w:szCs w:val="27"/>
              </w:rPr>
              <w:t>доводилась ли до сведени</w:t>
            </w:r>
            <w:r>
              <w:rPr>
                <w:rFonts w:ascii="Times New Roman" w:eastAsia="Calibri" w:hAnsi="Times New Roman" w:cs="Times New Roman"/>
                <w:sz w:val="27"/>
                <w:szCs w:val="27"/>
              </w:rPr>
              <w:t>я руководителя соответствующего</w:t>
            </w:r>
            <w:r w:rsidRPr="009F10E5">
              <w:rPr>
                <w:rFonts w:ascii="Times New Roman" w:eastAsia="Calibri" w:hAnsi="Times New Roman" w:cs="Times New Roman"/>
                <w:sz w:val="27"/>
                <w:szCs w:val="27"/>
              </w:rPr>
              <w:t xml:space="preserve"> исполнительного органа Новосибирской области информация, подготовленная по результатам анализа сведений о доходах, представленных в 202</w:t>
            </w:r>
            <w:r>
              <w:rPr>
                <w:rFonts w:ascii="Times New Roman" w:eastAsia="Calibri" w:hAnsi="Times New Roman" w:cs="Times New Roman"/>
                <w:sz w:val="27"/>
                <w:szCs w:val="27"/>
              </w:rPr>
              <w:t>4</w:t>
            </w:r>
            <w:r w:rsidRPr="009F10E5">
              <w:rPr>
                <w:rFonts w:ascii="Times New Roman" w:eastAsia="Calibri" w:hAnsi="Times New Roman" w:cs="Times New Roman"/>
                <w:sz w:val="27"/>
                <w:szCs w:val="27"/>
              </w:rPr>
              <w:t xml:space="preserve"> году лицами, указанными в пункте 4.1 настоящей формы запроса (с указанием, в какой форме, а также результатов ее рассмотрения);</w:t>
            </w:r>
          </w:p>
        </w:tc>
        <w:tc>
          <w:tcPr>
            <w:tcW w:w="7820" w:type="dxa"/>
            <w:gridSpan w:val="2"/>
            <w:tcBorders>
              <w:bottom w:val="single" w:sz="4" w:space="0" w:color="auto"/>
            </w:tcBorders>
            <w:shd w:val="clear" w:color="auto" w:fill="FFFFFF" w:themeFill="background1"/>
          </w:tcPr>
          <w:p w14:paraId="0049F494" w14:textId="095A27D8" w:rsidR="00EA7703" w:rsidRPr="009F10E5" w:rsidRDefault="00632E2C" w:rsidP="00EA7703">
            <w:pPr>
              <w:autoSpaceDE w:val="0"/>
              <w:autoSpaceDN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0</w:t>
            </w:r>
          </w:p>
        </w:tc>
      </w:tr>
      <w:tr w:rsidR="00EA7703" w:rsidRPr="009F10E5" w14:paraId="0BC4924F" w14:textId="77777777" w:rsidTr="00EA7703">
        <w:trPr>
          <w:trHeight w:val="589"/>
        </w:trPr>
        <w:tc>
          <w:tcPr>
            <w:tcW w:w="855" w:type="dxa"/>
            <w:tcBorders>
              <w:bottom w:val="single" w:sz="4" w:space="0" w:color="auto"/>
            </w:tcBorders>
            <w:shd w:val="clear" w:color="auto" w:fill="FFFFFF" w:themeFill="background1"/>
          </w:tcPr>
          <w:p w14:paraId="02EF321D" w14:textId="77777777" w:rsidR="00EA7703" w:rsidRPr="009F10E5" w:rsidRDefault="00EA7703" w:rsidP="00EA7703">
            <w:pPr>
              <w:autoSpaceDE w:val="0"/>
              <w:autoSpaceDN w:val="0"/>
              <w:jc w:val="both"/>
              <w:rPr>
                <w:rFonts w:ascii="Times New Roman" w:eastAsia="Times New Roman" w:hAnsi="Times New Roman" w:cs="Times New Roman"/>
                <w:sz w:val="27"/>
                <w:szCs w:val="27"/>
                <w:lang w:eastAsia="ru-RU"/>
              </w:rPr>
            </w:pPr>
            <w:r w:rsidRPr="009F10E5">
              <w:rPr>
                <w:rFonts w:ascii="Times New Roman" w:eastAsia="Times New Roman" w:hAnsi="Times New Roman" w:cs="Times New Roman"/>
                <w:sz w:val="27"/>
                <w:szCs w:val="27"/>
                <w:lang w:eastAsia="ru-RU"/>
              </w:rPr>
              <w:t>4.3</w:t>
            </w:r>
          </w:p>
        </w:tc>
        <w:tc>
          <w:tcPr>
            <w:tcW w:w="6918" w:type="dxa"/>
            <w:tcBorders>
              <w:bottom w:val="single" w:sz="4" w:space="0" w:color="auto"/>
            </w:tcBorders>
            <w:shd w:val="clear" w:color="auto" w:fill="FFFFFF" w:themeFill="background1"/>
          </w:tcPr>
          <w:p w14:paraId="2D624719" w14:textId="250CC8C3" w:rsidR="00EA7703" w:rsidRPr="009F10E5" w:rsidRDefault="00EA7703" w:rsidP="00EA7703">
            <w:pPr>
              <w:autoSpaceDE w:val="0"/>
              <w:autoSpaceDN w:val="0"/>
              <w:jc w:val="both"/>
              <w:rPr>
                <w:rFonts w:ascii="Times New Roman" w:eastAsia="Calibri" w:hAnsi="Times New Roman" w:cs="Times New Roman"/>
                <w:sz w:val="27"/>
                <w:szCs w:val="27"/>
              </w:rPr>
            </w:pPr>
            <w:r w:rsidRPr="009F10E5">
              <w:rPr>
                <w:rFonts w:ascii="Times New Roman" w:eastAsia="Calibri" w:hAnsi="Times New Roman" w:cs="Times New Roman"/>
                <w:sz w:val="27"/>
                <w:szCs w:val="27"/>
              </w:rPr>
              <w:t xml:space="preserve">количества проверок </w:t>
            </w:r>
            <w:r w:rsidRPr="009F10E5">
              <w:rPr>
                <w:rFonts w:ascii="Times New Roman" w:hAnsi="Times New Roman" w:cs="Times New Roman"/>
                <w:sz w:val="27"/>
                <w:szCs w:val="27"/>
              </w:rPr>
              <w:t>достоверности и полноты сведений о доходах, представленных лицами, указанными в пункте 4.1 настоящей формы запроса</w:t>
            </w:r>
            <w:r w:rsidRPr="009F10E5">
              <w:rPr>
                <w:rFonts w:ascii="Times New Roman" w:eastAsia="Calibri" w:hAnsi="Times New Roman" w:cs="Times New Roman"/>
                <w:sz w:val="27"/>
                <w:szCs w:val="27"/>
              </w:rPr>
              <w:t>;</w:t>
            </w:r>
          </w:p>
        </w:tc>
        <w:tc>
          <w:tcPr>
            <w:tcW w:w="7820" w:type="dxa"/>
            <w:gridSpan w:val="2"/>
            <w:tcBorders>
              <w:bottom w:val="single" w:sz="4" w:space="0" w:color="auto"/>
            </w:tcBorders>
            <w:shd w:val="clear" w:color="auto" w:fill="FFFFFF" w:themeFill="background1"/>
          </w:tcPr>
          <w:p w14:paraId="2E4E4547" w14:textId="04D828A1" w:rsidR="00EA7703" w:rsidRPr="009F10E5" w:rsidRDefault="00632E2C" w:rsidP="00EA7703">
            <w:pPr>
              <w:autoSpaceDE w:val="0"/>
              <w:autoSpaceDN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0</w:t>
            </w:r>
          </w:p>
        </w:tc>
      </w:tr>
      <w:tr w:rsidR="00EA7703" w:rsidRPr="009F10E5" w14:paraId="2E9C9D47" w14:textId="77777777" w:rsidTr="00EA7703">
        <w:trPr>
          <w:trHeight w:val="589"/>
        </w:trPr>
        <w:tc>
          <w:tcPr>
            <w:tcW w:w="855" w:type="dxa"/>
            <w:tcBorders>
              <w:bottom w:val="single" w:sz="4" w:space="0" w:color="auto"/>
            </w:tcBorders>
            <w:shd w:val="clear" w:color="auto" w:fill="FFFFFF" w:themeFill="background1"/>
          </w:tcPr>
          <w:p w14:paraId="0F2D8831" w14:textId="77777777" w:rsidR="00EA7703" w:rsidRPr="009F10E5" w:rsidRDefault="00EA7703" w:rsidP="00EA7703">
            <w:pPr>
              <w:autoSpaceDE w:val="0"/>
              <w:autoSpaceDN w:val="0"/>
              <w:jc w:val="both"/>
              <w:rPr>
                <w:rFonts w:ascii="Times New Roman" w:eastAsia="Times New Roman" w:hAnsi="Times New Roman" w:cs="Times New Roman"/>
                <w:sz w:val="27"/>
                <w:szCs w:val="27"/>
                <w:lang w:eastAsia="ru-RU"/>
              </w:rPr>
            </w:pPr>
            <w:r w:rsidRPr="009F10E5">
              <w:rPr>
                <w:rFonts w:ascii="Times New Roman" w:eastAsia="Times New Roman" w:hAnsi="Times New Roman" w:cs="Times New Roman"/>
                <w:sz w:val="27"/>
                <w:szCs w:val="27"/>
                <w:lang w:eastAsia="ru-RU"/>
              </w:rPr>
              <w:t>4.4</w:t>
            </w:r>
          </w:p>
        </w:tc>
        <w:tc>
          <w:tcPr>
            <w:tcW w:w="6918" w:type="dxa"/>
            <w:tcBorders>
              <w:bottom w:val="single" w:sz="4" w:space="0" w:color="auto"/>
            </w:tcBorders>
            <w:shd w:val="clear" w:color="auto" w:fill="FFFFFF" w:themeFill="background1"/>
          </w:tcPr>
          <w:p w14:paraId="60CE68B6" w14:textId="77777777" w:rsidR="00EA7703" w:rsidRPr="009F10E5" w:rsidRDefault="00EA7703" w:rsidP="00EA7703">
            <w:pPr>
              <w:autoSpaceDE w:val="0"/>
              <w:autoSpaceDN w:val="0"/>
              <w:adjustRightInd w:val="0"/>
              <w:jc w:val="both"/>
              <w:rPr>
                <w:rFonts w:ascii="Times New Roman" w:eastAsia="Calibri" w:hAnsi="Times New Roman" w:cs="Times New Roman"/>
                <w:sz w:val="27"/>
                <w:szCs w:val="27"/>
              </w:rPr>
            </w:pPr>
            <w:r w:rsidRPr="009F10E5">
              <w:rPr>
                <w:rFonts w:ascii="Times New Roman" w:eastAsia="Calibri" w:hAnsi="Times New Roman" w:cs="Times New Roman"/>
                <w:sz w:val="27"/>
                <w:szCs w:val="27"/>
              </w:rPr>
              <w:t>количества:</w:t>
            </w:r>
          </w:p>
          <w:p w14:paraId="6993EEB3" w14:textId="77777777" w:rsidR="00EA7703" w:rsidRPr="009F10E5" w:rsidRDefault="00EA7703" w:rsidP="00EA7703">
            <w:pPr>
              <w:autoSpaceDE w:val="0"/>
              <w:autoSpaceDN w:val="0"/>
              <w:adjustRightInd w:val="0"/>
              <w:jc w:val="both"/>
              <w:rPr>
                <w:rFonts w:ascii="Times New Roman" w:eastAsia="Calibri" w:hAnsi="Times New Roman" w:cs="Times New Roman"/>
                <w:sz w:val="27"/>
                <w:szCs w:val="27"/>
              </w:rPr>
            </w:pPr>
            <w:r w:rsidRPr="009F10E5">
              <w:rPr>
                <w:rFonts w:ascii="Times New Roman" w:eastAsia="Calibri" w:hAnsi="Times New Roman" w:cs="Times New Roman"/>
                <w:sz w:val="27"/>
                <w:szCs w:val="27"/>
              </w:rPr>
              <w:t>1) д</w:t>
            </w:r>
            <w:r w:rsidRPr="009F10E5">
              <w:rPr>
                <w:rFonts w:ascii="Times New Roman" w:eastAsia="Times New Roman" w:hAnsi="Times New Roman" w:cs="Times New Roman"/>
                <w:sz w:val="27"/>
                <w:szCs w:val="27"/>
              </w:rPr>
              <w:t xml:space="preserve">исциплинарных взысканий, примененных к </w:t>
            </w:r>
            <w:r w:rsidRPr="009F10E5">
              <w:rPr>
                <w:rFonts w:ascii="Times New Roman" w:eastAsia="Calibri" w:hAnsi="Times New Roman" w:cs="Times New Roman"/>
                <w:sz w:val="27"/>
                <w:szCs w:val="27"/>
              </w:rPr>
              <w:t>руководителям подведомственных учреждений за совершение коррупционных правонарушений, с указанием:</w:t>
            </w:r>
          </w:p>
          <w:p w14:paraId="6B392809" w14:textId="77777777" w:rsidR="00EA7703" w:rsidRPr="009F10E5" w:rsidRDefault="00EA7703" w:rsidP="00EA7703">
            <w:pPr>
              <w:autoSpaceDE w:val="0"/>
              <w:autoSpaceDN w:val="0"/>
              <w:adjustRightInd w:val="0"/>
              <w:jc w:val="both"/>
              <w:rPr>
                <w:rFonts w:ascii="Times New Roman" w:eastAsia="Calibri" w:hAnsi="Times New Roman" w:cs="Times New Roman"/>
                <w:sz w:val="27"/>
                <w:szCs w:val="27"/>
              </w:rPr>
            </w:pPr>
            <w:r w:rsidRPr="009F10E5">
              <w:rPr>
                <w:rFonts w:ascii="Times New Roman" w:eastAsia="Calibri" w:hAnsi="Times New Roman" w:cs="Times New Roman"/>
                <w:sz w:val="27"/>
                <w:szCs w:val="27"/>
              </w:rPr>
              <w:noBreakHyphen/>
              <w:t> количества руководителей, к которым взыскания применялись без проведения проверки;</w:t>
            </w:r>
          </w:p>
          <w:p w14:paraId="0AC1C766" w14:textId="77777777" w:rsidR="00EA7703" w:rsidRPr="009F10E5" w:rsidRDefault="00EA7703" w:rsidP="00EA7703">
            <w:pPr>
              <w:autoSpaceDE w:val="0"/>
              <w:autoSpaceDN w:val="0"/>
              <w:adjustRightInd w:val="0"/>
              <w:jc w:val="both"/>
              <w:rPr>
                <w:rFonts w:ascii="Times New Roman" w:eastAsia="Calibri" w:hAnsi="Times New Roman" w:cs="Times New Roman"/>
                <w:sz w:val="27"/>
                <w:szCs w:val="27"/>
              </w:rPr>
            </w:pPr>
            <w:r w:rsidRPr="009F10E5">
              <w:rPr>
                <w:rFonts w:ascii="Times New Roman" w:eastAsia="Calibri" w:hAnsi="Times New Roman" w:cs="Times New Roman"/>
                <w:sz w:val="27"/>
                <w:szCs w:val="27"/>
              </w:rPr>
              <w:noBreakHyphen/>
              <w:t> вида примененного взыскания в каждом случае (вид взыскания/количество руководителей, к которым оно применено);</w:t>
            </w:r>
          </w:p>
          <w:p w14:paraId="470B5DB6" w14:textId="77777777" w:rsidR="00EA7703" w:rsidRPr="009F10E5" w:rsidRDefault="00EA7703" w:rsidP="00EA7703">
            <w:pPr>
              <w:autoSpaceDE w:val="0"/>
              <w:autoSpaceDN w:val="0"/>
              <w:adjustRightInd w:val="0"/>
              <w:jc w:val="both"/>
              <w:rPr>
                <w:rFonts w:ascii="Times New Roman" w:eastAsia="Calibri" w:hAnsi="Times New Roman" w:cs="Times New Roman"/>
                <w:sz w:val="27"/>
                <w:szCs w:val="27"/>
              </w:rPr>
            </w:pPr>
            <w:r w:rsidRPr="009F10E5">
              <w:rPr>
                <w:rFonts w:ascii="Times New Roman" w:eastAsia="Calibri" w:hAnsi="Times New Roman" w:cs="Times New Roman"/>
                <w:sz w:val="27"/>
                <w:szCs w:val="27"/>
              </w:rPr>
              <w:lastRenderedPageBreak/>
              <w:t>2) отказов в назначении на должности руководителей учреждений граждан, не исполнивших обязанность представления сведений о доходах;</w:t>
            </w:r>
          </w:p>
          <w:p w14:paraId="1A16D7CD" w14:textId="77777777" w:rsidR="00EA7703" w:rsidRPr="009F10E5" w:rsidRDefault="00EA7703" w:rsidP="00EA7703">
            <w:pPr>
              <w:autoSpaceDE w:val="0"/>
              <w:autoSpaceDN w:val="0"/>
              <w:adjustRightInd w:val="0"/>
              <w:jc w:val="both"/>
              <w:rPr>
                <w:rFonts w:ascii="Times New Roman" w:eastAsia="Times New Roman" w:hAnsi="Times New Roman" w:cs="Times New Roman"/>
                <w:sz w:val="27"/>
                <w:szCs w:val="27"/>
                <w:lang w:eastAsia="ru-RU"/>
              </w:rPr>
            </w:pPr>
            <w:r w:rsidRPr="009F10E5">
              <w:rPr>
                <w:rFonts w:ascii="Times New Roman" w:eastAsia="Calibri" w:hAnsi="Times New Roman" w:cs="Times New Roman"/>
                <w:sz w:val="27"/>
                <w:szCs w:val="27"/>
              </w:rPr>
              <w:t>3) руководителей, в отношении которых выявлены нарушения при представлении ими сведений о доходах, однако решения о проведении проверок, о применении дисциплинарных взысканий не принимались (с указанием иных принятых мер);</w:t>
            </w:r>
          </w:p>
        </w:tc>
        <w:tc>
          <w:tcPr>
            <w:tcW w:w="7820" w:type="dxa"/>
            <w:gridSpan w:val="2"/>
            <w:tcBorders>
              <w:bottom w:val="single" w:sz="4" w:space="0" w:color="auto"/>
            </w:tcBorders>
            <w:shd w:val="clear" w:color="auto" w:fill="FFFFFF" w:themeFill="background1"/>
          </w:tcPr>
          <w:p w14:paraId="79618E4A" w14:textId="7630E4E6" w:rsidR="00EA7703" w:rsidRPr="009F10E5" w:rsidRDefault="00632E2C" w:rsidP="00EA7703">
            <w:pPr>
              <w:autoSpaceDE w:val="0"/>
              <w:autoSpaceDN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0</w:t>
            </w:r>
          </w:p>
        </w:tc>
      </w:tr>
      <w:tr w:rsidR="00EA7703" w:rsidRPr="009F10E5" w14:paraId="394B834F" w14:textId="77777777" w:rsidTr="00B96C0F">
        <w:trPr>
          <w:trHeight w:val="589"/>
        </w:trPr>
        <w:tc>
          <w:tcPr>
            <w:tcW w:w="855" w:type="dxa"/>
            <w:tcBorders>
              <w:bottom w:val="single" w:sz="4" w:space="0" w:color="auto"/>
            </w:tcBorders>
            <w:shd w:val="clear" w:color="auto" w:fill="DEEAF6" w:themeFill="accent1" w:themeFillTint="33"/>
          </w:tcPr>
          <w:p w14:paraId="222F351D" w14:textId="77777777" w:rsidR="00EA7703" w:rsidRPr="009F10E5" w:rsidRDefault="00EA7703" w:rsidP="00EA7703">
            <w:pPr>
              <w:autoSpaceDE w:val="0"/>
              <w:autoSpaceDN w:val="0"/>
              <w:jc w:val="both"/>
              <w:rPr>
                <w:rFonts w:ascii="Times New Roman" w:eastAsia="Times New Roman" w:hAnsi="Times New Roman" w:cs="Times New Roman"/>
                <w:sz w:val="27"/>
                <w:szCs w:val="27"/>
                <w:lang w:eastAsia="ru-RU"/>
              </w:rPr>
            </w:pPr>
            <w:r w:rsidRPr="009F10E5">
              <w:rPr>
                <w:rFonts w:ascii="Times New Roman" w:eastAsia="Times New Roman" w:hAnsi="Times New Roman" w:cs="Times New Roman"/>
                <w:sz w:val="27"/>
                <w:szCs w:val="27"/>
                <w:lang w:eastAsia="ru-RU"/>
              </w:rPr>
              <w:t>5.</w:t>
            </w:r>
          </w:p>
        </w:tc>
        <w:tc>
          <w:tcPr>
            <w:tcW w:w="14738" w:type="dxa"/>
            <w:gridSpan w:val="3"/>
            <w:tcBorders>
              <w:bottom w:val="single" w:sz="4" w:space="0" w:color="auto"/>
            </w:tcBorders>
            <w:shd w:val="clear" w:color="auto" w:fill="DEEAF6" w:themeFill="accent1" w:themeFillTint="33"/>
          </w:tcPr>
          <w:p w14:paraId="08156EE2" w14:textId="2E0A4FFF" w:rsidR="00EA7703" w:rsidRPr="009F10E5" w:rsidRDefault="00EA7703" w:rsidP="00EA7703">
            <w:pPr>
              <w:autoSpaceDE w:val="0"/>
              <w:autoSpaceDN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О применении в 2024</w:t>
            </w:r>
            <w:r w:rsidRPr="009F10E5">
              <w:rPr>
                <w:rFonts w:ascii="Times New Roman" w:eastAsia="Times New Roman" w:hAnsi="Times New Roman" w:cs="Times New Roman"/>
                <w:sz w:val="27"/>
                <w:szCs w:val="27"/>
                <w:lang w:eastAsia="ru-RU"/>
              </w:rPr>
              <w:t xml:space="preserve"> году дисциплинарных взысканий к государственным гражданским служащим за совершение коррупционных правонарушений, </w:t>
            </w:r>
            <w:r w:rsidRPr="009F10E5">
              <w:rPr>
                <w:rFonts w:ascii="Times New Roman" w:eastAsia="Times New Roman" w:hAnsi="Times New Roman" w:cs="Times New Roman"/>
                <w:b/>
                <w:sz w:val="27"/>
                <w:szCs w:val="27"/>
                <w:lang w:eastAsia="ru-RU"/>
              </w:rPr>
              <w:t>без осуществления проверок/контроля за расходами</w:t>
            </w:r>
            <w:r w:rsidRPr="009F10E5">
              <w:rPr>
                <w:rFonts w:ascii="Times New Roman" w:eastAsia="Times New Roman" w:hAnsi="Times New Roman" w:cs="Times New Roman"/>
                <w:sz w:val="27"/>
                <w:szCs w:val="27"/>
                <w:lang w:eastAsia="ru-RU"/>
              </w:rPr>
              <w:t>, с указанием:</w:t>
            </w:r>
          </w:p>
        </w:tc>
      </w:tr>
      <w:tr w:rsidR="00EA7703" w:rsidRPr="009F10E5" w14:paraId="0895E716" w14:textId="77777777" w:rsidTr="00EA7703">
        <w:trPr>
          <w:trHeight w:val="589"/>
        </w:trPr>
        <w:tc>
          <w:tcPr>
            <w:tcW w:w="855" w:type="dxa"/>
            <w:tcBorders>
              <w:bottom w:val="single" w:sz="4" w:space="0" w:color="auto"/>
            </w:tcBorders>
            <w:shd w:val="clear" w:color="auto" w:fill="FFFFFF" w:themeFill="background1"/>
          </w:tcPr>
          <w:p w14:paraId="20F931D0" w14:textId="77777777" w:rsidR="00EA7703" w:rsidRPr="009F10E5" w:rsidRDefault="00EA7703" w:rsidP="00EA7703">
            <w:pPr>
              <w:autoSpaceDE w:val="0"/>
              <w:autoSpaceDN w:val="0"/>
              <w:jc w:val="both"/>
              <w:rPr>
                <w:rFonts w:ascii="Times New Roman" w:eastAsia="Times New Roman" w:hAnsi="Times New Roman" w:cs="Times New Roman"/>
                <w:sz w:val="27"/>
                <w:szCs w:val="27"/>
                <w:lang w:eastAsia="ru-RU"/>
              </w:rPr>
            </w:pPr>
            <w:r w:rsidRPr="009F10E5">
              <w:rPr>
                <w:rFonts w:ascii="Times New Roman" w:eastAsia="Times New Roman" w:hAnsi="Times New Roman" w:cs="Times New Roman"/>
                <w:sz w:val="27"/>
                <w:szCs w:val="27"/>
                <w:lang w:eastAsia="ru-RU"/>
              </w:rPr>
              <w:t>5.1</w:t>
            </w:r>
          </w:p>
        </w:tc>
        <w:tc>
          <w:tcPr>
            <w:tcW w:w="6942" w:type="dxa"/>
            <w:gridSpan w:val="2"/>
            <w:tcBorders>
              <w:bottom w:val="single" w:sz="4" w:space="0" w:color="auto"/>
            </w:tcBorders>
            <w:shd w:val="clear" w:color="auto" w:fill="FFFFFF" w:themeFill="background1"/>
          </w:tcPr>
          <w:p w14:paraId="12F8B050" w14:textId="77777777" w:rsidR="00EA7703" w:rsidRPr="009F10E5" w:rsidRDefault="00EA7703" w:rsidP="00EA7703">
            <w:pPr>
              <w:autoSpaceDE w:val="0"/>
              <w:autoSpaceDN w:val="0"/>
              <w:jc w:val="both"/>
              <w:rPr>
                <w:rFonts w:ascii="Times New Roman" w:eastAsia="Times New Roman" w:hAnsi="Times New Roman" w:cs="Times New Roman"/>
                <w:sz w:val="27"/>
                <w:szCs w:val="27"/>
                <w:lang w:eastAsia="ru-RU"/>
              </w:rPr>
            </w:pPr>
            <w:r w:rsidRPr="009F10E5">
              <w:rPr>
                <w:rFonts w:ascii="Times New Roman" w:eastAsia="Times New Roman" w:hAnsi="Times New Roman" w:cs="Times New Roman"/>
                <w:sz w:val="27"/>
                <w:szCs w:val="27"/>
                <w:lang w:eastAsia="ru-RU"/>
              </w:rPr>
              <w:t>1) количества:</w:t>
            </w:r>
          </w:p>
          <w:p w14:paraId="6990A5EE" w14:textId="77777777" w:rsidR="00EA7703" w:rsidRPr="009F10E5" w:rsidRDefault="00EA7703" w:rsidP="00EA7703">
            <w:pPr>
              <w:autoSpaceDE w:val="0"/>
              <w:autoSpaceDN w:val="0"/>
              <w:jc w:val="both"/>
              <w:rPr>
                <w:rFonts w:ascii="Times New Roman" w:eastAsia="Times New Roman" w:hAnsi="Times New Roman" w:cs="Times New Roman"/>
                <w:sz w:val="27"/>
                <w:szCs w:val="27"/>
                <w:lang w:eastAsia="ru-RU"/>
              </w:rPr>
            </w:pPr>
            <w:r w:rsidRPr="009F10E5">
              <w:rPr>
                <w:rFonts w:ascii="Times New Roman" w:eastAsia="Times New Roman" w:hAnsi="Times New Roman" w:cs="Times New Roman"/>
                <w:sz w:val="27"/>
                <w:szCs w:val="27"/>
                <w:lang w:eastAsia="ru-RU"/>
              </w:rPr>
              <w:t> дисциплинарных взысканий, примененных к государственным гражданским служащим за совершение коррупционных правонарушений, с указанием:</w:t>
            </w:r>
          </w:p>
          <w:p w14:paraId="6D3A967E" w14:textId="77777777" w:rsidR="00EA7703" w:rsidRPr="009F10E5" w:rsidRDefault="00EA7703" w:rsidP="00EA7703">
            <w:pPr>
              <w:autoSpaceDE w:val="0"/>
              <w:autoSpaceDN w:val="0"/>
              <w:jc w:val="both"/>
              <w:rPr>
                <w:rFonts w:ascii="Times New Roman" w:eastAsia="Times New Roman" w:hAnsi="Times New Roman" w:cs="Times New Roman"/>
                <w:sz w:val="27"/>
                <w:szCs w:val="27"/>
                <w:lang w:eastAsia="ru-RU"/>
              </w:rPr>
            </w:pPr>
            <w:r w:rsidRPr="009F10E5">
              <w:rPr>
                <w:rFonts w:ascii="Times New Roman" w:eastAsia="Times New Roman" w:hAnsi="Times New Roman" w:cs="Times New Roman"/>
                <w:sz w:val="27"/>
                <w:szCs w:val="27"/>
                <w:lang w:eastAsia="ru-RU"/>
              </w:rPr>
              <w:t xml:space="preserve">2) количества государственных гражданских служащих, к которым взыскания применялись без осуществления проверки/контроля за расходами, в том числе: </w:t>
            </w:r>
          </w:p>
          <w:p w14:paraId="7BAC435A" w14:textId="77777777" w:rsidR="00EA7703" w:rsidRPr="009F10E5" w:rsidRDefault="00EA7703" w:rsidP="00EA7703">
            <w:pPr>
              <w:autoSpaceDE w:val="0"/>
              <w:autoSpaceDN w:val="0"/>
              <w:jc w:val="both"/>
              <w:rPr>
                <w:rFonts w:ascii="Times New Roman" w:eastAsia="Times New Roman" w:hAnsi="Times New Roman" w:cs="Times New Roman"/>
                <w:sz w:val="27"/>
                <w:szCs w:val="27"/>
                <w:lang w:eastAsia="ru-RU"/>
              </w:rPr>
            </w:pPr>
            <w:r w:rsidRPr="009F10E5">
              <w:rPr>
                <w:rFonts w:ascii="Times New Roman" w:eastAsia="Times New Roman" w:hAnsi="Times New Roman" w:cs="Times New Roman"/>
                <w:sz w:val="27"/>
                <w:szCs w:val="27"/>
                <w:lang w:eastAsia="ru-RU"/>
              </w:rPr>
              <w:noBreakHyphen/>
              <w:t xml:space="preserve"> без проведения проверки достоверности и полноты сведений о доходах, об имуществе и обязательствах имущественного характера; </w:t>
            </w:r>
          </w:p>
          <w:p w14:paraId="1AA0BCF9" w14:textId="77777777" w:rsidR="00EA7703" w:rsidRPr="009F10E5" w:rsidRDefault="00EA7703" w:rsidP="00EA7703">
            <w:pPr>
              <w:autoSpaceDE w:val="0"/>
              <w:autoSpaceDN w:val="0"/>
              <w:jc w:val="both"/>
              <w:rPr>
                <w:rFonts w:ascii="Times New Roman" w:eastAsia="Times New Roman" w:hAnsi="Times New Roman" w:cs="Times New Roman"/>
                <w:sz w:val="27"/>
                <w:szCs w:val="27"/>
                <w:lang w:eastAsia="ru-RU"/>
              </w:rPr>
            </w:pPr>
            <w:r w:rsidRPr="009F10E5">
              <w:rPr>
                <w:rFonts w:ascii="Times New Roman" w:eastAsia="Times New Roman" w:hAnsi="Times New Roman" w:cs="Times New Roman"/>
                <w:sz w:val="27"/>
                <w:szCs w:val="27"/>
                <w:lang w:eastAsia="ru-RU"/>
              </w:rPr>
              <w:noBreakHyphen/>
              <w:t> без проведения проверки соблюдения ограничений и запретов, требований о предотвращении или урегулировании конфликта интересов и исполнения обязанностей;</w:t>
            </w:r>
          </w:p>
          <w:p w14:paraId="237E57E1" w14:textId="77777777" w:rsidR="00EA7703" w:rsidRPr="009F10E5" w:rsidRDefault="00EA7703" w:rsidP="00EA7703">
            <w:pPr>
              <w:autoSpaceDE w:val="0"/>
              <w:autoSpaceDN w:val="0"/>
              <w:jc w:val="both"/>
              <w:rPr>
                <w:rFonts w:ascii="Times New Roman" w:eastAsia="Times New Roman" w:hAnsi="Times New Roman" w:cs="Times New Roman"/>
                <w:sz w:val="27"/>
                <w:szCs w:val="27"/>
                <w:lang w:eastAsia="ru-RU"/>
              </w:rPr>
            </w:pPr>
            <w:r w:rsidRPr="009F10E5">
              <w:rPr>
                <w:rFonts w:ascii="Times New Roman" w:eastAsia="Times New Roman" w:hAnsi="Times New Roman" w:cs="Times New Roman"/>
                <w:sz w:val="27"/>
                <w:szCs w:val="27"/>
                <w:lang w:eastAsia="ru-RU"/>
              </w:rPr>
              <w:noBreakHyphen/>
              <w:t> без осуществления контроля за расходами;</w:t>
            </w:r>
          </w:p>
          <w:p w14:paraId="40FE07CA" w14:textId="77777777" w:rsidR="00EA7703" w:rsidRPr="009F10E5" w:rsidRDefault="00EA7703" w:rsidP="00EA7703">
            <w:pPr>
              <w:autoSpaceDE w:val="0"/>
              <w:autoSpaceDN w:val="0"/>
              <w:jc w:val="both"/>
              <w:rPr>
                <w:rFonts w:ascii="Times New Roman" w:eastAsia="Times New Roman" w:hAnsi="Times New Roman" w:cs="Times New Roman"/>
                <w:sz w:val="27"/>
                <w:szCs w:val="27"/>
                <w:lang w:eastAsia="ru-RU"/>
              </w:rPr>
            </w:pPr>
            <w:r w:rsidRPr="009F10E5">
              <w:rPr>
                <w:rFonts w:ascii="Times New Roman" w:eastAsia="Times New Roman" w:hAnsi="Times New Roman" w:cs="Times New Roman"/>
                <w:sz w:val="27"/>
                <w:szCs w:val="27"/>
                <w:lang w:eastAsia="ru-RU"/>
              </w:rPr>
              <w:t>3) вида примененного взыскания в каждом случае (вид взыскания/количество государственных гражданских  служащих, к которым оно применено).</w:t>
            </w:r>
          </w:p>
        </w:tc>
        <w:tc>
          <w:tcPr>
            <w:tcW w:w="7796" w:type="dxa"/>
            <w:tcBorders>
              <w:bottom w:val="single" w:sz="4" w:space="0" w:color="auto"/>
            </w:tcBorders>
            <w:shd w:val="clear" w:color="auto" w:fill="FFFFFF" w:themeFill="background1"/>
          </w:tcPr>
          <w:p w14:paraId="29ADB8C3" w14:textId="5E55155F" w:rsidR="00EA7703" w:rsidRPr="009F10E5" w:rsidRDefault="00632E2C" w:rsidP="00EA7703">
            <w:pPr>
              <w:autoSpaceDE w:val="0"/>
              <w:autoSpaceDN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0</w:t>
            </w:r>
          </w:p>
        </w:tc>
      </w:tr>
      <w:tr w:rsidR="00EA7703" w:rsidRPr="009F10E5" w14:paraId="178DB758" w14:textId="77777777" w:rsidTr="00A05FA2">
        <w:trPr>
          <w:trHeight w:val="687"/>
        </w:trPr>
        <w:tc>
          <w:tcPr>
            <w:tcW w:w="855" w:type="dxa"/>
            <w:shd w:val="clear" w:color="auto" w:fill="DEEAF6" w:themeFill="accent1" w:themeFillTint="33"/>
          </w:tcPr>
          <w:p w14:paraId="79CEED16" w14:textId="77777777" w:rsidR="00EA7703" w:rsidRPr="009F10E5" w:rsidRDefault="00EA7703" w:rsidP="00EA7703">
            <w:pPr>
              <w:autoSpaceDE w:val="0"/>
              <w:autoSpaceDN w:val="0"/>
              <w:jc w:val="both"/>
              <w:rPr>
                <w:rFonts w:ascii="Times New Roman" w:eastAsia="Times New Roman" w:hAnsi="Times New Roman" w:cs="Times New Roman"/>
                <w:sz w:val="27"/>
                <w:szCs w:val="27"/>
                <w:lang w:eastAsia="ru-RU"/>
              </w:rPr>
            </w:pPr>
            <w:r w:rsidRPr="009F10E5">
              <w:rPr>
                <w:rFonts w:ascii="Times New Roman" w:eastAsia="Times New Roman" w:hAnsi="Times New Roman" w:cs="Times New Roman"/>
                <w:sz w:val="27"/>
                <w:szCs w:val="27"/>
                <w:lang w:eastAsia="ru-RU"/>
              </w:rPr>
              <w:t>6.</w:t>
            </w:r>
          </w:p>
        </w:tc>
        <w:tc>
          <w:tcPr>
            <w:tcW w:w="14738" w:type="dxa"/>
            <w:gridSpan w:val="3"/>
            <w:shd w:val="clear" w:color="auto" w:fill="DEEAF6" w:themeFill="accent1" w:themeFillTint="33"/>
          </w:tcPr>
          <w:p w14:paraId="126A6ABE" w14:textId="5FC3FD06" w:rsidR="00EA7703" w:rsidRPr="009F10E5" w:rsidRDefault="00EA7703" w:rsidP="00EA7703">
            <w:pPr>
              <w:autoSpaceDE w:val="0"/>
              <w:autoSpaceDN w:val="0"/>
              <w:jc w:val="both"/>
              <w:rPr>
                <w:rFonts w:ascii="Times New Roman" w:eastAsia="Times New Roman" w:hAnsi="Times New Roman" w:cs="Times New Roman"/>
                <w:sz w:val="27"/>
                <w:szCs w:val="27"/>
                <w:lang w:eastAsia="ru-RU"/>
              </w:rPr>
            </w:pPr>
            <w:r w:rsidRPr="009F10E5">
              <w:rPr>
                <w:rFonts w:ascii="Times New Roman" w:eastAsia="Times New Roman" w:hAnsi="Times New Roman" w:cs="Times New Roman"/>
                <w:sz w:val="27"/>
                <w:szCs w:val="27"/>
                <w:lang w:eastAsia="ru-RU"/>
              </w:rPr>
              <w:t xml:space="preserve">Об исполнении </w:t>
            </w:r>
            <w:r>
              <w:rPr>
                <w:rFonts w:ascii="Times New Roman" w:eastAsia="Times New Roman" w:hAnsi="Times New Roman" w:cs="Times New Roman"/>
                <w:sz w:val="27"/>
                <w:szCs w:val="27"/>
                <w:lang w:eastAsia="ru-RU"/>
              </w:rPr>
              <w:t>в 2024</w:t>
            </w:r>
            <w:r w:rsidRPr="009F10E5">
              <w:rPr>
                <w:rFonts w:ascii="Times New Roman" w:eastAsia="Times New Roman" w:hAnsi="Times New Roman" w:cs="Times New Roman"/>
                <w:sz w:val="27"/>
                <w:szCs w:val="27"/>
                <w:lang w:eastAsia="ru-RU"/>
              </w:rPr>
              <w:t xml:space="preserve"> году решений </w:t>
            </w:r>
            <w:r w:rsidRPr="009F10E5">
              <w:rPr>
                <w:rFonts w:ascii="Times New Roman" w:eastAsia="Times New Roman" w:hAnsi="Times New Roman" w:cs="Times New Roman"/>
                <w:b/>
                <w:sz w:val="27"/>
                <w:szCs w:val="27"/>
                <w:lang w:eastAsia="ru-RU"/>
              </w:rPr>
              <w:t>комиссии по координации работы по противодействию коррупции в Новосибирской области</w:t>
            </w:r>
            <w:r w:rsidRPr="009F10E5">
              <w:rPr>
                <w:rStyle w:val="a8"/>
                <w:rFonts w:ascii="Times New Roman" w:eastAsia="Times New Roman" w:hAnsi="Times New Roman" w:cs="Times New Roman"/>
                <w:sz w:val="27"/>
                <w:szCs w:val="27"/>
                <w:lang w:eastAsia="ru-RU"/>
              </w:rPr>
              <w:footnoteReference w:id="5"/>
            </w:r>
            <w:r w:rsidRPr="009F10E5">
              <w:rPr>
                <w:rFonts w:ascii="Times New Roman" w:eastAsia="Times New Roman" w:hAnsi="Times New Roman" w:cs="Times New Roman"/>
                <w:sz w:val="27"/>
                <w:szCs w:val="27"/>
                <w:lang w:eastAsia="ru-RU"/>
              </w:rPr>
              <w:t>, в том числе:</w:t>
            </w:r>
          </w:p>
        </w:tc>
      </w:tr>
      <w:tr w:rsidR="00EA7703" w:rsidRPr="009F10E5" w14:paraId="7A588AE3" w14:textId="77777777" w:rsidTr="00EA7703">
        <w:trPr>
          <w:trHeight w:val="960"/>
        </w:trPr>
        <w:tc>
          <w:tcPr>
            <w:tcW w:w="855" w:type="dxa"/>
            <w:shd w:val="clear" w:color="auto" w:fill="auto"/>
          </w:tcPr>
          <w:p w14:paraId="32BF66EA" w14:textId="5B816939" w:rsidR="00EA7703" w:rsidRPr="009F10E5" w:rsidRDefault="00EA7703" w:rsidP="00EA7703">
            <w:pPr>
              <w:autoSpaceDE w:val="0"/>
              <w:autoSpaceDN w:val="0"/>
              <w:jc w:val="both"/>
              <w:rPr>
                <w:rFonts w:ascii="Times New Roman" w:eastAsia="Times New Roman" w:hAnsi="Times New Roman" w:cs="Times New Roman"/>
                <w:sz w:val="27"/>
                <w:szCs w:val="27"/>
                <w:lang w:eastAsia="ru-RU"/>
              </w:rPr>
            </w:pPr>
            <w:r w:rsidRPr="009F10E5">
              <w:rPr>
                <w:rFonts w:ascii="Times New Roman" w:eastAsia="Times New Roman" w:hAnsi="Times New Roman" w:cs="Times New Roman"/>
                <w:sz w:val="27"/>
                <w:szCs w:val="27"/>
                <w:lang w:eastAsia="ru-RU"/>
              </w:rPr>
              <w:lastRenderedPageBreak/>
              <w:t>6.1</w:t>
            </w:r>
          </w:p>
        </w:tc>
        <w:tc>
          <w:tcPr>
            <w:tcW w:w="6942" w:type="dxa"/>
            <w:gridSpan w:val="2"/>
            <w:shd w:val="clear" w:color="auto" w:fill="auto"/>
          </w:tcPr>
          <w:p w14:paraId="73DBDE78" w14:textId="2B94A0DA" w:rsidR="00EA7703" w:rsidRPr="009F10E5" w:rsidRDefault="00EA7703" w:rsidP="00EA7703">
            <w:pPr>
              <w:autoSpaceDE w:val="0"/>
              <w:autoSpaceDN w:val="0"/>
              <w:adjustRightInd w:val="0"/>
              <w:jc w:val="both"/>
              <w:rPr>
                <w:rFonts w:ascii="Times New Roman" w:eastAsia="Times New Roman" w:hAnsi="Times New Roman" w:cs="Times New Roman"/>
                <w:sz w:val="27"/>
                <w:szCs w:val="27"/>
                <w:lang w:eastAsia="ru-RU"/>
              </w:rPr>
            </w:pPr>
            <w:r w:rsidRPr="00B0251F">
              <w:rPr>
                <w:rFonts w:ascii="Times New Roman" w:eastAsia="Calibri" w:hAnsi="Times New Roman" w:cs="Times New Roman"/>
                <w:sz w:val="26"/>
                <w:szCs w:val="26"/>
              </w:rPr>
              <w:t>о проведении мероприятий по антикоррупционному просвещению населения и представителей управляющих компаний, в части соблюдения законодательства при осуществлении деятельности по управлению многоквартирными домами, о проведении  в целях оценки качества предоставления жилищно-коммунальных услуг, а также определения эффективности принимаемых антикоррупционных мер в жилищно-коммунальной сфере ежегодного опроса населения Новосибирской области (пункт 3 решения по вопросу 3 протокола  заседания комиссии № 8 от 19.09.2017)</w:t>
            </w:r>
            <w:r w:rsidRPr="00B0251F">
              <w:rPr>
                <w:rStyle w:val="a8"/>
                <w:rFonts w:ascii="Times New Roman" w:eastAsia="Calibri" w:hAnsi="Times New Roman" w:cs="Times New Roman"/>
                <w:sz w:val="26"/>
                <w:szCs w:val="26"/>
              </w:rPr>
              <w:footnoteReference w:id="6"/>
            </w:r>
            <w:r w:rsidRPr="00B0251F">
              <w:rPr>
                <w:rFonts w:ascii="Times New Roman" w:eastAsia="Calibri" w:hAnsi="Times New Roman" w:cs="Times New Roman"/>
                <w:sz w:val="26"/>
                <w:szCs w:val="26"/>
              </w:rPr>
              <w:t>;</w:t>
            </w:r>
          </w:p>
        </w:tc>
        <w:tc>
          <w:tcPr>
            <w:tcW w:w="7796" w:type="dxa"/>
            <w:shd w:val="clear" w:color="auto" w:fill="auto"/>
          </w:tcPr>
          <w:p w14:paraId="54F29C07" w14:textId="004098C7" w:rsidR="00EA7703" w:rsidRPr="009F10E5" w:rsidRDefault="002E2FDC" w:rsidP="00EA7703">
            <w:pPr>
              <w:autoSpaceDE w:val="0"/>
              <w:autoSpaceDN w:val="0"/>
              <w:jc w:val="both"/>
              <w:rPr>
                <w:rFonts w:ascii="Times New Roman" w:eastAsia="Times New Roman" w:hAnsi="Times New Roman" w:cs="Times New Roman"/>
                <w:sz w:val="27"/>
                <w:szCs w:val="27"/>
                <w:highlight w:val="green"/>
                <w:lang w:eastAsia="ru-RU"/>
              </w:rPr>
            </w:pPr>
            <w:r w:rsidRPr="002E2FDC">
              <w:rPr>
                <w:rFonts w:ascii="Times New Roman" w:eastAsia="Times New Roman" w:hAnsi="Times New Roman" w:cs="Times New Roman"/>
                <w:sz w:val="27"/>
                <w:szCs w:val="27"/>
                <w:lang w:eastAsia="ru-RU"/>
              </w:rPr>
              <w:t>-</w:t>
            </w:r>
          </w:p>
        </w:tc>
      </w:tr>
      <w:tr w:rsidR="00EA7703" w:rsidRPr="009F10E5" w14:paraId="115D6776" w14:textId="77777777" w:rsidTr="00EA7703">
        <w:trPr>
          <w:trHeight w:val="587"/>
        </w:trPr>
        <w:tc>
          <w:tcPr>
            <w:tcW w:w="855" w:type="dxa"/>
            <w:shd w:val="clear" w:color="auto" w:fill="auto"/>
          </w:tcPr>
          <w:p w14:paraId="3B29AF43" w14:textId="7FE1164C" w:rsidR="00EA7703" w:rsidRPr="009F10E5" w:rsidRDefault="00EA7703" w:rsidP="00EA7703">
            <w:pPr>
              <w:autoSpaceDE w:val="0"/>
              <w:autoSpaceDN w:val="0"/>
              <w:jc w:val="both"/>
              <w:rPr>
                <w:rFonts w:ascii="Times New Roman" w:eastAsia="Times New Roman" w:hAnsi="Times New Roman" w:cs="Times New Roman"/>
                <w:sz w:val="27"/>
                <w:szCs w:val="27"/>
                <w:lang w:eastAsia="ru-RU"/>
              </w:rPr>
            </w:pPr>
            <w:r w:rsidRPr="009F10E5">
              <w:rPr>
                <w:rFonts w:ascii="Times New Roman" w:eastAsia="Times New Roman" w:hAnsi="Times New Roman" w:cs="Times New Roman"/>
                <w:sz w:val="27"/>
                <w:szCs w:val="27"/>
                <w:lang w:eastAsia="ru-RU"/>
              </w:rPr>
              <w:t>6.2</w:t>
            </w:r>
          </w:p>
        </w:tc>
        <w:tc>
          <w:tcPr>
            <w:tcW w:w="6942" w:type="dxa"/>
            <w:gridSpan w:val="2"/>
            <w:shd w:val="clear" w:color="auto" w:fill="auto"/>
          </w:tcPr>
          <w:p w14:paraId="0DBCC0BB" w14:textId="77777777" w:rsidR="00EA7703" w:rsidRPr="00B0251F" w:rsidRDefault="00EA7703" w:rsidP="00EA7703">
            <w:pPr>
              <w:autoSpaceDE w:val="0"/>
              <w:autoSpaceDN w:val="0"/>
              <w:adjustRightInd w:val="0"/>
              <w:jc w:val="both"/>
              <w:rPr>
                <w:rFonts w:ascii="Times New Roman" w:eastAsia="Calibri" w:hAnsi="Times New Roman" w:cs="Times New Roman"/>
                <w:sz w:val="26"/>
                <w:szCs w:val="26"/>
              </w:rPr>
            </w:pPr>
            <w:r w:rsidRPr="00B0251F">
              <w:rPr>
                <w:rFonts w:ascii="Times New Roman" w:eastAsia="Calibri" w:hAnsi="Times New Roman" w:cs="Times New Roman"/>
                <w:sz w:val="26"/>
                <w:szCs w:val="26"/>
              </w:rPr>
              <w:noBreakHyphen/>
              <w:t> о разъяснении гражданам, принимаемым на государственную гражданскую службу в органы, государственным гражданским служащим, в том числе при трудоустройстве в государственные учреждения Новосибирской области и организации, созданные для выполнения задач, поставленных перед  исполнительными органами государственной власти Новосибирской области (далее – государственные учреждения (организации)</w:t>
            </w:r>
            <w:r>
              <w:rPr>
                <w:rFonts w:ascii="Times New Roman" w:eastAsia="Calibri" w:hAnsi="Times New Roman" w:cs="Times New Roman"/>
                <w:sz w:val="26"/>
                <w:szCs w:val="26"/>
              </w:rPr>
              <w:t>)</w:t>
            </w:r>
            <w:r w:rsidRPr="00B0251F">
              <w:rPr>
                <w:rFonts w:ascii="Times New Roman" w:eastAsia="Calibri" w:hAnsi="Times New Roman" w:cs="Times New Roman"/>
                <w:sz w:val="26"/>
                <w:szCs w:val="26"/>
              </w:rPr>
              <w:t xml:space="preserve">, положений законодательства о необходимости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в том числе путем проведения совещаний консультирования; </w:t>
            </w:r>
          </w:p>
          <w:p w14:paraId="4935736F" w14:textId="1D3A7810" w:rsidR="00EA7703" w:rsidRPr="009F10E5" w:rsidRDefault="00EA7703" w:rsidP="00EA7703">
            <w:pPr>
              <w:autoSpaceDE w:val="0"/>
              <w:autoSpaceDN w:val="0"/>
              <w:adjustRightInd w:val="0"/>
              <w:jc w:val="both"/>
              <w:rPr>
                <w:rFonts w:ascii="Times New Roman" w:eastAsia="Times New Roman" w:hAnsi="Times New Roman" w:cs="Times New Roman"/>
                <w:sz w:val="27"/>
                <w:szCs w:val="27"/>
                <w:lang w:eastAsia="ru-RU"/>
              </w:rPr>
            </w:pPr>
            <w:r w:rsidRPr="00B0251F">
              <w:rPr>
                <w:rFonts w:ascii="Times New Roman" w:eastAsia="Calibri" w:hAnsi="Times New Roman" w:cs="Times New Roman"/>
                <w:sz w:val="26"/>
                <w:szCs w:val="26"/>
              </w:rPr>
              <w:noBreakHyphen/>
              <w:t xml:space="preserve"> о рассмотрении уведомлений от государственных гражданских служащих о намерении выполнять иную оплачиваемую работу в государственных учреждениях (организациях) на заседаниях комиссии по соблюдению требований к служебному поведению государственных гражданских служащих (с указанием количества уведомлений) (пункт 2, подпункт 2 пункта 3 решения по вопросу 3 протокола заседания комиссии № 13 от 13.12.2018, </w:t>
            </w:r>
            <w:r w:rsidRPr="00B0251F">
              <w:rPr>
                <w:rFonts w:ascii="Times New Roman" w:eastAsia="Calibri" w:hAnsi="Times New Roman" w:cs="Times New Roman"/>
                <w:sz w:val="26"/>
                <w:szCs w:val="26"/>
              </w:rPr>
              <w:lastRenderedPageBreak/>
              <w:t>с учетом подпункта 1 пункта 1 решения по вопросу 3 протокола заседания комиссии № 3 от 29.06.2020);</w:t>
            </w:r>
          </w:p>
        </w:tc>
        <w:tc>
          <w:tcPr>
            <w:tcW w:w="7796" w:type="dxa"/>
            <w:shd w:val="clear" w:color="auto" w:fill="auto"/>
          </w:tcPr>
          <w:p w14:paraId="2D925C5D" w14:textId="77777777" w:rsidR="004142B8" w:rsidRDefault="00632E2C" w:rsidP="00C71B1F">
            <w:pPr>
              <w:autoSpaceDE w:val="0"/>
              <w:autoSpaceDN w:val="0"/>
              <w:jc w:val="both"/>
              <w:rPr>
                <w:rFonts w:ascii="Times New Roman" w:eastAsia="Times New Roman" w:hAnsi="Times New Roman" w:cs="Times New Roman"/>
                <w:sz w:val="27"/>
                <w:szCs w:val="27"/>
                <w:lang w:eastAsia="ru-RU"/>
              </w:rPr>
            </w:pPr>
            <w:r w:rsidRPr="00632E2C">
              <w:rPr>
                <w:rFonts w:ascii="Times New Roman" w:eastAsia="Times New Roman" w:hAnsi="Times New Roman" w:cs="Times New Roman"/>
                <w:sz w:val="27"/>
                <w:szCs w:val="27"/>
                <w:lang w:eastAsia="ru-RU"/>
              </w:rPr>
              <w:lastRenderedPageBreak/>
              <w:t>Министерством сельского хозяйства Новосибирской области в целях соблюдения гражданскими служащими запретов, ограничений и требований, установленных в целях противодействия коррупции, осущест</w:t>
            </w:r>
            <w:r w:rsidR="00C71B1F">
              <w:rPr>
                <w:rFonts w:ascii="Times New Roman" w:eastAsia="Times New Roman" w:hAnsi="Times New Roman" w:cs="Times New Roman"/>
                <w:sz w:val="27"/>
                <w:szCs w:val="27"/>
                <w:lang w:eastAsia="ru-RU"/>
              </w:rPr>
              <w:t>вляются следующие мероприятия</w:t>
            </w:r>
            <w:r w:rsidR="004142B8">
              <w:rPr>
                <w:rFonts w:ascii="Times New Roman" w:eastAsia="Times New Roman" w:hAnsi="Times New Roman" w:cs="Times New Roman"/>
                <w:sz w:val="27"/>
                <w:szCs w:val="27"/>
                <w:lang w:eastAsia="ru-RU"/>
              </w:rPr>
              <w:t>:</w:t>
            </w:r>
            <w:r w:rsidR="00C71B1F">
              <w:rPr>
                <w:rFonts w:ascii="Times New Roman" w:eastAsia="Times New Roman" w:hAnsi="Times New Roman" w:cs="Times New Roman"/>
                <w:sz w:val="27"/>
                <w:szCs w:val="27"/>
                <w:lang w:eastAsia="ru-RU"/>
              </w:rPr>
              <w:t xml:space="preserve"> </w:t>
            </w:r>
          </w:p>
          <w:p w14:paraId="3F758660" w14:textId="0F4807B8" w:rsidR="00C71B1F" w:rsidRDefault="00C71B1F" w:rsidP="00C71B1F">
            <w:pPr>
              <w:autoSpaceDE w:val="0"/>
              <w:autoSpaceDN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Н</w:t>
            </w:r>
            <w:r w:rsidRPr="00C71B1F">
              <w:rPr>
                <w:rFonts w:ascii="Times New Roman" w:eastAsia="Times New Roman" w:hAnsi="Times New Roman" w:cs="Times New Roman"/>
                <w:sz w:val="27"/>
                <w:szCs w:val="27"/>
                <w:lang w:eastAsia="ru-RU"/>
              </w:rPr>
              <w:t>а постоянной</w:t>
            </w:r>
            <w:r w:rsidR="004142B8">
              <w:rPr>
                <w:rFonts w:ascii="Times New Roman" w:eastAsia="Times New Roman" w:hAnsi="Times New Roman" w:cs="Times New Roman"/>
                <w:sz w:val="27"/>
                <w:szCs w:val="27"/>
                <w:lang w:eastAsia="ru-RU"/>
              </w:rPr>
              <w:t xml:space="preserve"> основе проводит</w:t>
            </w:r>
            <w:r>
              <w:rPr>
                <w:rFonts w:ascii="Times New Roman" w:eastAsia="Times New Roman" w:hAnsi="Times New Roman" w:cs="Times New Roman"/>
                <w:sz w:val="27"/>
                <w:szCs w:val="27"/>
                <w:lang w:eastAsia="ru-RU"/>
              </w:rPr>
              <w:t xml:space="preserve">ся ознакомление </w:t>
            </w:r>
            <w:r w:rsidRPr="00C71B1F">
              <w:rPr>
                <w:rFonts w:ascii="Times New Roman" w:eastAsia="Times New Roman" w:hAnsi="Times New Roman" w:cs="Times New Roman"/>
                <w:sz w:val="27"/>
                <w:szCs w:val="27"/>
                <w:lang w:eastAsia="ru-RU"/>
              </w:rPr>
              <w:t>граждан, поступающих на госу</w:t>
            </w:r>
            <w:r>
              <w:rPr>
                <w:rFonts w:ascii="Times New Roman" w:eastAsia="Times New Roman" w:hAnsi="Times New Roman" w:cs="Times New Roman"/>
                <w:sz w:val="27"/>
                <w:szCs w:val="27"/>
                <w:lang w:eastAsia="ru-RU"/>
              </w:rPr>
              <w:t xml:space="preserve">дарственную гражданскую службу, </w:t>
            </w:r>
            <w:r w:rsidRPr="00C71B1F">
              <w:rPr>
                <w:rFonts w:ascii="Times New Roman" w:eastAsia="Times New Roman" w:hAnsi="Times New Roman" w:cs="Times New Roman"/>
                <w:sz w:val="27"/>
                <w:szCs w:val="27"/>
                <w:lang w:eastAsia="ru-RU"/>
              </w:rPr>
              <w:t>с основными требованиями анти</w:t>
            </w:r>
            <w:r>
              <w:rPr>
                <w:rFonts w:ascii="Times New Roman" w:eastAsia="Times New Roman" w:hAnsi="Times New Roman" w:cs="Times New Roman"/>
                <w:sz w:val="27"/>
                <w:szCs w:val="27"/>
                <w:lang w:eastAsia="ru-RU"/>
              </w:rPr>
              <w:t xml:space="preserve">коррупционного законодательства </w:t>
            </w:r>
            <w:r w:rsidRPr="00C71B1F">
              <w:rPr>
                <w:rFonts w:ascii="Times New Roman" w:eastAsia="Times New Roman" w:hAnsi="Times New Roman" w:cs="Times New Roman"/>
                <w:sz w:val="27"/>
                <w:szCs w:val="27"/>
                <w:lang w:eastAsia="ru-RU"/>
              </w:rPr>
              <w:t>и разъяснени</w:t>
            </w:r>
            <w:r>
              <w:rPr>
                <w:rFonts w:ascii="Times New Roman" w:eastAsia="Times New Roman" w:hAnsi="Times New Roman" w:cs="Times New Roman"/>
                <w:sz w:val="27"/>
                <w:szCs w:val="27"/>
                <w:lang w:eastAsia="ru-RU"/>
              </w:rPr>
              <w:t>ем</w:t>
            </w:r>
            <w:r w:rsidRPr="00C71B1F">
              <w:rPr>
                <w:rFonts w:ascii="Times New Roman" w:eastAsia="Times New Roman" w:hAnsi="Times New Roman" w:cs="Times New Roman"/>
                <w:sz w:val="27"/>
                <w:szCs w:val="27"/>
                <w:lang w:eastAsia="ru-RU"/>
              </w:rPr>
              <w:t xml:space="preserve"> государственным гражданским служащим</w:t>
            </w:r>
            <w:r>
              <w:rPr>
                <w:rFonts w:ascii="Times New Roman" w:eastAsia="Times New Roman" w:hAnsi="Times New Roman" w:cs="Times New Roman"/>
                <w:sz w:val="27"/>
                <w:szCs w:val="27"/>
                <w:lang w:eastAsia="ru-RU"/>
              </w:rPr>
              <w:t xml:space="preserve"> </w:t>
            </w:r>
            <w:r w:rsidRPr="00C71B1F">
              <w:rPr>
                <w:rFonts w:ascii="Times New Roman" w:eastAsia="Times New Roman" w:hAnsi="Times New Roman" w:cs="Times New Roman"/>
                <w:sz w:val="27"/>
                <w:szCs w:val="27"/>
                <w:lang w:eastAsia="ru-RU"/>
              </w:rPr>
              <w:t>Новосибирской области по</w:t>
            </w:r>
            <w:r>
              <w:rPr>
                <w:rFonts w:ascii="Times New Roman" w:eastAsia="Times New Roman" w:hAnsi="Times New Roman" w:cs="Times New Roman"/>
                <w:sz w:val="27"/>
                <w:szCs w:val="27"/>
                <w:lang w:eastAsia="ru-RU"/>
              </w:rPr>
              <w:t xml:space="preserve">рядка (процедуры) представления </w:t>
            </w:r>
            <w:r w:rsidRPr="00C71B1F">
              <w:rPr>
                <w:rFonts w:ascii="Times New Roman" w:eastAsia="Times New Roman" w:hAnsi="Times New Roman" w:cs="Times New Roman"/>
                <w:sz w:val="27"/>
                <w:szCs w:val="27"/>
                <w:lang w:eastAsia="ru-RU"/>
              </w:rPr>
              <w:t>уведомлений о возникновени</w:t>
            </w:r>
            <w:r>
              <w:rPr>
                <w:rFonts w:ascii="Times New Roman" w:eastAsia="Times New Roman" w:hAnsi="Times New Roman" w:cs="Times New Roman"/>
                <w:sz w:val="27"/>
                <w:szCs w:val="27"/>
                <w:lang w:eastAsia="ru-RU"/>
              </w:rPr>
              <w:t xml:space="preserve">и личной заинтересованности при </w:t>
            </w:r>
            <w:r w:rsidRPr="00C71B1F">
              <w:rPr>
                <w:rFonts w:ascii="Times New Roman" w:eastAsia="Times New Roman" w:hAnsi="Times New Roman" w:cs="Times New Roman"/>
                <w:sz w:val="27"/>
                <w:szCs w:val="27"/>
                <w:lang w:eastAsia="ru-RU"/>
              </w:rPr>
              <w:t>исполнении должностных обя</w:t>
            </w:r>
            <w:r>
              <w:rPr>
                <w:rFonts w:ascii="Times New Roman" w:eastAsia="Times New Roman" w:hAnsi="Times New Roman" w:cs="Times New Roman"/>
                <w:sz w:val="27"/>
                <w:szCs w:val="27"/>
                <w:lang w:eastAsia="ru-RU"/>
              </w:rPr>
              <w:t xml:space="preserve">занностей, которая приводит или </w:t>
            </w:r>
            <w:r w:rsidRPr="00C71B1F">
              <w:rPr>
                <w:rFonts w:ascii="Times New Roman" w:eastAsia="Times New Roman" w:hAnsi="Times New Roman" w:cs="Times New Roman"/>
                <w:sz w:val="27"/>
                <w:szCs w:val="27"/>
                <w:lang w:eastAsia="ru-RU"/>
              </w:rPr>
              <w:t>может привести к конфликту интересов, данная р</w:t>
            </w:r>
            <w:r>
              <w:rPr>
                <w:rFonts w:ascii="Times New Roman" w:eastAsia="Times New Roman" w:hAnsi="Times New Roman" w:cs="Times New Roman"/>
                <w:sz w:val="27"/>
                <w:szCs w:val="27"/>
                <w:lang w:eastAsia="ru-RU"/>
              </w:rPr>
              <w:t xml:space="preserve">абота отражена в </w:t>
            </w:r>
            <w:r w:rsidRPr="00C71B1F">
              <w:rPr>
                <w:rFonts w:ascii="Times New Roman" w:eastAsia="Times New Roman" w:hAnsi="Times New Roman" w:cs="Times New Roman"/>
                <w:sz w:val="27"/>
                <w:szCs w:val="27"/>
                <w:lang w:eastAsia="ru-RU"/>
              </w:rPr>
              <w:t>журнале регистрации уведомлений.</w:t>
            </w:r>
          </w:p>
          <w:p w14:paraId="137B50B8" w14:textId="4CAA61C4" w:rsidR="00632E2C" w:rsidRPr="00632E2C" w:rsidRDefault="00632E2C" w:rsidP="00632E2C">
            <w:pPr>
              <w:autoSpaceDE w:val="0"/>
              <w:autoSpaceDN w:val="0"/>
              <w:jc w:val="both"/>
              <w:rPr>
                <w:rFonts w:ascii="Times New Roman" w:eastAsia="Times New Roman" w:hAnsi="Times New Roman" w:cs="Times New Roman"/>
                <w:sz w:val="27"/>
                <w:szCs w:val="27"/>
                <w:lang w:eastAsia="ru-RU"/>
              </w:rPr>
            </w:pPr>
            <w:r w:rsidRPr="00632E2C">
              <w:rPr>
                <w:rFonts w:ascii="Times New Roman" w:eastAsia="Times New Roman" w:hAnsi="Times New Roman" w:cs="Times New Roman"/>
                <w:sz w:val="27"/>
                <w:szCs w:val="27"/>
                <w:lang w:eastAsia="ru-RU"/>
              </w:rPr>
              <w:t xml:space="preserve">Утверждены: </w:t>
            </w:r>
          </w:p>
          <w:p w14:paraId="7CD46437" w14:textId="77777777" w:rsidR="00632E2C" w:rsidRPr="00632E2C" w:rsidRDefault="00632E2C" w:rsidP="00632E2C">
            <w:pPr>
              <w:autoSpaceDE w:val="0"/>
              <w:autoSpaceDN w:val="0"/>
              <w:jc w:val="both"/>
              <w:rPr>
                <w:rFonts w:ascii="Times New Roman" w:eastAsia="Times New Roman" w:hAnsi="Times New Roman" w:cs="Times New Roman"/>
                <w:sz w:val="27"/>
                <w:szCs w:val="27"/>
                <w:lang w:eastAsia="ru-RU"/>
              </w:rPr>
            </w:pPr>
            <w:r w:rsidRPr="00632E2C">
              <w:rPr>
                <w:rFonts w:ascii="Times New Roman" w:eastAsia="Times New Roman" w:hAnsi="Times New Roman" w:cs="Times New Roman"/>
                <w:sz w:val="27"/>
                <w:szCs w:val="27"/>
                <w:lang w:eastAsia="ru-RU"/>
              </w:rPr>
              <w:t xml:space="preserve">- приказ министерства сельского хозяйства Новосибирской области от 25.12.2024 № 480-нпа «О комиссии по соблюдению требований к служебному поведению государственных гражданских служащих Новосибирской области и </w:t>
            </w:r>
            <w:r w:rsidRPr="00632E2C">
              <w:rPr>
                <w:rFonts w:ascii="Times New Roman" w:eastAsia="Times New Roman" w:hAnsi="Times New Roman" w:cs="Times New Roman"/>
                <w:sz w:val="27"/>
                <w:szCs w:val="27"/>
                <w:lang w:eastAsia="ru-RU"/>
              </w:rPr>
              <w:lastRenderedPageBreak/>
              <w:t>урегулированию конфликта интересов в министерстве сельского хозяйства Новосибирской области»;</w:t>
            </w:r>
          </w:p>
          <w:p w14:paraId="7B159178" w14:textId="77777777" w:rsidR="00632E2C" w:rsidRPr="00632E2C" w:rsidRDefault="00632E2C" w:rsidP="00632E2C">
            <w:pPr>
              <w:autoSpaceDE w:val="0"/>
              <w:autoSpaceDN w:val="0"/>
              <w:jc w:val="both"/>
              <w:rPr>
                <w:rFonts w:ascii="Times New Roman" w:eastAsia="Times New Roman" w:hAnsi="Times New Roman" w:cs="Times New Roman"/>
                <w:sz w:val="27"/>
                <w:szCs w:val="27"/>
                <w:lang w:eastAsia="ru-RU"/>
              </w:rPr>
            </w:pPr>
            <w:r w:rsidRPr="00632E2C">
              <w:rPr>
                <w:rFonts w:ascii="Times New Roman" w:eastAsia="Times New Roman" w:hAnsi="Times New Roman" w:cs="Times New Roman"/>
                <w:sz w:val="27"/>
                <w:szCs w:val="27"/>
                <w:lang w:eastAsia="ru-RU"/>
              </w:rPr>
              <w:t>- приказ министерства сельского хозяйства Новосибирской области от 16.12.2020 № 360 «О Порядке предварительного уведомления представителя нанимателя о выполнении государственными гражданскими служащими министерства сельского хозяйства Новосибирской области иной оплачиваемой работы»;</w:t>
            </w:r>
          </w:p>
          <w:p w14:paraId="4B2688D3" w14:textId="2CD69749" w:rsidR="00632E2C" w:rsidRPr="00632E2C" w:rsidRDefault="00632E2C" w:rsidP="00632E2C">
            <w:pPr>
              <w:autoSpaceDE w:val="0"/>
              <w:autoSpaceDN w:val="0"/>
              <w:jc w:val="both"/>
              <w:rPr>
                <w:rFonts w:ascii="Times New Roman" w:eastAsia="Times New Roman" w:hAnsi="Times New Roman" w:cs="Times New Roman"/>
                <w:sz w:val="27"/>
                <w:szCs w:val="27"/>
                <w:lang w:eastAsia="ru-RU"/>
              </w:rPr>
            </w:pPr>
            <w:r w:rsidRPr="00632E2C">
              <w:rPr>
                <w:rFonts w:ascii="Times New Roman" w:eastAsia="Times New Roman" w:hAnsi="Times New Roman" w:cs="Times New Roman"/>
                <w:sz w:val="27"/>
                <w:szCs w:val="27"/>
                <w:lang w:eastAsia="ru-RU"/>
              </w:rPr>
              <w:t>- приказ министерства сельского хозяйства Новосибирской области от 19.02.2019 №</w:t>
            </w:r>
            <w:r w:rsidR="004142B8">
              <w:rPr>
                <w:rFonts w:ascii="Times New Roman" w:eastAsia="Times New Roman" w:hAnsi="Times New Roman" w:cs="Times New Roman"/>
                <w:sz w:val="27"/>
                <w:szCs w:val="27"/>
                <w:lang w:eastAsia="ru-RU"/>
              </w:rPr>
              <w:t> 31-нпа (в ред. приказов от </w:t>
            </w:r>
            <w:r w:rsidRPr="00632E2C">
              <w:rPr>
                <w:rFonts w:ascii="Times New Roman" w:eastAsia="Times New Roman" w:hAnsi="Times New Roman" w:cs="Times New Roman"/>
                <w:sz w:val="27"/>
                <w:szCs w:val="27"/>
                <w:lang w:eastAsia="ru-RU"/>
              </w:rPr>
              <w:t>09.09.2020 №</w:t>
            </w:r>
            <w:r w:rsidR="004142B8">
              <w:rPr>
                <w:rFonts w:ascii="Times New Roman" w:eastAsia="Times New Roman" w:hAnsi="Times New Roman" w:cs="Times New Roman"/>
                <w:sz w:val="27"/>
                <w:szCs w:val="27"/>
                <w:lang w:eastAsia="ru-RU"/>
              </w:rPr>
              <w:t> 250-нпа, от </w:t>
            </w:r>
            <w:r w:rsidRPr="00632E2C">
              <w:rPr>
                <w:rFonts w:ascii="Times New Roman" w:eastAsia="Times New Roman" w:hAnsi="Times New Roman" w:cs="Times New Roman"/>
                <w:sz w:val="27"/>
                <w:szCs w:val="27"/>
                <w:lang w:eastAsia="ru-RU"/>
              </w:rPr>
              <w:t>15.06.2021 №</w:t>
            </w:r>
            <w:r w:rsidR="004142B8">
              <w:rPr>
                <w:rFonts w:ascii="Times New Roman" w:eastAsia="Times New Roman" w:hAnsi="Times New Roman" w:cs="Times New Roman"/>
                <w:sz w:val="27"/>
                <w:szCs w:val="27"/>
                <w:lang w:eastAsia="ru-RU"/>
              </w:rPr>
              <w:t> 165-нпа, от </w:t>
            </w:r>
            <w:r w:rsidRPr="00632E2C">
              <w:rPr>
                <w:rFonts w:ascii="Times New Roman" w:eastAsia="Times New Roman" w:hAnsi="Times New Roman" w:cs="Times New Roman"/>
                <w:sz w:val="27"/>
                <w:szCs w:val="27"/>
                <w:lang w:eastAsia="ru-RU"/>
              </w:rPr>
              <w:t>02.07.2021 №</w:t>
            </w:r>
            <w:r w:rsidR="004142B8">
              <w:rPr>
                <w:rFonts w:ascii="Times New Roman" w:eastAsia="Times New Roman" w:hAnsi="Times New Roman" w:cs="Times New Roman"/>
                <w:sz w:val="27"/>
                <w:szCs w:val="27"/>
                <w:lang w:eastAsia="ru-RU"/>
              </w:rPr>
              <w:t> 192-нпа, от </w:t>
            </w:r>
            <w:r w:rsidRPr="00632E2C">
              <w:rPr>
                <w:rFonts w:ascii="Times New Roman" w:eastAsia="Times New Roman" w:hAnsi="Times New Roman" w:cs="Times New Roman"/>
                <w:sz w:val="27"/>
                <w:szCs w:val="27"/>
                <w:lang w:eastAsia="ru-RU"/>
              </w:rPr>
              <w:t>28.03.2023 №</w:t>
            </w:r>
            <w:r w:rsidR="004142B8">
              <w:rPr>
                <w:rFonts w:ascii="Times New Roman" w:eastAsia="Times New Roman" w:hAnsi="Times New Roman" w:cs="Times New Roman"/>
                <w:sz w:val="27"/>
                <w:szCs w:val="27"/>
                <w:lang w:eastAsia="ru-RU"/>
              </w:rPr>
              <w:t> 123-нпа) «Об </w:t>
            </w:r>
            <w:r w:rsidRPr="00632E2C">
              <w:rPr>
                <w:rFonts w:ascii="Times New Roman" w:eastAsia="Times New Roman" w:hAnsi="Times New Roman" w:cs="Times New Roman"/>
                <w:sz w:val="27"/>
                <w:szCs w:val="27"/>
                <w:lang w:eastAsia="ru-RU"/>
              </w:rPr>
              <w:t>утверждении Порядка сообщения государственными гражданскими служащими Новосибирской области, замещающими должности государственной гражданской службы Новосибирской области в министерстве сельского хозяйства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0116240F" w14:textId="52007F30" w:rsidR="00632E2C" w:rsidRPr="00632E2C" w:rsidRDefault="00632E2C" w:rsidP="00632E2C">
            <w:pPr>
              <w:autoSpaceDE w:val="0"/>
              <w:autoSpaceDN w:val="0"/>
              <w:jc w:val="both"/>
              <w:rPr>
                <w:rFonts w:ascii="Times New Roman" w:eastAsia="Times New Roman" w:hAnsi="Times New Roman" w:cs="Times New Roman"/>
                <w:sz w:val="27"/>
                <w:szCs w:val="27"/>
                <w:lang w:eastAsia="ru-RU"/>
              </w:rPr>
            </w:pPr>
            <w:r w:rsidRPr="00632E2C">
              <w:rPr>
                <w:rFonts w:ascii="Times New Roman" w:eastAsia="Times New Roman" w:hAnsi="Times New Roman" w:cs="Times New Roman"/>
                <w:sz w:val="27"/>
                <w:szCs w:val="27"/>
                <w:lang w:eastAsia="ru-RU"/>
              </w:rPr>
              <w:t>- приказ министерства сельского хозяйства Новосибирской области от 19.02.2019 №</w:t>
            </w:r>
            <w:r w:rsidR="004142B8">
              <w:rPr>
                <w:rFonts w:ascii="Times New Roman" w:eastAsia="Times New Roman" w:hAnsi="Times New Roman" w:cs="Times New Roman"/>
                <w:sz w:val="27"/>
                <w:szCs w:val="27"/>
                <w:lang w:eastAsia="ru-RU"/>
              </w:rPr>
              <w:t> </w:t>
            </w:r>
            <w:r w:rsidRPr="00632E2C">
              <w:rPr>
                <w:rFonts w:ascii="Times New Roman" w:eastAsia="Times New Roman" w:hAnsi="Times New Roman" w:cs="Times New Roman"/>
                <w:sz w:val="27"/>
                <w:szCs w:val="27"/>
                <w:lang w:eastAsia="ru-RU"/>
              </w:rPr>
              <w:t>32-нпа (в ред. приказов от 27.07.2020 № 203-нпа, от 15.06.2021 № 166-нпа, от 29.01.2024 № 21-нпа) «Об утверждении Порядка уведомления государственными гражданскими служащими Новосибирской области, замещающими должности государственной гражданской службы Новосибирской области в министерстве сельского хозяйства Новосибирской области, представителя нанимателя о фактах обращения к ним в целях склонения к совершению коррупционных правонарушений»;</w:t>
            </w:r>
          </w:p>
          <w:p w14:paraId="37AE5631" w14:textId="3BFB6312" w:rsidR="00632E2C" w:rsidRPr="00632E2C" w:rsidRDefault="00632E2C" w:rsidP="00632E2C">
            <w:pPr>
              <w:autoSpaceDE w:val="0"/>
              <w:autoSpaceDN w:val="0"/>
              <w:jc w:val="both"/>
              <w:rPr>
                <w:rFonts w:ascii="Times New Roman" w:eastAsia="Times New Roman" w:hAnsi="Times New Roman" w:cs="Times New Roman"/>
                <w:sz w:val="27"/>
                <w:szCs w:val="27"/>
                <w:lang w:eastAsia="ru-RU"/>
              </w:rPr>
            </w:pPr>
            <w:r w:rsidRPr="00632E2C">
              <w:rPr>
                <w:rFonts w:ascii="Times New Roman" w:eastAsia="Times New Roman" w:hAnsi="Times New Roman" w:cs="Times New Roman"/>
                <w:sz w:val="27"/>
                <w:szCs w:val="27"/>
                <w:lang w:eastAsia="ru-RU"/>
              </w:rPr>
              <w:t xml:space="preserve">- приказ министерства сельского хозяйства Новосибирской области от 06.08.2020 № 212 (в ред. приказа от 04.06.2021 </w:t>
            </w:r>
            <w:r w:rsidR="004142B8">
              <w:rPr>
                <w:rFonts w:ascii="Times New Roman" w:eastAsia="Times New Roman" w:hAnsi="Times New Roman" w:cs="Times New Roman"/>
                <w:sz w:val="27"/>
                <w:szCs w:val="27"/>
                <w:lang w:eastAsia="ru-RU"/>
              </w:rPr>
              <w:t>№ </w:t>
            </w:r>
            <w:r w:rsidRPr="00632E2C">
              <w:rPr>
                <w:rFonts w:ascii="Times New Roman" w:eastAsia="Times New Roman" w:hAnsi="Times New Roman" w:cs="Times New Roman"/>
                <w:sz w:val="27"/>
                <w:szCs w:val="27"/>
                <w:lang w:eastAsia="ru-RU"/>
              </w:rPr>
              <w:t xml:space="preserve">156) «Об утверждении Порядка принятия лицами, замещающими должности государственной гражданской службы </w:t>
            </w:r>
            <w:r w:rsidRPr="00632E2C">
              <w:rPr>
                <w:rFonts w:ascii="Times New Roman" w:eastAsia="Times New Roman" w:hAnsi="Times New Roman" w:cs="Times New Roman"/>
                <w:sz w:val="27"/>
                <w:szCs w:val="27"/>
                <w:lang w:eastAsia="ru-RU"/>
              </w:rPr>
              <w:lastRenderedPageBreak/>
              <w:t>Новосибирской области в министерстве сельского хозяйства Новосибирской области, почетных и специальных званий (кроме научных),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14:paraId="082C37BD" w14:textId="719FB981" w:rsidR="00632E2C" w:rsidRPr="00632E2C" w:rsidRDefault="00632E2C" w:rsidP="00632E2C">
            <w:pPr>
              <w:autoSpaceDE w:val="0"/>
              <w:autoSpaceDN w:val="0"/>
              <w:jc w:val="both"/>
              <w:rPr>
                <w:rFonts w:ascii="Times New Roman" w:eastAsia="Times New Roman" w:hAnsi="Times New Roman" w:cs="Times New Roman"/>
                <w:sz w:val="27"/>
                <w:szCs w:val="27"/>
                <w:lang w:eastAsia="ru-RU"/>
              </w:rPr>
            </w:pPr>
            <w:r w:rsidRPr="00632E2C">
              <w:rPr>
                <w:rFonts w:ascii="Times New Roman" w:eastAsia="Times New Roman" w:hAnsi="Times New Roman" w:cs="Times New Roman"/>
                <w:sz w:val="27"/>
                <w:szCs w:val="27"/>
                <w:lang w:eastAsia="ru-RU"/>
              </w:rPr>
              <w:t>- приказ министерства сельского хозяйства Новосибирской области от 19.02.2019 №</w:t>
            </w:r>
            <w:r w:rsidR="00ED7123">
              <w:rPr>
                <w:rFonts w:ascii="Times New Roman" w:eastAsia="Times New Roman" w:hAnsi="Times New Roman" w:cs="Times New Roman"/>
                <w:sz w:val="27"/>
                <w:szCs w:val="27"/>
                <w:lang w:eastAsia="ru-RU"/>
              </w:rPr>
              <w:t> 30-нпа (в ред. приказов от </w:t>
            </w:r>
            <w:r w:rsidRPr="00632E2C">
              <w:rPr>
                <w:rFonts w:ascii="Times New Roman" w:eastAsia="Times New Roman" w:hAnsi="Times New Roman" w:cs="Times New Roman"/>
                <w:sz w:val="27"/>
                <w:szCs w:val="27"/>
                <w:lang w:eastAsia="ru-RU"/>
              </w:rPr>
              <w:t>18.09.2020 №</w:t>
            </w:r>
            <w:r w:rsidR="00ED7123">
              <w:rPr>
                <w:rFonts w:ascii="Times New Roman" w:eastAsia="Times New Roman" w:hAnsi="Times New Roman" w:cs="Times New Roman"/>
                <w:sz w:val="27"/>
                <w:szCs w:val="27"/>
                <w:lang w:eastAsia="ru-RU"/>
              </w:rPr>
              <w:t> </w:t>
            </w:r>
            <w:r w:rsidRPr="00632E2C">
              <w:rPr>
                <w:rFonts w:ascii="Times New Roman" w:eastAsia="Times New Roman" w:hAnsi="Times New Roman" w:cs="Times New Roman"/>
                <w:sz w:val="27"/>
                <w:szCs w:val="27"/>
                <w:lang w:eastAsia="ru-RU"/>
              </w:rPr>
              <w:t>256-нпа, от</w:t>
            </w:r>
            <w:r w:rsidR="00ED7123">
              <w:rPr>
                <w:rFonts w:ascii="Times New Roman" w:eastAsia="Times New Roman" w:hAnsi="Times New Roman" w:cs="Times New Roman"/>
                <w:sz w:val="27"/>
                <w:szCs w:val="27"/>
                <w:lang w:eastAsia="ru-RU"/>
              </w:rPr>
              <w:t> </w:t>
            </w:r>
            <w:r w:rsidRPr="00632E2C">
              <w:rPr>
                <w:rFonts w:ascii="Times New Roman" w:eastAsia="Times New Roman" w:hAnsi="Times New Roman" w:cs="Times New Roman"/>
                <w:sz w:val="27"/>
                <w:szCs w:val="27"/>
                <w:lang w:eastAsia="ru-RU"/>
              </w:rPr>
              <w:t>20.01.2021 №</w:t>
            </w:r>
            <w:r w:rsidR="00ED7123">
              <w:rPr>
                <w:rFonts w:ascii="Times New Roman" w:eastAsia="Times New Roman" w:hAnsi="Times New Roman" w:cs="Times New Roman"/>
                <w:sz w:val="27"/>
                <w:szCs w:val="27"/>
                <w:lang w:eastAsia="ru-RU"/>
              </w:rPr>
              <w:t> 20-нпа, от </w:t>
            </w:r>
            <w:r w:rsidRPr="00632E2C">
              <w:rPr>
                <w:rFonts w:ascii="Times New Roman" w:eastAsia="Times New Roman" w:hAnsi="Times New Roman" w:cs="Times New Roman"/>
                <w:sz w:val="27"/>
                <w:szCs w:val="27"/>
                <w:lang w:eastAsia="ru-RU"/>
              </w:rPr>
              <w:t>15.06.2021 №</w:t>
            </w:r>
            <w:r w:rsidR="00ED7123">
              <w:rPr>
                <w:rFonts w:ascii="Times New Roman" w:eastAsia="Times New Roman" w:hAnsi="Times New Roman" w:cs="Times New Roman"/>
                <w:sz w:val="27"/>
                <w:szCs w:val="27"/>
                <w:lang w:eastAsia="ru-RU"/>
              </w:rPr>
              <w:t> 164-нпа, от </w:t>
            </w:r>
            <w:r w:rsidRPr="00632E2C">
              <w:rPr>
                <w:rFonts w:ascii="Times New Roman" w:eastAsia="Times New Roman" w:hAnsi="Times New Roman" w:cs="Times New Roman"/>
                <w:sz w:val="27"/>
                <w:szCs w:val="27"/>
                <w:lang w:eastAsia="ru-RU"/>
              </w:rPr>
              <w:t>06.02.2024 №</w:t>
            </w:r>
            <w:r w:rsidR="00ED7123">
              <w:rPr>
                <w:rFonts w:ascii="Times New Roman" w:eastAsia="Times New Roman" w:hAnsi="Times New Roman" w:cs="Times New Roman"/>
                <w:sz w:val="27"/>
                <w:szCs w:val="27"/>
                <w:lang w:eastAsia="ru-RU"/>
              </w:rPr>
              <w:t> </w:t>
            </w:r>
            <w:r w:rsidRPr="00632E2C">
              <w:rPr>
                <w:rFonts w:ascii="Times New Roman" w:eastAsia="Times New Roman" w:hAnsi="Times New Roman" w:cs="Times New Roman"/>
                <w:sz w:val="27"/>
                <w:szCs w:val="27"/>
                <w:lang w:eastAsia="ru-RU"/>
              </w:rPr>
              <w:t>34-нпа) «О</w:t>
            </w:r>
            <w:r w:rsidR="00ED7123">
              <w:rPr>
                <w:rFonts w:ascii="Times New Roman" w:eastAsia="Times New Roman" w:hAnsi="Times New Roman" w:cs="Times New Roman"/>
                <w:sz w:val="27"/>
                <w:szCs w:val="27"/>
                <w:lang w:eastAsia="ru-RU"/>
              </w:rPr>
              <w:t> </w:t>
            </w:r>
            <w:r w:rsidRPr="00632E2C">
              <w:rPr>
                <w:rFonts w:ascii="Times New Roman" w:eastAsia="Times New Roman" w:hAnsi="Times New Roman" w:cs="Times New Roman"/>
                <w:sz w:val="27"/>
                <w:szCs w:val="27"/>
                <w:lang w:eastAsia="ru-RU"/>
              </w:rPr>
              <w:t>Порядке получения лицами, замещающими должности государственной гражданской службы Новосибирской области в министерстве сельского хозяйства Новосибирской области, разрешения представителя нанимателя на участие на безвозмездной основе в управлении некоторыми некоммерческими организациями»</w:t>
            </w:r>
            <w:r w:rsidR="00ED7123">
              <w:rPr>
                <w:rFonts w:ascii="Times New Roman" w:eastAsia="Times New Roman" w:hAnsi="Times New Roman" w:cs="Times New Roman"/>
                <w:sz w:val="27"/>
                <w:szCs w:val="27"/>
                <w:lang w:eastAsia="ru-RU"/>
              </w:rPr>
              <w:t>;</w:t>
            </w:r>
          </w:p>
          <w:p w14:paraId="25A5CA9E" w14:textId="77777777" w:rsidR="00632E2C" w:rsidRPr="00632E2C" w:rsidRDefault="00632E2C" w:rsidP="00632E2C">
            <w:pPr>
              <w:autoSpaceDE w:val="0"/>
              <w:autoSpaceDN w:val="0"/>
              <w:jc w:val="both"/>
              <w:rPr>
                <w:rFonts w:ascii="Times New Roman" w:eastAsia="Times New Roman" w:hAnsi="Times New Roman" w:cs="Times New Roman"/>
                <w:sz w:val="27"/>
                <w:szCs w:val="27"/>
                <w:lang w:eastAsia="ru-RU"/>
              </w:rPr>
            </w:pPr>
            <w:r w:rsidRPr="00632E2C">
              <w:rPr>
                <w:rFonts w:ascii="Times New Roman" w:eastAsia="Times New Roman" w:hAnsi="Times New Roman" w:cs="Times New Roman"/>
                <w:sz w:val="27"/>
                <w:szCs w:val="27"/>
                <w:lang w:eastAsia="ru-RU"/>
              </w:rPr>
              <w:t>- приказ министерства сельского хозяйства Новосибирской области от 15.04.2021 № 118 «Об организации в министерстве сельского хозяйства Новосибирской области приема уведомлений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сдачи и оценки подарка, хранения, принятия к бухгалтерскому учету, оценки и реализации (выкупа) подарков».</w:t>
            </w:r>
          </w:p>
          <w:p w14:paraId="645ACD10" w14:textId="77777777" w:rsidR="00632E2C" w:rsidRPr="00632E2C" w:rsidRDefault="00632E2C" w:rsidP="00632E2C">
            <w:pPr>
              <w:autoSpaceDE w:val="0"/>
              <w:autoSpaceDN w:val="0"/>
              <w:jc w:val="both"/>
              <w:rPr>
                <w:rFonts w:ascii="Times New Roman" w:eastAsia="Times New Roman" w:hAnsi="Times New Roman" w:cs="Times New Roman"/>
                <w:sz w:val="27"/>
                <w:szCs w:val="27"/>
                <w:lang w:eastAsia="ru-RU"/>
              </w:rPr>
            </w:pPr>
            <w:r w:rsidRPr="00632E2C">
              <w:rPr>
                <w:rFonts w:ascii="Times New Roman" w:eastAsia="Times New Roman" w:hAnsi="Times New Roman" w:cs="Times New Roman"/>
                <w:sz w:val="27"/>
                <w:szCs w:val="27"/>
                <w:lang w:eastAsia="ru-RU"/>
              </w:rPr>
              <w:t>Приказы доведены до сведения гражданских служащих министерства сельского хозяйства Новосибирской области.</w:t>
            </w:r>
          </w:p>
          <w:p w14:paraId="0C9838C7" w14:textId="77777777" w:rsidR="00ED7123" w:rsidRPr="00ED7123" w:rsidRDefault="00ED7123" w:rsidP="00ED7123">
            <w:pPr>
              <w:autoSpaceDE w:val="0"/>
              <w:autoSpaceDN w:val="0"/>
              <w:jc w:val="both"/>
              <w:rPr>
                <w:rFonts w:ascii="Times New Roman" w:eastAsia="Times New Roman" w:hAnsi="Times New Roman" w:cs="Times New Roman"/>
                <w:sz w:val="27"/>
                <w:szCs w:val="27"/>
                <w:lang w:eastAsia="ru-RU"/>
              </w:rPr>
            </w:pPr>
            <w:r w:rsidRPr="00ED7123">
              <w:rPr>
                <w:rFonts w:ascii="Times New Roman" w:eastAsia="Times New Roman" w:hAnsi="Times New Roman" w:cs="Times New Roman"/>
                <w:sz w:val="27"/>
                <w:szCs w:val="27"/>
                <w:lang w:eastAsia="ru-RU"/>
              </w:rPr>
              <w:t xml:space="preserve">Министерством сельского хозяйства Новосибирской области в целях соблюдения гражданскими служащими запретов, ограничений и требований, установленных в целях противодействия коррупции, проводится анализ соблюдения гражданскими служащими министерства сельского хозяйства Новосибирской области, ограничений и требований, </w:t>
            </w:r>
            <w:r w:rsidRPr="00ED7123">
              <w:rPr>
                <w:rFonts w:ascii="Times New Roman" w:eastAsia="Times New Roman" w:hAnsi="Times New Roman" w:cs="Times New Roman"/>
                <w:sz w:val="27"/>
                <w:szCs w:val="27"/>
                <w:lang w:eastAsia="ru-RU"/>
              </w:rPr>
              <w:lastRenderedPageBreak/>
              <w:t>установленных в целях противодействия коррупции, в том числе касающихся:</w:t>
            </w:r>
          </w:p>
          <w:p w14:paraId="46C6E57C" w14:textId="77777777" w:rsidR="00ED7123" w:rsidRPr="00ED7123" w:rsidRDefault="00ED7123" w:rsidP="00ED7123">
            <w:pPr>
              <w:autoSpaceDE w:val="0"/>
              <w:autoSpaceDN w:val="0"/>
              <w:jc w:val="both"/>
              <w:rPr>
                <w:rFonts w:ascii="Times New Roman" w:eastAsia="Times New Roman" w:hAnsi="Times New Roman" w:cs="Times New Roman"/>
                <w:sz w:val="27"/>
                <w:szCs w:val="27"/>
                <w:lang w:eastAsia="ru-RU"/>
              </w:rPr>
            </w:pPr>
            <w:r w:rsidRPr="00ED7123">
              <w:rPr>
                <w:rFonts w:ascii="Times New Roman" w:eastAsia="Times New Roman" w:hAnsi="Times New Roman" w:cs="Times New Roman"/>
                <w:sz w:val="27"/>
                <w:szCs w:val="27"/>
                <w:lang w:eastAsia="ru-RU"/>
              </w:rPr>
              <w:t>– получения подарков. За отчетный период уведомлений о получении подарков не поступало;</w:t>
            </w:r>
          </w:p>
          <w:p w14:paraId="575EB2EB" w14:textId="77777777" w:rsidR="00ED7123" w:rsidRPr="00ED7123" w:rsidRDefault="00ED7123" w:rsidP="00ED7123">
            <w:pPr>
              <w:autoSpaceDE w:val="0"/>
              <w:autoSpaceDN w:val="0"/>
              <w:jc w:val="both"/>
              <w:rPr>
                <w:rFonts w:ascii="Times New Roman" w:eastAsia="Times New Roman" w:hAnsi="Times New Roman" w:cs="Times New Roman"/>
                <w:sz w:val="27"/>
                <w:szCs w:val="27"/>
                <w:lang w:eastAsia="ru-RU"/>
              </w:rPr>
            </w:pPr>
            <w:r w:rsidRPr="00ED7123">
              <w:rPr>
                <w:rFonts w:ascii="Times New Roman" w:eastAsia="Times New Roman" w:hAnsi="Times New Roman" w:cs="Times New Roman"/>
                <w:sz w:val="27"/>
                <w:szCs w:val="27"/>
                <w:lang w:eastAsia="ru-RU"/>
              </w:rPr>
              <w:t>– личной заинтересованности при исполнении должностных обязанностей, которая может привести к конфликту интересов и принятию мер по предотвращению такого конфликта. Уведомлений не поступало;</w:t>
            </w:r>
          </w:p>
          <w:p w14:paraId="6702B849" w14:textId="77777777" w:rsidR="00ED7123" w:rsidRPr="00ED7123" w:rsidRDefault="00ED7123" w:rsidP="00ED7123">
            <w:pPr>
              <w:autoSpaceDE w:val="0"/>
              <w:autoSpaceDN w:val="0"/>
              <w:jc w:val="both"/>
              <w:rPr>
                <w:rFonts w:ascii="Times New Roman" w:eastAsia="Times New Roman" w:hAnsi="Times New Roman" w:cs="Times New Roman"/>
                <w:sz w:val="27"/>
                <w:szCs w:val="27"/>
                <w:lang w:eastAsia="ru-RU"/>
              </w:rPr>
            </w:pPr>
            <w:r w:rsidRPr="00ED7123">
              <w:rPr>
                <w:rFonts w:ascii="Times New Roman" w:eastAsia="Times New Roman" w:hAnsi="Times New Roman" w:cs="Times New Roman"/>
                <w:sz w:val="27"/>
                <w:szCs w:val="27"/>
                <w:lang w:eastAsia="ru-RU"/>
              </w:rPr>
              <w:t>– обращений в целях склонения к совершению коррупционных правонарушений. Уведомлений не поступало;</w:t>
            </w:r>
          </w:p>
          <w:p w14:paraId="6E64BD55" w14:textId="77777777" w:rsidR="00ED7123" w:rsidRPr="00ED7123" w:rsidRDefault="00ED7123" w:rsidP="00ED7123">
            <w:pPr>
              <w:autoSpaceDE w:val="0"/>
              <w:autoSpaceDN w:val="0"/>
              <w:jc w:val="both"/>
              <w:rPr>
                <w:rFonts w:ascii="Times New Roman" w:eastAsia="Times New Roman" w:hAnsi="Times New Roman" w:cs="Times New Roman"/>
                <w:sz w:val="27"/>
                <w:szCs w:val="27"/>
                <w:lang w:eastAsia="ru-RU"/>
              </w:rPr>
            </w:pPr>
            <w:r w:rsidRPr="00ED7123">
              <w:rPr>
                <w:rFonts w:ascii="Times New Roman" w:eastAsia="Times New Roman" w:hAnsi="Times New Roman" w:cs="Times New Roman"/>
                <w:sz w:val="27"/>
                <w:szCs w:val="27"/>
                <w:lang w:eastAsia="ru-RU"/>
              </w:rPr>
              <w:t>– получения разрешения на участие на безвозмездной основе в управлении некоммерческой организацией. Уведомлений не поступало;</w:t>
            </w:r>
          </w:p>
          <w:p w14:paraId="29C0468A" w14:textId="77777777" w:rsidR="00ED7123" w:rsidRPr="00ED7123" w:rsidRDefault="00ED7123" w:rsidP="00ED7123">
            <w:pPr>
              <w:autoSpaceDE w:val="0"/>
              <w:autoSpaceDN w:val="0"/>
              <w:jc w:val="both"/>
              <w:rPr>
                <w:rFonts w:ascii="Times New Roman" w:eastAsia="Times New Roman" w:hAnsi="Times New Roman" w:cs="Times New Roman"/>
                <w:sz w:val="27"/>
                <w:szCs w:val="27"/>
                <w:lang w:eastAsia="ru-RU"/>
              </w:rPr>
            </w:pPr>
            <w:r w:rsidRPr="00ED7123">
              <w:rPr>
                <w:rFonts w:ascii="Times New Roman" w:eastAsia="Times New Roman" w:hAnsi="Times New Roman" w:cs="Times New Roman"/>
                <w:sz w:val="27"/>
                <w:szCs w:val="27"/>
                <w:lang w:eastAsia="ru-RU"/>
              </w:rPr>
              <w:t>– выполнения иной оплачиваемой работы. Поступило 1 уведомление (порядок соблюден).</w:t>
            </w:r>
          </w:p>
          <w:p w14:paraId="3C3E9D0D" w14:textId="77777777" w:rsidR="00ED7123" w:rsidRDefault="00ED7123" w:rsidP="00ED7123">
            <w:pPr>
              <w:autoSpaceDE w:val="0"/>
              <w:autoSpaceDN w:val="0"/>
              <w:jc w:val="both"/>
              <w:rPr>
                <w:rFonts w:ascii="Times New Roman" w:eastAsia="Times New Roman" w:hAnsi="Times New Roman" w:cs="Times New Roman"/>
                <w:sz w:val="27"/>
                <w:szCs w:val="27"/>
                <w:lang w:eastAsia="ru-RU"/>
              </w:rPr>
            </w:pPr>
            <w:r w:rsidRPr="00ED7123">
              <w:rPr>
                <w:rFonts w:ascii="Times New Roman" w:eastAsia="Times New Roman" w:hAnsi="Times New Roman" w:cs="Times New Roman"/>
                <w:sz w:val="27"/>
                <w:szCs w:val="27"/>
                <w:lang w:eastAsia="ru-RU"/>
              </w:rPr>
              <w:t xml:space="preserve">14 уведомлений поступило от государственных гражданских служащих о трудоустройстве после увольнения с государственной гражданской службы, каждое из поступивших уведомлений было проанализировано, подготовлены и направлены соответствующие письма, в отдельных случаях подготовлены заключения. </w:t>
            </w:r>
          </w:p>
          <w:p w14:paraId="69808992" w14:textId="7919433E" w:rsidR="00632E2C" w:rsidRPr="00632E2C" w:rsidRDefault="00632E2C" w:rsidP="00ED7123">
            <w:pPr>
              <w:autoSpaceDE w:val="0"/>
              <w:autoSpaceDN w:val="0"/>
              <w:jc w:val="both"/>
              <w:rPr>
                <w:rFonts w:ascii="Times New Roman" w:eastAsia="Times New Roman" w:hAnsi="Times New Roman" w:cs="Times New Roman"/>
                <w:sz w:val="27"/>
                <w:szCs w:val="27"/>
                <w:lang w:eastAsia="ru-RU"/>
              </w:rPr>
            </w:pPr>
            <w:r w:rsidRPr="00632E2C">
              <w:rPr>
                <w:rFonts w:ascii="Times New Roman" w:eastAsia="Times New Roman" w:hAnsi="Times New Roman" w:cs="Times New Roman"/>
                <w:sz w:val="27"/>
                <w:szCs w:val="27"/>
                <w:lang w:eastAsia="ru-RU"/>
              </w:rPr>
              <w:t>С гражданскими служащими проводится разъя</w:t>
            </w:r>
            <w:r w:rsidR="00ED7123">
              <w:rPr>
                <w:rFonts w:ascii="Times New Roman" w:eastAsia="Times New Roman" w:hAnsi="Times New Roman" w:cs="Times New Roman"/>
                <w:sz w:val="27"/>
                <w:szCs w:val="27"/>
                <w:lang w:eastAsia="ru-RU"/>
              </w:rPr>
              <w:t xml:space="preserve">снительная работа о </w:t>
            </w:r>
            <w:r w:rsidRPr="00632E2C">
              <w:rPr>
                <w:rFonts w:ascii="Times New Roman" w:eastAsia="Times New Roman" w:hAnsi="Times New Roman" w:cs="Times New Roman"/>
                <w:sz w:val="27"/>
                <w:szCs w:val="27"/>
                <w:lang w:eastAsia="ru-RU"/>
              </w:rPr>
              <w:t>необходимости соблюдения ограничений, запретов, установленных в целях противодействия ко</w:t>
            </w:r>
            <w:r w:rsidR="00ED7123">
              <w:rPr>
                <w:rFonts w:ascii="Times New Roman" w:eastAsia="Times New Roman" w:hAnsi="Times New Roman" w:cs="Times New Roman"/>
                <w:sz w:val="27"/>
                <w:szCs w:val="27"/>
                <w:lang w:eastAsia="ru-RU"/>
              </w:rPr>
              <w:t xml:space="preserve">ррупции, в том числе о том, что </w:t>
            </w:r>
            <w:r w:rsidRPr="00632E2C">
              <w:rPr>
                <w:rFonts w:ascii="Times New Roman" w:eastAsia="Times New Roman" w:hAnsi="Times New Roman" w:cs="Times New Roman"/>
                <w:sz w:val="27"/>
                <w:szCs w:val="27"/>
                <w:lang w:eastAsia="ru-RU"/>
              </w:rPr>
              <w:t>гражданские служащие должны воздерживаться от совершения действий и принятия ре</w:t>
            </w:r>
            <w:r w:rsidR="00ED7123">
              <w:rPr>
                <w:rFonts w:ascii="Times New Roman" w:eastAsia="Times New Roman" w:hAnsi="Times New Roman" w:cs="Times New Roman"/>
                <w:sz w:val="27"/>
                <w:szCs w:val="27"/>
                <w:lang w:eastAsia="ru-RU"/>
              </w:rPr>
              <w:t xml:space="preserve">шений, которые могут привести к </w:t>
            </w:r>
            <w:r w:rsidRPr="00632E2C">
              <w:rPr>
                <w:rFonts w:ascii="Times New Roman" w:eastAsia="Times New Roman" w:hAnsi="Times New Roman" w:cs="Times New Roman"/>
                <w:sz w:val="27"/>
                <w:szCs w:val="27"/>
                <w:lang w:eastAsia="ru-RU"/>
              </w:rPr>
              <w:t>возникновению конфликта инт</w:t>
            </w:r>
            <w:r w:rsidR="00ED7123">
              <w:rPr>
                <w:rFonts w:ascii="Times New Roman" w:eastAsia="Times New Roman" w:hAnsi="Times New Roman" w:cs="Times New Roman"/>
                <w:sz w:val="27"/>
                <w:szCs w:val="27"/>
                <w:lang w:eastAsia="ru-RU"/>
              </w:rPr>
              <w:t xml:space="preserve">ересов; гражданские служащие не </w:t>
            </w:r>
            <w:r w:rsidRPr="00632E2C">
              <w:rPr>
                <w:rFonts w:ascii="Times New Roman" w:eastAsia="Times New Roman" w:hAnsi="Times New Roman" w:cs="Times New Roman"/>
                <w:sz w:val="27"/>
                <w:szCs w:val="27"/>
                <w:lang w:eastAsia="ru-RU"/>
              </w:rPr>
              <w:t>должны стремиться к получе</w:t>
            </w:r>
            <w:r w:rsidR="00ED7123">
              <w:rPr>
                <w:rFonts w:ascii="Times New Roman" w:eastAsia="Times New Roman" w:hAnsi="Times New Roman" w:cs="Times New Roman"/>
                <w:sz w:val="27"/>
                <w:szCs w:val="27"/>
                <w:lang w:eastAsia="ru-RU"/>
              </w:rPr>
              <w:t xml:space="preserve">нию каких бы то ни было благ за </w:t>
            </w:r>
            <w:r w:rsidRPr="00632E2C">
              <w:rPr>
                <w:rFonts w:ascii="Times New Roman" w:eastAsia="Times New Roman" w:hAnsi="Times New Roman" w:cs="Times New Roman"/>
                <w:sz w:val="27"/>
                <w:szCs w:val="27"/>
                <w:lang w:eastAsia="ru-RU"/>
              </w:rPr>
              <w:t>выполнение или невыполнение должностных обязанностей; гражданские служащие должны незамедлительно сообщать представителю нанимателя о появлении условий, которые могут повлечь возникн</w:t>
            </w:r>
            <w:r w:rsidR="00ED7123">
              <w:rPr>
                <w:rFonts w:ascii="Times New Roman" w:eastAsia="Times New Roman" w:hAnsi="Times New Roman" w:cs="Times New Roman"/>
                <w:sz w:val="27"/>
                <w:szCs w:val="27"/>
                <w:lang w:eastAsia="ru-RU"/>
              </w:rPr>
              <w:t xml:space="preserve">овение конфликта интересов, и о </w:t>
            </w:r>
            <w:r w:rsidRPr="00632E2C">
              <w:rPr>
                <w:rFonts w:ascii="Times New Roman" w:eastAsia="Times New Roman" w:hAnsi="Times New Roman" w:cs="Times New Roman"/>
                <w:sz w:val="27"/>
                <w:szCs w:val="27"/>
                <w:lang w:eastAsia="ru-RU"/>
              </w:rPr>
              <w:lastRenderedPageBreak/>
              <w:t>возникновении обстоятельств, препятствующих независимому и добросовестному осуществ</w:t>
            </w:r>
            <w:r w:rsidR="00ED7123">
              <w:rPr>
                <w:rFonts w:ascii="Times New Roman" w:eastAsia="Times New Roman" w:hAnsi="Times New Roman" w:cs="Times New Roman"/>
                <w:sz w:val="27"/>
                <w:szCs w:val="27"/>
                <w:lang w:eastAsia="ru-RU"/>
              </w:rPr>
              <w:t xml:space="preserve">лению должностных обязанностей. Предотвращение или </w:t>
            </w:r>
            <w:r w:rsidRPr="00632E2C">
              <w:rPr>
                <w:rFonts w:ascii="Times New Roman" w:eastAsia="Times New Roman" w:hAnsi="Times New Roman" w:cs="Times New Roman"/>
                <w:sz w:val="27"/>
                <w:szCs w:val="27"/>
                <w:lang w:eastAsia="ru-RU"/>
              </w:rPr>
              <w:t>урегулирование конфликта интересов может состоять в изменении должностного или служебного положения лица, являющегося стороной конфликта интересо</w:t>
            </w:r>
            <w:r w:rsidR="00ED7123">
              <w:rPr>
                <w:rFonts w:ascii="Times New Roman" w:eastAsia="Times New Roman" w:hAnsi="Times New Roman" w:cs="Times New Roman"/>
                <w:sz w:val="27"/>
                <w:szCs w:val="27"/>
                <w:lang w:eastAsia="ru-RU"/>
              </w:rPr>
              <w:t xml:space="preserve">в, вплоть до его отстранения от </w:t>
            </w:r>
            <w:r w:rsidRPr="00632E2C">
              <w:rPr>
                <w:rFonts w:ascii="Times New Roman" w:eastAsia="Times New Roman" w:hAnsi="Times New Roman" w:cs="Times New Roman"/>
                <w:sz w:val="27"/>
                <w:szCs w:val="27"/>
                <w:lang w:eastAsia="ru-RU"/>
              </w:rPr>
              <w:t>исполнения должнос</w:t>
            </w:r>
            <w:r w:rsidR="00ED7123">
              <w:rPr>
                <w:rFonts w:ascii="Times New Roman" w:eastAsia="Times New Roman" w:hAnsi="Times New Roman" w:cs="Times New Roman"/>
                <w:sz w:val="27"/>
                <w:szCs w:val="27"/>
                <w:lang w:eastAsia="ru-RU"/>
              </w:rPr>
              <w:t xml:space="preserve">тных (служебных) обязанностей в установленном порядке и </w:t>
            </w:r>
            <w:r w:rsidRPr="00632E2C">
              <w:rPr>
                <w:rFonts w:ascii="Times New Roman" w:eastAsia="Times New Roman" w:hAnsi="Times New Roman" w:cs="Times New Roman"/>
                <w:sz w:val="27"/>
                <w:szCs w:val="27"/>
                <w:lang w:eastAsia="ru-RU"/>
              </w:rPr>
              <w:t xml:space="preserve">(или) в </w:t>
            </w:r>
            <w:r w:rsidR="00ED7123">
              <w:rPr>
                <w:rFonts w:ascii="Times New Roman" w:eastAsia="Times New Roman" w:hAnsi="Times New Roman" w:cs="Times New Roman"/>
                <w:sz w:val="27"/>
                <w:szCs w:val="27"/>
                <w:lang w:eastAsia="ru-RU"/>
              </w:rPr>
              <w:t xml:space="preserve">отказе его от </w:t>
            </w:r>
            <w:r w:rsidRPr="00632E2C">
              <w:rPr>
                <w:rFonts w:ascii="Times New Roman" w:eastAsia="Times New Roman" w:hAnsi="Times New Roman" w:cs="Times New Roman"/>
                <w:sz w:val="27"/>
                <w:szCs w:val="27"/>
                <w:lang w:eastAsia="ru-RU"/>
              </w:rPr>
              <w:t xml:space="preserve">выгоды, явившейся причиной возникновения конфликта интересов. </w:t>
            </w:r>
          </w:p>
          <w:p w14:paraId="229A37DA" w14:textId="032AA2F3" w:rsidR="00632E2C" w:rsidRPr="009F10E5" w:rsidRDefault="00632E2C" w:rsidP="00632E2C">
            <w:pPr>
              <w:autoSpaceDE w:val="0"/>
              <w:autoSpaceDN w:val="0"/>
              <w:jc w:val="both"/>
              <w:rPr>
                <w:rFonts w:ascii="Times New Roman" w:eastAsia="Times New Roman" w:hAnsi="Times New Roman" w:cs="Times New Roman"/>
                <w:sz w:val="27"/>
                <w:szCs w:val="27"/>
                <w:highlight w:val="green"/>
                <w:lang w:eastAsia="ru-RU"/>
              </w:rPr>
            </w:pPr>
            <w:r w:rsidRPr="00632E2C">
              <w:rPr>
                <w:rFonts w:ascii="Times New Roman" w:eastAsia="Times New Roman" w:hAnsi="Times New Roman" w:cs="Times New Roman"/>
                <w:sz w:val="27"/>
                <w:szCs w:val="27"/>
                <w:lang w:eastAsia="ru-RU"/>
              </w:rPr>
              <w:t>Также организована рассылка по электронной почте и ознакомление государственных гражданских служащих министерства сельского хозяйства Новосибирской области с памятками, методическими рекомендациями, обзорами судебной практики и действующего антикоррупционного законодательства. Кроме того, должностными лицами министерства сельского хозяйства Новосибирской области организовано систематическое размещение информации по вопросам антикоррупционного просвещения на официальном сайте министерства сельского хозяйства Новосибирской области во вкладке «Противодействие коррупции» и поддержания ее в актуальном состоянии.</w:t>
            </w:r>
          </w:p>
        </w:tc>
      </w:tr>
      <w:tr w:rsidR="00EA7703" w:rsidRPr="009F10E5" w14:paraId="6D0383A0" w14:textId="77777777" w:rsidTr="00EA7703">
        <w:trPr>
          <w:trHeight w:val="960"/>
        </w:trPr>
        <w:tc>
          <w:tcPr>
            <w:tcW w:w="855" w:type="dxa"/>
            <w:shd w:val="clear" w:color="auto" w:fill="auto"/>
          </w:tcPr>
          <w:p w14:paraId="618E3473" w14:textId="6B05ECB8" w:rsidR="00EA7703" w:rsidRPr="009F10E5" w:rsidRDefault="00EA7703" w:rsidP="00EA7703">
            <w:pPr>
              <w:autoSpaceDE w:val="0"/>
              <w:autoSpaceDN w:val="0"/>
              <w:jc w:val="both"/>
              <w:rPr>
                <w:rFonts w:ascii="Times New Roman" w:eastAsia="Times New Roman" w:hAnsi="Times New Roman" w:cs="Times New Roman"/>
                <w:sz w:val="27"/>
                <w:szCs w:val="27"/>
                <w:lang w:eastAsia="ru-RU"/>
              </w:rPr>
            </w:pPr>
            <w:r w:rsidRPr="009F10E5">
              <w:rPr>
                <w:rFonts w:ascii="Times New Roman" w:eastAsia="Times New Roman" w:hAnsi="Times New Roman" w:cs="Times New Roman"/>
                <w:sz w:val="27"/>
                <w:szCs w:val="27"/>
                <w:lang w:eastAsia="ru-RU"/>
              </w:rPr>
              <w:lastRenderedPageBreak/>
              <w:t>6.3</w:t>
            </w:r>
          </w:p>
        </w:tc>
        <w:tc>
          <w:tcPr>
            <w:tcW w:w="6942" w:type="dxa"/>
            <w:gridSpan w:val="2"/>
            <w:shd w:val="clear" w:color="auto" w:fill="auto"/>
          </w:tcPr>
          <w:p w14:paraId="277F127F" w14:textId="38974F40" w:rsidR="00EA7703" w:rsidRPr="009F10E5" w:rsidRDefault="00EA7703" w:rsidP="00EA7703">
            <w:pPr>
              <w:autoSpaceDE w:val="0"/>
              <w:autoSpaceDN w:val="0"/>
              <w:adjustRightInd w:val="0"/>
              <w:jc w:val="both"/>
              <w:rPr>
                <w:rFonts w:ascii="Times New Roman" w:eastAsia="Times New Roman" w:hAnsi="Times New Roman" w:cs="Times New Roman"/>
                <w:sz w:val="27"/>
                <w:szCs w:val="27"/>
                <w:lang w:eastAsia="ru-RU"/>
              </w:rPr>
            </w:pPr>
            <w:r w:rsidRPr="00B0251F">
              <w:rPr>
                <w:rFonts w:ascii="Times New Roman" w:eastAsia="Times New Roman" w:hAnsi="Times New Roman" w:cs="Times New Roman"/>
                <w:sz w:val="26"/>
                <w:szCs w:val="26"/>
                <w:lang w:eastAsia="ru-RU"/>
              </w:rPr>
              <w:t>об установлении в 202</w:t>
            </w:r>
            <w:r>
              <w:rPr>
                <w:rFonts w:ascii="Times New Roman" w:eastAsia="Times New Roman" w:hAnsi="Times New Roman" w:cs="Times New Roman"/>
                <w:sz w:val="26"/>
                <w:szCs w:val="26"/>
                <w:lang w:eastAsia="ru-RU"/>
              </w:rPr>
              <w:t>4</w:t>
            </w:r>
            <w:r w:rsidRPr="00B0251F">
              <w:rPr>
                <w:rFonts w:ascii="Times New Roman" w:eastAsia="Times New Roman" w:hAnsi="Times New Roman" w:cs="Times New Roman"/>
                <w:sz w:val="26"/>
                <w:szCs w:val="26"/>
                <w:lang w:eastAsia="ru-RU"/>
              </w:rPr>
              <w:t xml:space="preserve"> году фактов  (признаков) скрытой аффилированности, выявленных при осуществлении закупок товаров, услуг для государственных нужд, мерах направленных на исключение ситуаций личной заинтересованности, которая приводит или может привести к конфликту интересов, при осуществлении закупок товаров, работ, услуг для государственных нужд, также в государственных учреждениях (организациях)</w:t>
            </w:r>
            <w:r w:rsidRPr="00B0251F">
              <w:rPr>
                <w:rStyle w:val="a8"/>
                <w:rFonts w:ascii="Times New Roman" w:eastAsia="Times New Roman" w:hAnsi="Times New Roman" w:cs="Times New Roman"/>
                <w:sz w:val="26"/>
                <w:szCs w:val="26"/>
                <w:lang w:eastAsia="ru-RU"/>
              </w:rPr>
              <w:footnoteReference w:id="7"/>
            </w:r>
            <w:r w:rsidRPr="00B0251F">
              <w:rPr>
                <w:rFonts w:ascii="Times New Roman" w:eastAsia="Times New Roman" w:hAnsi="Times New Roman" w:cs="Times New Roman"/>
                <w:sz w:val="26"/>
                <w:szCs w:val="26"/>
                <w:lang w:eastAsia="ru-RU"/>
              </w:rPr>
              <w:t xml:space="preserve">, в том числе в рамках реализации национальных и федеральных </w:t>
            </w:r>
            <w:r w:rsidRPr="00B0251F">
              <w:rPr>
                <w:rFonts w:ascii="Times New Roman" w:eastAsia="Times New Roman" w:hAnsi="Times New Roman" w:cs="Times New Roman"/>
                <w:sz w:val="26"/>
                <w:szCs w:val="26"/>
                <w:lang w:eastAsia="ru-RU"/>
              </w:rPr>
              <w:lastRenderedPageBreak/>
              <w:t>(региональных) проектов</w:t>
            </w:r>
            <w:r w:rsidRPr="00B0251F">
              <w:rPr>
                <w:rStyle w:val="a8"/>
                <w:rFonts w:ascii="Times New Roman" w:eastAsia="Times New Roman" w:hAnsi="Times New Roman" w:cs="Times New Roman"/>
                <w:sz w:val="26"/>
                <w:szCs w:val="26"/>
                <w:lang w:eastAsia="ru-RU"/>
              </w:rPr>
              <w:footnoteReference w:id="8"/>
            </w:r>
            <w:r w:rsidRPr="00B0251F">
              <w:rPr>
                <w:rFonts w:ascii="Times New Roman" w:eastAsia="Times New Roman" w:hAnsi="Times New Roman" w:cs="Times New Roman"/>
                <w:sz w:val="26"/>
                <w:szCs w:val="26"/>
                <w:lang w:eastAsia="ru-RU"/>
              </w:rPr>
              <w:t xml:space="preserve"> (с указанием примеров) (подпункт 2 пункта 3 решения по вопросу 1 протокола   заседания комиссии  № 6 от 19.12.2019, пункт 2 решения по вопросу 3 протокола заседания комиссии № 2 от 16.06.2021, подпункты 1-3 пункта 4 решения по вопросу 1 протокола заседания комиссии № 3 от 29.06.2020);</w:t>
            </w:r>
          </w:p>
        </w:tc>
        <w:tc>
          <w:tcPr>
            <w:tcW w:w="7796" w:type="dxa"/>
            <w:shd w:val="clear" w:color="auto" w:fill="auto"/>
          </w:tcPr>
          <w:p w14:paraId="363963F8" w14:textId="2EC0727B" w:rsidR="00A664F3" w:rsidRPr="00A664F3" w:rsidRDefault="00A664F3" w:rsidP="00A664F3">
            <w:pPr>
              <w:autoSpaceDE w:val="0"/>
              <w:autoSpaceDN w:val="0"/>
              <w:jc w:val="both"/>
              <w:rPr>
                <w:rFonts w:ascii="Times New Roman" w:eastAsia="Times New Roman" w:hAnsi="Times New Roman" w:cs="Times New Roman"/>
                <w:sz w:val="27"/>
                <w:szCs w:val="27"/>
                <w:lang w:eastAsia="ru-RU"/>
              </w:rPr>
            </w:pPr>
            <w:r w:rsidRPr="00A664F3">
              <w:rPr>
                <w:rFonts w:ascii="Times New Roman" w:eastAsia="Times New Roman" w:hAnsi="Times New Roman" w:cs="Times New Roman"/>
                <w:sz w:val="27"/>
                <w:szCs w:val="27"/>
                <w:lang w:eastAsia="ru-RU"/>
              </w:rPr>
              <w:lastRenderedPageBreak/>
              <w:t>Министерством сельского хозяйства Новосибирской области в целях соблюдения гражданскими сл</w:t>
            </w:r>
            <w:r w:rsidR="00ED7123">
              <w:rPr>
                <w:rFonts w:ascii="Times New Roman" w:eastAsia="Times New Roman" w:hAnsi="Times New Roman" w:cs="Times New Roman"/>
                <w:sz w:val="27"/>
                <w:szCs w:val="27"/>
                <w:lang w:eastAsia="ru-RU"/>
              </w:rPr>
              <w:t xml:space="preserve">ужащими запретов, ограничений и требований, установленных в </w:t>
            </w:r>
            <w:r w:rsidRPr="00A664F3">
              <w:rPr>
                <w:rFonts w:ascii="Times New Roman" w:eastAsia="Times New Roman" w:hAnsi="Times New Roman" w:cs="Times New Roman"/>
                <w:sz w:val="27"/>
                <w:szCs w:val="27"/>
                <w:lang w:eastAsia="ru-RU"/>
              </w:rPr>
              <w:t xml:space="preserve">целях противодействия коррупции, осуществляются следующие мероприятия. </w:t>
            </w:r>
          </w:p>
          <w:p w14:paraId="52BCE068" w14:textId="77777777" w:rsidR="00A664F3" w:rsidRPr="00A664F3" w:rsidRDefault="00A664F3" w:rsidP="00A664F3">
            <w:pPr>
              <w:autoSpaceDE w:val="0"/>
              <w:autoSpaceDN w:val="0"/>
              <w:jc w:val="both"/>
              <w:rPr>
                <w:rFonts w:ascii="Times New Roman" w:eastAsia="Times New Roman" w:hAnsi="Times New Roman" w:cs="Times New Roman"/>
                <w:sz w:val="27"/>
                <w:szCs w:val="27"/>
                <w:lang w:eastAsia="ru-RU"/>
              </w:rPr>
            </w:pPr>
            <w:r w:rsidRPr="00A664F3">
              <w:rPr>
                <w:rFonts w:ascii="Times New Roman" w:eastAsia="Times New Roman" w:hAnsi="Times New Roman" w:cs="Times New Roman"/>
                <w:sz w:val="27"/>
                <w:szCs w:val="27"/>
                <w:lang w:eastAsia="ru-RU"/>
              </w:rPr>
              <w:t xml:space="preserve">Утверждены: </w:t>
            </w:r>
          </w:p>
          <w:p w14:paraId="32F9E247" w14:textId="567FFA40" w:rsidR="00A664F3" w:rsidRPr="00A664F3" w:rsidRDefault="00A664F3" w:rsidP="00A664F3">
            <w:pPr>
              <w:autoSpaceDE w:val="0"/>
              <w:autoSpaceDN w:val="0"/>
              <w:jc w:val="both"/>
              <w:rPr>
                <w:rFonts w:ascii="Times New Roman" w:eastAsia="Times New Roman" w:hAnsi="Times New Roman" w:cs="Times New Roman"/>
                <w:sz w:val="27"/>
                <w:szCs w:val="27"/>
                <w:lang w:eastAsia="ru-RU"/>
              </w:rPr>
            </w:pPr>
            <w:r w:rsidRPr="00A664F3">
              <w:rPr>
                <w:rFonts w:ascii="Times New Roman" w:eastAsia="Times New Roman" w:hAnsi="Times New Roman" w:cs="Times New Roman"/>
                <w:sz w:val="27"/>
                <w:szCs w:val="27"/>
                <w:lang w:eastAsia="ru-RU"/>
              </w:rPr>
              <w:t>- приказ министерства сельского хоз</w:t>
            </w:r>
            <w:r w:rsidR="00ED7123">
              <w:rPr>
                <w:rFonts w:ascii="Times New Roman" w:eastAsia="Times New Roman" w:hAnsi="Times New Roman" w:cs="Times New Roman"/>
                <w:sz w:val="27"/>
                <w:szCs w:val="27"/>
                <w:lang w:eastAsia="ru-RU"/>
              </w:rPr>
              <w:t>яйства Новосибирской области от 25.12.2024 № 480-нпа «О </w:t>
            </w:r>
            <w:r w:rsidRPr="00A664F3">
              <w:rPr>
                <w:rFonts w:ascii="Times New Roman" w:eastAsia="Times New Roman" w:hAnsi="Times New Roman" w:cs="Times New Roman"/>
                <w:sz w:val="27"/>
                <w:szCs w:val="27"/>
                <w:lang w:eastAsia="ru-RU"/>
              </w:rPr>
              <w:t xml:space="preserve">комиссии по соблюдению требований к служебному поведению государственных </w:t>
            </w:r>
            <w:r w:rsidRPr="00A664F3">
              <w:rPr>
                <w:rFonts w:ascii="Times New Roman" w:eastAsia="Times New Roman" w:hAnsi="Times New Roman" w:cs="Times New Roman"/>
                <w:sz w:val="27"/>
                <w:szCs w:val="27"/>
                <w:lang w:eastAsia="ru-RU"/>
              </w:rPr>
              <w:lastRenderedPageBreak/>
              <w:t>гражданских служащих Новосибирской области и урегулированию конфликта интересов в министерстве сельского хозяйства Новосибирской области»;</w:t>
            </w:r>
          </w:p>
          <w:p w14:paraId="376A983B" w14:textId="77777777" w:rsidR="00A664F3" w:rsidRPr="00A664F3" w:rsidRDefault="00A664F3" w:rsidP="00A664F3">
            <w:pPr>
              <w:autoSpaceDE w:val="0"/>
              <w:autoSpaceDN w:val="0"/>
              <w:jc w:val="both"/>
              <w:rPr>
                <w:rFonts w:ascii="Times New Roman" w:eastAsia="Times New Roman" w:hAnsi="Times New Roman" w:cs="Times New Roman"/>
                <w:sz w:val="27"/>
                <w:szCs w:val="27"/>
                <w:lang w:eastAsia="ru-RU"/>
              </w:rPr>
            </w:pPr>
            <w:r w:rsidRPr="00A664F3">
              <w:rPr>
                <w:rFonts w:ascii="Times New Roman" w:eastAsia="Times New Roman" w:hAnsi="Times New Roman" w:cs="Times New Roman"/>
                <w:sz w:val="27"/>
                <w:szCs w:val="27"/>
                <w:lang w:eastAsia="ru-RU"/>
              </w:rPr>
              <w:t>- приказ министерства сельского хозяйства Новосибирской области от 16.12.2020 № 360 «О Порядке предварительного уведомления представителя нанимателя о выполнении государственными гражданскими служащими министерства сельского хозяйства Новосибирской области иной оплачиваемой работы»;</w:t>
            </w:r>
          </w:p>
          <w:p w14:paraId="48898432" w14:textId="5C9DE5AB" w:rsidR="00A664F3" w:rsidRPr="00A664F3" w:rsidRDefault="00A664F3" w:rsidP="00A664F3">
            <w:pPr>
              <w:autoSpaceDE w:val="0"/>
              <w:autoSpaceDN w:val="0"/>
              <w:jc w:val="both"/>
              <w:rPr>
                <w:rFonts w:ascii="Times New Roman" w:eastAsia="Times New Roman" w:hAnsi="Times New Roman" w:cs="Times New Roman"/>
                <w:sz w:val="27"/>
                <w:szCs w:val="27"/>
                <w:lang w:eastAsia="ru-RU"/>
              </w:rPr>
            </w:pPr>
            <w:r w:rsidRPr="00A664F3">
              <w:rPr>
                <w:rFonts w:ascii="Times New Roman" w:eastAsia="Times New Roman" w:hAnsi="Times New Roman" w:cs="Times New Roman"/>
                <w:sz w:val="27"/>
                <w:szCs w:val="27"/>
                <w:lang w:eastAsia="ru-RU"/>
              </w:rPr>
              <w:t>- приказ министерства сельского хозяйства Новосибирской области от 19.02.2019 №</w:t>
            </w:r>
            <w:r w:rsidR="00ED7123">
              <w:rPr>
                <w:rFonts w:ascii="Times New Roman" w:eastAsia="Times New Roman" w:hAnsi="Times New Roman" w:cs="Times New Roman"/>
                <w:sz w:val="27"/>
                <w:szCs w:val="27"/>
                <w:lang w:eastAsia="ru-RU"/>
              </w:rPr>
              <w:t> 31-нпа (в ред. приказов от </w:t>
            </w:r>
            <w:r w:rsidRPr="00A664F3">
              <w:rPr>
                <w:rFonts w:ascii="Times New Roman" w:eastAsia="Times New Roman" w:hAnsi="Times New Roman" w:cs="Times New Roman"/>
                <w:sz w:val="27"/>
                <w:szCs w:val="27"/>
                <w:lang w:eastAsia="ru-RU"/>
              </w:rPr>
              <w:t>09.09.2020 №</w:t>
            </w:r>
            <w:r w:rsidR="00ED7123">
              <w:rPr>
                <w:rFonts w:ascii="Times New Roman" w:eastAsia="Times New Roman" w:hAnsi="Times New Roman" w:cs="Times New Roman"/>
                <w:sz w:val="27"/>
                <w:szCs w:val="27"/>
                <w:lang w:eastAsia="ru-RU"/>
              </w:rPr>
              <w:t> </w:t>
            </w:r>
            <w:r w:rsidRPr="00A664F3">
              <w:rPr>
                <w:rFonts w:ascii="Times New Roman" w:eastAsia="Times New Roman" w:hAnsi="Times New Roman" w:cs="Times New Roman"/>
                <w:sz w:val="27"/>
                <w:szCs w:val="27"/>
                <w:lang w:eastAsia="ru-RU"/>
              </w:rPr>
              <w:t>250-нпа, от</w:t>
            </w:r>
            <w:r w:rsidR="00ED7123">
              <w:rPr>
                <w:rFonts w:ascii="Times New Roman" w:eastAsia="Times New Roman" w:hAnsi="Times New Roman" w:cs="Times New Roman"/>
                <w:sz w:val="27"/>
                <w:szCs w:val="27"/>
                <w:lang w:eastAsia="ru-RU"/>
              </w:rPr>
              <w:t> </w:t>
            </w:r>
            <w:r w:rsidRPr="00A664F3">
              <w:rPr>
                <w:rFonts w:ascii="Times New Roman" w:eastAsia="Times New Roman" w:hAnsi="Times New Roman" w:cs="Times New Roman"/>
                <w:sz w:val="27"/>
                <w:szCs w:val="27"/>
                <w:lang w:eastAsia="ru-RU"/>
              </w:rPr>
              <w:t>15.06.2021 №</w:t>
            </w:r>
            <w:r w:rsidR="00ED7123">
              <w:rPr>
                <w:rFonts w:ascii="Times New Roman" w:eastAsia="Times New Roman" w:hAnsi="Times New Roman" w:cs="Times New Roman"/>
                <w:sz w:val="27"/>
                <w:szCs w:val="27"/>
                <w:lang w:eastAsia="ru-RU"/>
              </w:rPr>
              <w:t> </w:t>
            </w:r>
            <w:r w:rsidRPr="00A664F3">
              <w:rPr>
                <w:rFonts w:ascii="Times New Roman" w:eastAsia="Times New Roman" w:hAnsi="Times New Roman" w:cs="Times New Roman"/>
                <w:sz w:val="27"/>
                <w:szCs w:val="27"/>
                <w:lang w:eastAsia="ru-RU"/>
              </w:rPr>
              <w:t>165-нпа, от</w:t>
            </w:r>
            <w:r w:rsidR="00ED7123">
              <w:rPr>
                <w:rFonts w:ascii="Times New Roman" w:eastAsia="Times New Roman" w:hAnsi="Times New Roman" w:cs="Times New Roman"/>
                <w:sz w:val="27"/>
                <w:szCs w:val="27"/>
                <w:lang w:eastAsia="ru-RU"/>
              </w:rPr>
              <w:t> </w:t>
            </w:r>
            <w:r w:rsidRPr="00A664F3">
              <w:rPr>
                <w:rFonts w:ascii="Times New Roman" w:eastAsia="Times New Roman" w:hAnsi="Times New Roman" w:cs="Times New Roman"/>
                <w:sz w:val="27"/>
                <w:szCs w:val="27"/>
                <w:lang w:eastAsia="ru-RU"/>
              </w:rPr>
              <w:t>02.07.2021 №</w:t>
            </w:r>
            <w:r w:rsidR="00ED7123">
              <w:rPr>
                <w:rFonts w:ascii="Times New Roman" w:eastAsia="Times New Roman" w:hAnsi="Times New Roman" w:cs="Times New Roman"/>
                <w:sz w:val="27"/>
                <w:szCs w:val="27"/>
                <w:lang w:eastAsia="ru-RU"/>
              </w:rPr>
              <w:t> 192-нпа, от </w:t>
            </w:r>
            <w:r w:rsidRPr="00A664F3">
              <w:rPr>
                <w:rFonts w:ascii="Times New Roman" w:eastAsia="Times New Roman" w:hAnsi="Times New Roman" w:cs="Times New Roman"/>
                <w:sz w:val="27"/>
                <w:szCs w:val="27"/>
                <w:lang w:eastAsia="ru-RU"/>
              </w:rPr>
              <w:t>28.03.2023 №</w:t>
            </w:r>
            <w:r w:rsidR="00ED7123">
              <w:rPr>
                <w:rFonts w:ascii="Times New Roman" w:eastAsia="Times New Roman" w:hAnsi="Times New Roman" w:cs="Times New Roman"/>
                <w:sz w:val="27"/>
                <w:szCs w:val="27"/>
                <w:lang w:eastAsia="ru-RU"/>
              </w:rPr>
              <w:t> </w:t>
            </w:r>
            <w:r w:rsidRPr="00A664F3">
              <w:rPr>
                <w:rFonts w:ascii="Times New Roman" w:eastAsia="Times New Roman" w:hAnsi="Times New Roman" w:cs="Times New Roman"/>
                <w:sz w:val="27"/>
                <w:szCs w:val="27"/>
                <w:lang w:eastAsia="ru-RU"/>
              </w:rPr>
              <w:t>123-нпа) «Об</w:t>
            </w:r>
            <w:r w:rsidR="00ED7123">
              <w:rPr>
                <w:rFonts w:ascii="Times New Roman" w:eastAsia="Times New Roman" w:hAnsi="Times New Roman" w:cs="Times New Roman"/>
                <w:sz w:val="27"/>
                <w:szCs w:val="27"/>
                <w:lang w:eastAsia="ru-RU"/>
              </w:rPr>
              <w:t> </w:t>
            </w:r>
            <w:r w:rsidRPr="00A664F3">
              <w:rPr>
                <w:rFonts w:ascii="Times New Roman" w:eastAsia="Times New Roman" w:hAnsi="Times New Roman" w:cs="Times New Roman"/>
                <w:sz w:val="27"/>
                <w:szCs w:val="27"/>
                <w:lang w:eastAsia="ru-RU"/>
              </w:rPr>
              <w:t>утверждении Порядка сообщения государственными гражданскими служащими Новосибирской области, замещающими должности государственной гражданской службы Новосибирской области в министерстве сельского хозяйства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6BA302E8" w14:textId="09F080E8" w:rsidR="00A664F3" w:rsidRPr="00A664F3" w:rsidRDefault="00A664F3" w:rsidP="00A664F3">
            <w:pPr>
              <w:autoSpaceDE w:val="0"/>
              <w:autoSpaceDN w:val="0"/>
              <w:jc w:val="both"/>
              <w:rPr>
                <w:rFonts w:ascii="Times New Roman" w:eastAsia="Times New Roman" w:hAnsi="Times New Roman" w:cs="Times New Roman"/>
                <w:sz w:val="27"/>
                <w:szCs w:val="27"/>
                <w:lang w:eastAsia="ru-RU"/>
              </w:rPr>
            </w:pPr>
            <w:r w:rsidRPr="00A664F3">
              <w:rPr>
                <w:rFonts w:ascii="Times New Roman" w:eastAsia="Times New Roman" w:hAnsi="Times New Roman" w:cs="Times New Roman"/>
                <w:sz w:val="27"/>
                <w:szCs w:val="27"/>
                <w:lang w:eastAsia="ru-RU"/>
              </w:rPr>
              <w:t>- приказ министерства сельского хозяйства Новосибирской области от 19.02.2019 №</w:t>
            </w:r>
            <w:r w:rsidR="00ED7123">
              <w:rPr>
                <w:rFonts w:ascii="Times New Roman" w:eastAsia="Times New Roman" w:hAnsi="Times New Roman" w:cs="Times New Roman"/>
                <w:sz w:val="27"/>
                <w:szCs w:val="27"/>
                <w:lang w:eastAsia="ru-RU"/>
              </w:rPr>
              <w:t> </w:t>
            </w:r>
            <w:r w:rsidRPr="00A664F3">
              <w:rPr>
                <w:rFonts w:ascii="Times New Roman" w:eastAsia="Times New Roman" w:hAnsi="Times New Roman" w:cs="Times New Roman"/>
                <w:sz w:val="27"/>
                <w:szCs w:val="27"/>
                <w:lang w:eastAsia="ru-RU"/>
              </w:rPr>
              <w:t>32-нпа (в ред. приказов от 27.07.2020 № 203-нпа, от 15.06.2021 № 166-нпа, от 29.01.2024 № 21-нпа) «Об утверждении Порядка уведомления государственными гражданскими служащими Новосибирской области, замещающими должности государственной гражданской службы Новосибирской области в министерстве сельского хозяйства Новосибирской области, представителя нанимателя о фактах обращения к ним в целях склонения к совершению коррупционных правонарушений»;</w:t>
            </w:r>
          </w:p>
          <w:p w14:paraId="683F7873" w14:textId="5F2BDEF5" w:rsidR="00A664F3" w:rsidRPr="00A664F3" w:rsidRDefault="00A664F3" w:rsidP="00A664F3">
            <w:pPr>
              <w:autoSpaceDE w:val="0"/>
              <w:autoSpaceDN w:val="0"/>
              <w:jc w:val="both"/>
              <w:rPr>
                <w:rFonts w:ascii="Times New Roman" w:eastAsia="Times New Roman" w:hAnsi="Times New Roman" w:cs="Times New Roman"/>
                <w:sz w:val="27"/>
                <w:szCs w:val="27"/>
                <w:lang w:eastAsia="ru-RU"/>
              </w:rPr>
            </w:pPr>
            <w:r w:rsidRPr="00A664F3">
              <w:rPr>
                <w:rFonts w:ascii="Times New Roman" w:eastAsia="Times New Roman" w:hAnsi="Times New Roman" w:cs="Times New Roman"/>
                <w:sz w:val="27"/>
                <w:szCs w:val="27"/>
                <w:lang w:eastAsia="ru-RU"/>
              </w:rPr>
              <w:lastRenderedPageBreak/>
              <w:t xml:space="preserve">- приказ министерства сельского хозяйства Новосибирской области от 06.08.2020 № 212 (в ред. приказа от 04.06.2021 </w:t>
            </w:r>
            <w:r w:rsidR="00ED7123">
              <w:rPr>
                <w:rFonts w:ascii="Times New Roman" w:eastAsia="Times New Roman" w:hAnsi="Times New Roman" w:cs="Times New Roman"/>
                <w:sz w:val="27"/>
                <w:szCs w:val="27"/>
                <w:lang w:eastAsia="ru-RU"/>
              </w:rPr>
              <w:t>№ </w:t>
            </w:r>
            <w:r w:rsidRPr="00A664F3">
              <w:rPr>
                <w:rFonts w:ascii="Times New Roman" w:eastAsia="Times New Roman" w:hAnsi="Times New Roman" w:cs="Times New Roman"/>
                <w:sz w:val="27"/>
                <w:szCs w:val="27"/>
                <w:lang w:eastAsia="ru-RU"/>
              </w:rPr>
              <w:t>156) «Об утверждении Порядка принятия лицами, замещающими должности государственной гражданской службы Новосибирской области в министерстве сельского хозяйства Новосибирской области, почетных и специальных званий (кроме научных),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14:paraId="2CCAD379" w14:textId="44D18901" w:rsidR="00A664F3" w:rsidRPr="00A664F3" w:rsidRDefault="00A664F3" w:rsidP="00A664F3">
            <w:pPr>
              <w:autoSpaceDE w:val="0"/>
              <w:autoSpaceDN w:val="0"/>
              <w:jc w:val="both"/>
              <w:rPr>
                <w:rFonts w:ascii="Times New Roman" w:eastAsia="Times New Roman" w:hAnsi="Times New Roman" w:cs="Times New Roman"/>
                <w:sz w:val="27"/>
                <w:szCs w:val="27"/>
                <w:lang w:eastAsia="ru-RU"/>
              </w:rPr>
            </w:pPr>
            <w:r w:rsidRPr="00A664F3">
              <w:rPr>
                <w:rFonts w:ascii="Times New Roman" w:eastAsia="Times New Roman" w:hAnsi="Times New Roman" w:cs="Times New Roman"/>
                <w:sz w:val="27"/>
                <w:szCs w:val="27"/>
                <w:lang w:eastAsia="ru-RU"/>
              </w:rPr>
              <w:t>- приказ министерства сельского хозяйства Новосибирской области от 19.02.2019 №</w:t>
            </w:r>
            <w:r w:rsidR="00ED7123">
              <w:rPr>
                <w:rFonts w:ascii="Times New Roman" w:eastAsia="Times New Roman" w:hAnsi="Times New Roman" w:cs="Times New Roman"/>
                <w:sz w:val="27"/>
                <w:szCs w:val="27"/>
                <w:lang w:eastAsia="ru-RU"/>
              </w:rPr>
              <w:t> </w:t>
            </w:r>
            <w:r w:rsidRPr="00A664F3">
              <w:rPr>
                <w:rFonts w:ascii="Times New Roman" w:eastAsia="Times New Roman" w:hAnsi="Times New Roman" w:cs="Times New Roman"/>
                <w:sz w:val="27"/>
                <w:szCs w:val="27"/>
                <w:lang w:eastAsia="ru-RU"/>
              </w:rPr>
              <w:t>30-нпа (в ред. приказов от</w:t>
            </w:r>
            <w:r w:rsidR="00ED7123">
              <w:rPr>
                <w:rFonts w:ascii="Times New Roman" w:eastAsia="Times New Roman" w:hAnsi="Times New Roman" w:cs="Times New Roman"/>
                <w:sz w:val="27"/>
                <w:szCs w:val="27"/>
                <w:lang w:eastAsia="ru-RU"/>
              </w:rPr>
              <w:t> </w:t>
            </w:r>
            <w:r w:rsidRPr="00A664F3">
              <w:rPr>
                <w:rFonts w:ascii="Times New Roman" w:eastAsia="Times New Roman" w:hAnsi="Times New Roman" w:cs="Times New Roman"/>
                <w:sz w:val="27"/>
                <w:szCs w:val="27"/>
                <w:lang w:eastAsia="ru-RU"/>
              </w:rPr>
              <w:t>18.09.2020 №</w:t>
            </w:r>
            <w:r w:rsidR="00ED7123">
              <w:rPr>
                <w:rFonts w:ascii="Times New Roman" w:eastAsia="Times New Roman" w:hAnsi="Times New Roman" w:cs="Times New Roman"/>
                <w:sz w:val="27"/>
                <w:szCs w:val="27"/>
                <w:lang w:eastAsia="ru-RU"/>
              </w:rPr>
              <w:t> </w:t>
            </w:r>
            <w:r w:rsidRPr="00A664F3">
              <w:rPr>
                <w:rFonts w:ascii="Times New Roman" w:eastAsia="Times New Roman" w:hAnsi="Times New Roman" w:cs="Times New Roman"/>
                <w:sz w:val="27"/>
                <w:szCs w:val="27"/>
                <w:lang w:eastAsia="ru-RU"/>
              </w:rPr>
              <w:t>256-нпа, от</w:t>
            </w:r>
            <w:r w:rsidR="00ED7123">
              <w:rPr>
                <w:rFonts w:ascii="Times New Roman" w:eastAsia="Times New Roman" w:hAnsi="Times New Roman" w:cs="Times New Roman"/>
                <w:sz w:val="27"/>
                <w:szCs w:val="27"/>
                <w:lang w:eastAsia="ru-RU"/>
              </w:rPr>
              <w:t> </w:t>
            </w:r>
            <w:r w:rsidRPr="00A664F3">
              <w:rPr>
                <w:rFonts w:ascii="Times New Roman" w:eastAsia="Times New Roman" w:hAnsi="Times New Roman" w:cs="Times New Roman"/>
                <w:sz w:val="27"/>
                <w:szCs w:val="27"/>
                <w:lang w:eastAsia="ru-RU"/>
              </w:rPr>
              <w:t>20.01.2021 №</w:t>
            </w:r>
            <w:r w:rsidR="00ED7123">
              <w:rPr>
                <w:rFonts w:ascii="Times New Roman" w:eastAsia="Times New Roman" w:hAnsi="Times New Roman" w:cs="Times New Roman"/>
                <w:sz w:val="27"/>
                <w:szCs w:val="27"/>
                <w:lang w:eastAsia="ru-RU"/>
              </w:rPr>
              <w:t> </w:t>
            </w:r>
            <w:r w:rsidRPr="00A664F3">
              <w:rPr>
                <w:rFonts w:ascii="Times New Roman" w:eastAsia="Times New Roman" w:hAnsi="Times New Roman" w:cs="Times New Roman"/>
                <w:sz w:val="27"/>
                <w:szCs w:val="27"/>
                <w:lang w:eastAsia="ru-RU"/>
              </w:rPr>
              <w:t>20-нпа, от</w:t>
            </w:r>
            <w:r w:rsidR="00ED7123">
              <w:rPr>
                <w:rFonts w:ascii="Times New Roman" w:eastAsia="Times New Roman" w:hAnsi="Times New Roman" w:cs="Times New Roman"/>
                <w:sz w:val="27"/>
                <w:szCs w:val="27"/>
                <w:lang w:eastAsia="ru-RU"/>
              </w:rPr>
              <w:t> </w:t>
            </w:r>
            <w:r w:rsidRPr="00A664F3">
              <w:rPr>
                <w:rFonts w:ascii="Times New Roman" w:eastAsia="Times New Roman" w:hAnsi="Times New Roman" w:cs="Times New Roman"/>
                <w:sz w:val="27"/>
                <w:szCs w:val="27"/>
                <w:lang w:eastAsia="ru-RU"/>
              </w:rPr>
              <w:t>15.06.2021 №</w:t>
            </w:r>
            <w:r w:rsidR="00ED7123">
              <w:rPr>
                <w:rFonts w:ascii="Times New Roman" w:eastAsia="Times New Roman" w:hAnsi="Times New Roman" w:cs="Times New Roman"/>
                <w:sz w:val="27"/>
                <w:szCs w:val="27"/>
                <w:lang w:eastAsia="ru-RU"/>
              </w:rPr>
              <w:t> 164-нпа, от </w:t>
            </w:r>
            <w:r w:rsidRPr="00A664F3">
              <w:rPr>
                <w:rFonts w:ascii="Times New Roman" w:eastAsia="Times New Roman" w:hAnsi="Times New Roman" w:cs="Times New Roman"/>
                <w:sz w:val="27"/>
                <w:szCs w:val="27"/>
                <w:lang w:eastAsia="ru-RU"/>
              </w:rPr>
              <w:t>06.02.2024 №</w:t>
            </w:r>
            <w:r w:rsidR="00ED7123">
              <w:rPr>
                <w:rFonts w:ascii="Times New Roman" w:eastAsia="Times New Roman" w:hAnsi="Times New Roman" w:cs="Times New Roman"/>
                <w:sz w:val="27"/>
                <w:szCs w:val="27"/>
                <w:lang w:eastAsia="ru-RU"/>
              </w:rPr>
              <w:t> </w:t>
            </w:r>
            <w:r w:rsidRPr="00A664F3">
              <w:rPr>
                <w:rFonts w:ascii="Times New Roman" w:eastAsia="Times New Roman" w:hAnsi="Times New Roman" w:cs="Times New Roman"/>
                <w:sz w:val="27"/>
                <w:szCs w:val="27"/>
                <w:lang w:eastAsia="ru-RU"/>
              </w:rPr>
              <w:t>34-нпа) «О</w:t>
            </w:r>
            <w:r w:rsidR="00ED7123">
              <w:rPr>
                <w:rFonts w:ascii="Times New Roman" w:eastAsia="Times New Roman" w:hAnsi="Times New Roman" w:cs="Times New Roman"/>
                <w:sz w:val="27"/>
                <w:szCs w:val="27"/>
                <w:lang w:eastAsia="ru-RU"/>
              </w:rPr>
              <w:t> </w:t>
            </w:r>
            <w:r w:rsidRPr="00A664F3">
              <w:rPr>
                <w:rFonts w:ascii="Times New Roman" w:eastAsia="Times New Roman" w:hAnsi="Times New Roman" w:cs="Times New Roman"/>
                <w:sz w:val="27"/>
                <w:szCs w:val="27"/>
                <w:lang w:eastAsia="ru-RU"/>
              </w:rPr>
              <w:t>Порядке получения лицами, замещающими должности государственной гражданской службы Новосибирской области в министерстве сельского хозяйства Новосибирской области, разрешения представителя нанимателя на участие на безвозмездной основе в управлении некоторыми некоммерческими организациями».</w:t>
            </w:r>
          </w:p>
          <w:p w14:paraId="6256B911" w14:textId="77777777" w:rsidR="00A664F3" w:rsidRPr="00A664F3" w:rsidRDefault="00A664F3" w:rsidP="00A664F3">
            <w:pPr>
              <w:autoSpaceDE w:val="0"/>
              <w:autoSpaceDN w:val="0"/>
              <w:jc w:val="both"/>
              <w:rPr>
                <w:rFonts w:ascii="Times New Roman" w:eastAsia="Times New Roman" w:hAnsi="Times New Roman" w:cs="Times New Roman"/>
                <w:sz w:val="27"/>
                <w:szCs w:val="27"/>
                <w:lang w:eastAsia="ru-RU"/>
              </w:rPr>
            </w:pPr>
            <w:r w:rsidRPr="00A664F3">
              <w:rPr>
                <w:rFonts w:ascii="Times New Roman" w:eastAsia="Times New Roman" w:hAnsi="Times New Roman" w:cs="Times New Roman"/>
                <w:sz w:val="27"/>
                <w:szCs w:val="27"/>
                <w:lang w:eastAsia="ru-RU"/>
              </w:rPr>
              <w:t>- приказ министерства сельского хозяйства Новосибирской области от 15.04.2021 № 118 «Об организации в министерстве сельского хозяйства Новосибирской области приема уведомлений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сдачи и оценки подарка, хранения, принятия к бухгалтерскому учету, оценки и реализации (выкупа) подарков».</w:t>
            </w:r>
          </w:p>
          <w:p w14:paraId="3406B431" w14:textId="77777777" w:rsidR="00A664F3" w:rsidRPr="00A664F3" w:rsidRDefault="00A664F3" w:rsidP="00A664F3">
            <w:pPr>
              <w:autoSpaceDE w:val="0"/>
              <w:autoSpaceDN w:val="0"/>
              <w:jc w:val="both"/>
              <w:rPr>
                <w:rFonts w:ascii="Times New Roman" w:eastAsia="Times New Roman" w:hAnsi="Times New Roman" w:cs="Times New Roman"/>
                <w:sz w:val="27"/>
                <w:szCs w:val="27"/>
                <w:lang w:eastAsia="ru-RU"/>
              </w:rPr>
            </w:pPr>
            <w:r w:rsidRPr="00A664F3">
              <w:rPr>
                <w:rFonts w:ascii="Times New Roman" w:eastAsia="Times New Roman" w:hAnsi="Times New Roman" w:cs="Times New Roman"/>
                <w:sz w:val="27"/>
                <w:szCs w:val="27"/>
                <w:lang w:eastAsia="ru-RU"/>
              </w:rPr>
              <w:t>Приказы доведены до сведения гражданских служащих министерства сельского хозяйства Новосибирской области.</w:t>
            </w:r>
          </w:p>
          <w:p w14:paraId="003B8EAD" w14:textId="77777777" w:rsidR="00A664F3" w:rsidRPr="00A664F3" w:rsidRDefault="00A664F3" w:rsidP="00A664F3">
            <w:pPr>
              <w:autoSpaceDE w:val="0"/>
              <w:autoSpaceDN w:val="0"/>
              <w:jc w:val="both"/>
              <w:rPr>
                <w:rFonts w:ascii="Times New Roman" w:eastAsia="Times New Roman" w:hAnsi="Times New Roman" w:cs="Times New Roman"/>
                <w:sz w:val="27"/>
                <w:szCs w:val="27"/>
                <w:lang w:eastAsia="ru-RU"/>
              </w:rPr>
            </w:pPr>
            <w:r w:rsidRPr="00A664F3">
              <w:rPr>
                <w:rFonts w:ascii="Times New Roman" w:eastAsia="Times New Roman" w:hAnsi="Times New Roman" w:cs="Times New Roman"/>
                <w:sz w:val="27"/>
                <w:szCs w:val="27"/>
                <w:lang w:eastAsia="ru-RU"/>
              </w:rPr>
              <w:t xml:space="preserve">В течение года проводится анализ соблюдения гражданскими служащими министерства сельского хозяйства Новосибирской </w:t>
            </w:r>
            <w:r w:rsidRPr="00A664F3">
              <w:rPr>
                <w:rFonts w:ascii="Times New Roman" w:eastAsia="Times New Roman" w:hAnsi="Times New Roman" w:cs="Times New Roman"/>
                <w:sz w:val="27"/>
                <w:szCs w:val="27"/>
                <w:lang w:eastAsia="ru-RU"/>
              </w:rPr>
              <w:lastRenderedPageBreak/>
              <w:t>области, ограничений и требований, установленных в целях противодействия коррупции, в том числе касающихся:</w:t>
            </w:r>
          </w:p>
          <w:p w14:paraId="07DD3248" w14:textId="77777777" w:rsidR="00A664F3" w:rsidRPr="00A664F3" w:rsidRDefault="00A664F3" w:rsidP="00A664F3">
            <w:pPr>
              <w:autoSpaceDE w:val="0"/>
              <w:autoSpaceDN w:val="0"/>
              <w:jc w:val="both"/>
              <w:rPr>
                <w:rFonts w:ascii="Times New Roman" w:eastAsia="Times New Roman" w:hAnsi="Times New Roman" w:cs="Times New Roman"/>
                <w:sz w:val="27"/>
                <w:szCs w:val="27"/>
                <w:lang w:eastAsia="ru-RU"/>
              </w:rPr>
            </w:pPr>
            <w:r w:rsidRPr="00A664F3">
              <w:rPr>
                <w:rFonts w:ascii="Times New Roman" w:eastAsia="Times New Roman" w:hAnsi="Times New Roman" w:cs="Times New Roman"/>
                <w:sz w:val="27"/>
                <w:szCs w:val="27"/>
                <w:lang w:eastAsia="ru-RU"/>
              </w:rPr>
              <w:t>– получения подарков, за отчетный период уведомлений о получении подарков не поступало;</w:t>
            </w:r>
          </w:p>
          <w:p w14:paraId="1FA9DA6E" w14:textId="3EC82FC2" w:rsidR="00B64D36" w:rsidRPr="00A664F3" w:rsidRDefault="00A664F3" w:rsidP="00B64D36">
            <w:pPr>
              <w:autoSpaceDE w:val="0"/>
              <w:autoSpaceDN w:val="0"/>
              <w:jc w:val="both"/>
              <w:rPr>
                <w:rFonts w:ascii="Times New Roman" w:eastAsia="Times New Roman" w:hAnsi="Times New Roman" w:cs="Times New Roman"/>
                <w:sz w:val="27"/>
                <w:szCs w:val="27"/>
                <w:lang w:eastAsia="ru-RU"/>
              </w:rPr>
            </w:pPr>
            <w:r w:rsidRPr="00A664F3">
              <w:rPr>
                <w:rFonts w:ascii="Times New Roman" w:eastAsia="Times New Roman" w:hAnsi="Times New Roman" w:cs="Times New Roman"/>
                <w:sz w:val="27"/>
                <w:szCs w:val="27"/>
                <w:lang w:eastAsia="ru-RU"/>
              </w:rPr>
              <w:t>– личной заинтересованности при исполнении должностных обязанностей, которая может привести к конфликту интересов и принятию мер по предотвращению такого конфликта</w:t>
            </w:r>
            <w:r w:rsidR="00B64D36">
              <w:rPr>
                <w:rFonts w:ascii="Times New Roman" w:eastAsia="Times New Roman" w:hAnsi="Times New Roman" w:cs="Times New Roman"/>
                <w:sz w:val="27"/>
                <w:szCs w:val="27"/>
                <w:lang w:eastAsia="ru-RU"/>
              </w:rPr>
              <w:t xml:space="preserve">, </w:t>
            </w:r>
            <w:r w:rsidR="00B64D36" w:rsidRPr="00A664F3">
              <w:rPr>
                <w:rFonts w:ascii="Times New Roman" w:eastAsia="Times New Roman" w:hAnsi="Times New Roman" w:cs="Times New Roman"/>
                <w:sz w:val="27"/>
                <w:szCs w:val="27"/>
                <w:lang w:eastAsia="ru-RU"/>
              </w:rPr>
              <w:t>за отчетный период уведомлений не поступало;</w:t>
            </w:r>
          </w:p>
          <w:p w14:paraId="37B23353" w14:textId="77777777" w:rsidR="00A664F3" w:rsidRPr="00A664F3" w:rsidRDefault="00A664F3" w:rsidP="00A664F3">
            <w:pPr>
              <w:autoSpaceDE w:val="0"/>
              <w:autoSpaceDN w:val="0"/>
              <w:jc w:val="both"/>
              <w:rPr>
                <w:rFonts w:ascii="Times New Roman" w:eastAsia="Times New Roman" w:hAnsi="Times New Roman" w:cs="Times New Roman"/>
                <w:sz w:val="27"/>
                <w:szCs w:val="27"/>
                <w:lang w:eastAsia="ru-RU"/>
              </w:rPr>
            </w:pPr>
            <w:r w:rsidRPr="00A664F3">
              <w:rPr>
                <w:rFonts w:ascii="Times New Roman" w:eastAsia="Times New Roman" w:hAnsi="Times New Roman" w:cs="Times New Roman"/>
                <w:sz w:val="27"/>
                <w:szCs w:val="27"/>
                <w:lang w:eastAsia="ru-RU"/>
              </w:rPr>
              <w:t>– обращений в целях склонения к совершению коррупционных правонарушений, данных уведомлений не поступало;</w:t>
            </w:r>
          </w:p>
          <w:p w14:paraId="4A67C36E" w14:textId="77777777" w:rsidR="00A664F3" w:rsidRPr="00A664F3" w:rsidRDefault="00A664F3" w:rsidP="00A664F3">
            <w:pPr>
              <w:autoSpaceDE w:val="0"/>
              <w:autoSpaceDN w:val="0"/>
              <w:jc w:val="both"/>
              <w:rPr>
                <w:rFonts w:ascii="Times New Roman" w:eastAsia="Times New Roman" w:hAnsi="Times New Roman" w:cs="Times New Roman"/>
                <w:sz w:val="27"/>
                <w:szCs w:val="27"/>
                <w:lang w:eastAsia="ru-RU"/>
              </w:rPr>
            </w:pPr>
            <w:r w:rsidRPr="00A664F3">
              <w:rPr>
                <w:rFonts w:ascii="Times New Roman" w:eastAsia="Times New Roman" w:hAnsi="Times New Roman" w:cs="Times New Roman"/>
                <w:sz w:val="27"/>
                <w:szCs w:val="27"/>
                <w:lang w:eastAsia="ru-RU"/>
              </w:rPr>
              <w:t>– получения разрешения на участие на безвозмездной основе в управлении некоммерческой организацией, данных уведомлений не поступало;</w:t>
            </w:r>
          </w:p>
          <w:p w14:paraId="09C1295B" w14:textId="77777777" w:rsidR="00A664F3" w:rsidRPr="00A664F3" w:rsidRDefault="00A664F3" w:rsidP="00A664F3">
            <w:pPr>
              <w:autoSpaceDE w:val="0"/>
              <w:autoSpaceDN w:val="0"/>
              <w:jc w:val="both"/>
              <w:rPr>
                <w:rFonts w:ascii="Times New Roman" w:eastAsia="Times New Roman" w:hAnsi="Times New Roman" w:cs="Times New Roman"/>
                <w:sz w:val="27"/>
                <w:szCs w:val="27"/>
                <w:lang w:eastAsia="ru-RU"/>
              </w:rPr>
            </w:pPr>
            <w:r w:rsidRPr="00A664F3">
              <w:rPr>
                <w:rFonts w:ascii="Times New Roman" w:eastAsia="Times New Roman" w:hAnsi="Times New Roman" w:cs="Times New Roman"/>
                <w:sz w:val="27"/>
                <w:szCs w:val="27"/>
                <w:lang w:eastAsia="ru-RU"/>
              </w:rPr>
              <w:t xml:space="preserve">– выполнения иной оплачиваемой работы, поступило 1 уведомление. </w:t>
            </w:r>
          </w:p>
          <w:p w14:paraId="50F54922" w14:textId="525C4C18" w:rsidR="00EA7703" w:rsidRPr="009F10E5" w:rsidRDefault="00A664F3" w:rsidP="00A664F3">
            <w:pPr>
              <w:autoSpaceDE w:val="0"/>
              <w:autoSpaceDN w:val="0"/>
              <w:jc w:val="both"/>
              <w:rPr>
                <w:rFonts w:ascii="Times New Roman" w:eastAsia="Times New Roman" w:hAnsi="Times New Roman" w:cs="Times New Roman"/>
                <w:sz w:val="27"/>
                <w:szCs w:val="27"/>
                <w:highlight w:val="green"/>
                <w:lang w:eastAsia="ru-RU"/>
              </w:rPr>
            </w:pPr>
            <w:r w:rsidRPr="00A664F3">
              <w:rPr>
                <w:rFonts w:ascii="Times New Roman" w:eastAsia="Times New Roman" w:hAnsi="Times New Roman" w:cs="Times New Roman"/>
                <w:sz w:val="27"/>
                <w:szCs w:val="27"/>
                <w:lang w:eastAsia="ru-RU"/>
              </w:rPr>
              <w:t>14 уведомлений поступило о приеме на работу после увольнения с государственной гражданской службы, каждое из поступивших уведомлений было проанализировано.</w:t>
            </w:r>
          </w:p>
        </w:tc>
      </w:tr>
      <w:tr w:rsidR="00EA7703" w:rsidRPr="009F10E5" w14:paraId="6F64CF5D" w14:textId="77777777" w:rsidTr="00EA7703">
        <w:trPr>
          <w:trHeight w:val="960"/>
        </w:trPr>
        <w:tc>
          <w:tcPr>
            <w:tcW w:w="855" w:type="dxa"/>
            <w:shd w:val="clear" w:color="auto" w:fill="auto"/>
          </w:tcPr>
          <w:p w14:paraId="336763F4" w14:textId="70EB1511" w:rsidR="00EA7703" w:rsidRPr="009F10E5" w:rsidRDefault="00EA7703" w:rsidP="00EA7703">
            <w:pPr>
              <w:autoSpaceDE w:val="0"/>
              <w:autoSpaceDN w:val="0"/>
              <w:jc w:val="both"/>
              <w:rPr>
                <w:rFonts w:ascii="Times New Roman" w:eastAsia="Times New Roman" w:hAnsi="Times New Roman" w:cs="Times New Roman"/>
                <w:sz w:val="27"/>
                <w:szCs w:val="27"/>
                <w:lang w:eastAsia="ru-RU"/>
              </w:rPr>
            </w:pPr>
            <w:r w:rsidRPr="009F10E5">
              <w:rPr>
                <w:rFonts w:ascii="Times New Roman" w:eastAsia="Times New Roman" w:hAnsi="Times New Roman" w:cs="Times New Roman"/>
                <w:sz w:val="27"/>
                <w:szCs w:val="27"/>
                <w:lang w:eastAsia="ru-RU"/>
              </w:rPr>
              <w:lastRenderedPageBreak/>
              <w:t>6.4</w:t>
            </w:r>
          </w:p>
        </w:tc>
        <w:tc>
          <w:tcPr>
            <w:tcW w:w="6942" w:type="dxa"/>
            <w:gridSpan w:val="2"/>
            <w:shd w:val="clear" w:color="auto" w:fill="auto"/>
          </w:tcPr>
          <w:p w14:paraId="463B87C7" w14:textId="77777777" w:rsidR="00EA7703" w:rsidRPr="00B0251F" w:rsidRDefault="00EA7703" w:rsidP="00EA7703">
            <w:pPr>
              <w:autoSpaceDE w:val="0"/>
              <w:autoSpaceDN w:val="0"/>
              <w:adjustRightInd w:val="0"/>
              <w:jc w:val="both"/>
              <w:rPr>
                <w:rFonts w:ascii="Times New Roman" w:eastAsia="Times New Roman" w:hAnsi="Times New Roman" w:cs="Times New Roman"/>
                <w:sz w:val="26"/>
                <w:szCs w:val="26"/>
                <w:lang w:eastAsia="ru-RU"/>
              </w:rPr>
            </w:pPr>
            <w:r w:rsidRPr="00B0251F">
              <w:rPr>
                <w:rFonts w:ascii="Times New Roman" w:eastAsia="Times New Roman" w:hAnsi="Times New Roman" w:cs="Times New Roman"/>
                <w:sz w:val="26"/>
                <w:szCs w:val="26"/>
                <w:lang w:eastAsia="ru-RU"/>
              </w:rPr>
              <w:t xml:space="preserve">о мерах, принятых исполнительными </w:t>
            </w:r>
            <w:r w:rsidRPr="00B0251F">
              <w:rPr>
                <w:rFonts w:ascii="Times New Roman" w:eastAsia="Calibri" w:hAnsi="Times New Roman" w:cs="Times New Roman"/>
                <w:sz w:val="26"/>
                <w:szCs w:val="26"/>
              </w:rPr>
              <w:t>органами Новосибирской области, ответственными за реализацию на территории Новосибирской области национальных и федеральных (региональных) проектов,</w:t>
            </w:r>
            <w:r w:rsidRPr="00B0251F">
              <w:rPr>
                <w:rFonts w:ascii="Times New Roman" w:eastAsia="Times New Roman" w:hAnsi="Times New Roman" w:cs="Times New Roman"/>
                <w:sz w:val="26"/>
                <w:szCs w:val="26"/>
                <w:lang w:eastAsia="ru-RU"/>
              </w:rPr>
              <w:t xml:space="preserve"> во исполнение пункта 2 решения по вопросу 1 протокола заседания комиссии № 2 от 17.03.2020</w:t>
            </w:r>
            <w:r w:rsidRPr="00B0251F">
              <w:rPr>
                <w:rStyle w:val="a8"/>
                <w:rFonts w:ascii="Times New Roman" w:eastAsia="Times New Roman" w:hAnsi="Times New Roman" w:cs="Times New Roman"/>
                <w:sz w:val="26"/>
                <w:szCs w:val="26"/>
                <w:lang w:eastAsia="ru-RU"/>
              </w:rPr>
              <w:footnoteReference w:id="9"/>
            </w:r>
            <w:r w:rsidRPr="00B0251F">
              <w:rPr>
                <w:rFonts w:ascii="Times New Roman" w:eastAsia="Times New Roman" w:hAnsi="Times New Roman" w:cs="Times New Roman"/>
                <w:sz w:val="26"/>
                <w:szCs w:val="26"/>
                <w:lang w:eastAsia="ru-RU"/>
              </w:rPr>
              <w:t>, в том числе с указанием конкретных мероприятий, осуществляемых в целях реализации мер, определенных в пункте 2 решения по вопросу 1 протокола заседания комиссии № 2 от 17.03.2020, а также о:</w:t>
            </w:r>
          </w:p>
          <w:p w14:paraId="74D4C2E5" w14:textId="77777777" w:rsidR="00EA7703" w:rsidRPr="00B0251F" w:rsidRDefault="00EA7703" w:rsidP="00EA7703">
            <w:pPr>
              <w:autoSpaceDE w:val="0"/>
              <w:autoSpaceDN w:val="0"/>
              <w:adjustRightInd w:val="0"/>
              <w:jc w:val="both"/>
              <w:rPr>
                <w:rFonts w:ascii="Times New Roman" w:eastAsia="Times New Roman" w:hAnsi="Times New Roman" w:cs="Times New Roman"/>
                <w:sz w:val="26"/>
                <w:szCs w:val="26"/>
                <w:lang w:eastAsia="ru-RU"/>
              </w:rPr>
            </w:pPr>
            <w:r w:rsidRPr="00B0251F">
              <w:rPr>
                <w:rFonts w:ascii="Times New Roman" w:eastAsia="Times New Roman" w:hAnsi="Times New Roman" w:cs="Times New Roman"/>
                <w:sz w:val="26"/>
                <w:szCs w:val="26"/>
                <w:lang w:eastAsia="ru-RU"/>
              </w:rPr>
              <w:t xml:space="preserve">1) личном контроле руководителя областного органа за осуществлением должностными лицами областного органа </w:t>
            </w:r>
            <w:r w:rsidRPr="00B0251F">
              <w:rPr>
                <w:rFonts w:ascii="Times New Roman" w:eastAsia="Times New Roman" w:hAnsi="Times New Roman" w:cs="Times New Roman"/>
                <w:sz w:val="26"/>
                <w:szCs w:val="26"/>
                <w:lang w:eastAsia="ru-RU"/>
              </w:rPr>
              <w:lastRenderedPageBreak/>
              <w:t>полномочий в сфере реализации национальных и федеральных (региональных) проектов (с указанием принятых решений, мероприятий по обеспечению контроля), с примерами, когда контроль осуществляется коллегиально;</w:t>
            </w:r>
          </w:p>
          <w:p w14:paraId="2145B0B9" w14:textId="3508321D" w:rsidR="00EA7703" w:rsidRPr="00B0251F" w:rsidRDefault="00EA7703" w:rsidP="00EA7703">
            <w:pPr>
              <w:autoSpaceDE w:val="0"/>
              <w:autoSpaceDN w:val="0"/>
              <w:adjustRightInd w:val="0"/>
              <w:jc w:val="both"/>
              <w:rPr>
                <w:rFonts w:ascii="Times New Roman" w:eastAsia="Times New Roman" w:hAnsi="Times New Roman" w:cs="Times New Roman"/>
                <w:sz w:val="26"/>
                <w:szCs w:val="26"/>
                <w:lang w:eastAsia="ru-RU"/>
              </w:rPr>
            </w:pPr>
            <w:r w:rsidRPr="00B0251F">
              <w:rPr>
                <w:rFonts w:ascii="Times New Roman" w:eastAsia="Times New Roman" w:hAnsi="Times New Roman" w:cs="Times New Roman"/>
                <w:sz w:val="26"/>
                <w:szCs w:val="26"/>
                <w:lang w:eastAsia="ru-RU"/>
              </w:rPr>
              <w:t>2)</w:t>
            </w:r>
            <w:r w:rsidR="00593D11">
              <w:rPr>
                <w:rFonts w:ascii="Times New Roman" w:eastAsia="Times New Roman" w:hAnsi="Times New Roman" w:cs="Times New Roman"/>
                <w:sz w:val="26"/>
                <w:szCs w:val="26"/>
                <w:lang w:eastAsia="ru-RU"/>
              </w:rPr>
              <w:t> </w:t>
            </w:r>
            <w:r w:rsidRPr="00B0251F">
              <w:rPr>
                <w:rFonts w:ascii="Times New Roman" w:eastAsia="Times New Roman" w:hAnsi="Times New Roman" w:cs="Times New Roman"/>
                <w:sz w:val="26"/>
                <w:szCs w:val="26"/>
                <w:lang w:eastAsia="ru-RU"/>
              </w:rPr>
              <w:t>разъяснении кадровыми службами областных органов должностным лицам на регулярной основе положений законодательства Российской Федерации о противодействии коррупции об ответственности за коррупционные правонарушения (с указанием формы (письменной, устной), наименования мероприятий, приложением подтверждающих материалов);</w:t>
            </w:r>
          </w:p>
          <w:p w14:paraId="20725951" w14:textId="4E539DE5" w:rsidR="00EA7703" w:rsidRPr="009F10E5" w:rsidRDefault="00EA7703" w:rsidP="00593D11">
            <w:pPr>
              <w:autoSpaceDE w:val="0"/>
              <w:autoSpaceDN w:val="0"/>
              <w:adjustRightInd w:val="0"/>
              <w:jc w:val="both"/>
              <w:rPr>
                <w:rFonts w:ascii="Times New Roman" w:eastAsia="Times New Roman" w:hAnsi="Times New Roman" w:cs="Times New Roman"/>
                <w:sz w:val="27"/>
                <w:szCs w:val="27"/>
                <w:lang w:eastAsia="ru-RU"/>
              </w:rPr>
            </w:pPr>
            <w:r w:rsidRPr="00B0251F">
              <w:rPr>
                <w:rFonts w:ascii="Times New Roman" w:eastAsia="Times New Roman" w:hAnsi="Times New Roman" w:cs="Times New Roman"/>
                <w:sz w:val="26"/>
                <w:szCs w:val="26"/>
                <w:lang w:eastAsia="ru-RU"/>
              </w:rPr>
              <w:t>3)</w:t>
            </w:r>
            <w:r w:rsidR="00593D11">
              <w:rPr>
                <w:rFonts w:ascii="Times New Roman" w:eastAsia="Times New Roman" w:hAnsi="Times New Roman" w:cs="Times New Roman"/>
                <w:sz w:val="26"/>
                <w:szCs w:val="26"/>
                <w:lang w:eastAsia="ru-RU"/>
              </w:rPr>
              <w:t> </w:t>
            </w:r>
            <w:r w:rsidRPr="00B0251F">
              <w:rPr>
                <w:rFonts w:ascii="Times New Roman" w:eastAsia="Times New Roman" w:hAnsi="Times New Roman" w:cs="Times New Roman"/>
                <w:sz w:val="26"/>
                <w:szCs w:val="26"/>
                <w:lang w:eastAsia="ru-RU"/>
              </w:rPr>
              <w:t>размещении в средствах массовой информации, на официальных сайтах областных органов информации о привлечении должностных лиц к ответственности за коррупционные правонарушения (с указанием ссылок на место размещения информации);</w:t>
            </w:r>
          </w:p>
        </w:tc>
        <w:tc>
          <w:tcPr>
            <w:tcW w:w="7796" w:type="dxa"/>
            <w:shd w:val="clear" w:color="auto" w:fill="auto"/>
          </w:tcPr>
          <w:p w14:paraId="57D37E14" w14:textId="77777777" w:rsidR="00593D11" w:rsidRPr="00593D11" w:rsidRDefault="00593D11" w:rsidP="00593D11">
            <w:pPr>
              <w:autoSpaceDE w:val="0"/>
              <w:autoSpaceDN w:val="0"/>
              <w:jc w:val="both"/>
              <w:rPr>
                <w:rFonts w:ascii="Times New Roman" w:eastAsia="Times New Roman" w:hAnsi="Times New Roman" w:cs="Times New Roman"/>
                <w:sz w:val="27"/>
                <w:szCs w:val="27"/>
                <w:lang w:eastAsia="ru-RU"/>
              </w:rPr>
            </w:pPr>
            <w:r w:rsidRPr="00593D11">
              <w:rPr>
                <w:rFonts w:ascii="Times New Roman" w:eastAsia="Times New Roman" w:hAnsi="Times New Roman" w:cs="Times New Roman"/>
                <w:sz w:val="27"/>
                <w:szCs w:val="27"/>
                <w:lang w:eastAsia="ru-RU"/>
              </w:rPr>
              <w:lastRenderedPageBreak/>
              <w:t xml:space="preserve">Министерство сельского хозяйства Новосибирской области участвует в реализации государственной программы Новосибирской области «Комплексное развитие сельских территорий в Новосибирской области», утвержденной постановлением Правительства Новосибирской области от 31.12.2019 № 525-п «О государственной программе Новосибирской области «Комплексное развитие сельских территорий в Новосибирской области». В целях обеспечения коллегиальности принятия решений и осуществления контроля за реализацией государственной программы Новосибирской области «Комплексное развитие сельских территорий в Новосибирской области» организуются совещания и рабочие </w:t>
            </w:r>
            <w:r w:rsidRPr="00593D11">
              <w:rPr>
                <w:rFonts w:ascii="Times New Roman" w:eastAsia="Times New Roman" w:hAnsi="Times New Roman" w:cs="Times New Roman"/>
                <w:sz w:val="27"/>
                <w:szCs w:val="27"/>
                <w:lang w:eastAsia="ru-RU"/>
              </w:rPr>
              <w:lastRenderedPageBreak/>
              <w:t xml:space="preserve">встречи с ответственными лицами и </w:t>
            </w:r>
            <w:proofErr w:type="gramStart"/>
            <w:r w:rsidRPr="00593D11">
              <w:rPr>
                <w:rFonts w:ascii="Times New Roman" w:eastAsia="Times New Roman" w:hAnsi="Times New Roman" w:cs="Times New Roman"/>
                <w:sz w:val="27"/>
                <w:szCs w:val="27"/>
                <w:lang w:eastAsia="ru-RU"/>
              </w:rPr>
              <w:t>представителями муниципальных образований</w:t>
            </w:r>
            <w:proofErr w:type="gramEnd"/>
            <w:r w:rsidRPr="00593D11">
              <w:rPr>
                <w:rFonts w:ascii="Times New Roman" w:eastAsia="Times New Roman" w:hAnsi="Times New Roman" w:cs="Times New Roman"/>
                <w:sz w:val="27"/>
                <w:szCs w:val="27"/>
                <w:lang w:eastAsia="ru-RU"/>
              </w:rPr>
              <w:t xml:space="preserve"> на которых, в том числе, особое внимание уделяется своевременности исполнения мероприятий проекта и персональной ответственности. Личное участие Заместителя Председателя Правительства Новосибирской области – министра сельского хозяйства Новосибирской области играет ключевую роль в обеспечении контроля за реализацией государственной программы Новосибирской области «Комплексное развитие сельских территорий в Новосибирской области». Заместитель Председателя Правительства Новосибирской области – министр сельского хозяйства Новосибирской области осуществляет визиты на места для оценки состояния объектов и хода выполнения проектов, утверждает приказы и распоряжения, регулирующие порядок и условия реализации программы, планы мероприятий и распределяет ресурсы, необходимые для их выполнения, регулярно получает отчеты о ходе выполнения программы от подчиненных подразделений и ответственных специалистов министерства сельского хозяйства Новосибирской области, анализирует полученные данные и принимает оперативные решения, утверждает распределение бюджетных и внебюджетных средств, выделяемых на реализацию программы, контролирует целевое использование финансовых ресурсов, предотвращая возможные злоупотребления и неэффективное расходование средств, осуществляет взаимодействие с федеральными органами власти и участвует в совещаниях на федеральном уровне для обсуждения и получения поддержки для региональных проектов, обеспечивает соответствие региональных мероприятий федеральным требованиям и стандартам, устанавливает контрольные сроки выполнения ключевых этапов программы и следит за их соблюдением, обеспечивает выполнение всех мероприятий в установленные </w:t>
            </w:r>
            <w:r w:rsidRPr="00593D11">
              <w:rPr>
                <w:rFonts w:ascii="Times New Roman" w:eastAsia="Times New Roman" w:hAnsi="Times New Roman" w:cs="Times New Roman"/>
                <w:sz w:val="27"/>
                <w:szCs w:val="27"/>
                <w:lang w:eastAsia="ru-RU"/>
              </w:rPr>
              <w:lastRenderedPageBreak/>
              <w:t xml:space="preserve">сроки и с надлежащим качеством, организует обучение и повышение квалификации сотрудников для их профессионального развития и эффективности. </w:t>
            </w:r>
          </w:p>
          <w:p w14:paraId="08228C49" w14:textId="6634ECE4" w:rsidR="00593D11" w:rsidRDefault="00593D11" w:rsidP="00593D11">
            <w:pPr>
              <w:autoSpaceDE w:val="0"/>
              <w:autoSpaceDN w:val="0"/>
              <w:jc w:val="both"/>
              <w:rPr>
                <w:rFonts w:ascii="Times New Roman" w:eastAsia="Times New Roman" w:hAnsi="Times New Roman" w:cs="Times New Roman"/>
                <w:sz w:val="27"/>
                <w:szCs w:val="27"/>
                <w:lang w:eastAsia="ru-RU"/>
              </w:rPr>
            </w:pPr>
            <w:r w:rsidRPr="00593D11">
              <w:rPr>
                <w:rFonts w:ascii="Times New Roman" w:eastAsia="Times New Roman" w:hAnsi="Times New Roman" w:cs="Times New Roman"/>
                <w:sz w:val="27"/>
                <w:szCs w:val="27"/>
                <w:lang w:eastAsia="ru-RU"/>
              </w:rPr>
              <w:t>Утвержденные Заместителем Председателя Правительства Новосибирской области – министром сельского хозяйства Новосибирской области приказы, планы размещены на официальном сайте министерства сельского хозяйства Новосибирской области в информационно-телеком</w:t>
            </w:r>
            <w:r>
              <w:rPr>
                <w:rFonts w:ascii="Times New Roman" w:eastAsia="Times New Roman" w:hAnsi="Times New Roman" w:cs="Times New Roman"/>
                <w:sz w:val="27"/>
                <w:szCs w:val="27"/>
                <w:lang w:eastAsia="ru-RU"/>
              </w:rPr>
              <w:t>муникационной сети «Интернет» (</w:t>
            </w:r>
            <w:r w:rsidRPr="00593D11">
              <w:rPr>
                <w:rFonts w:ascii="Times New Roman" w:eastAsia="Times New Roman" w:hAnsi="Times New Roman" w:cs="Times New Roman"/>
                <w:sz w:val="27"/>
                <w:szCs w:val="27"/>
                <w:lang w:eastAsia="ru-RU"/>
              </w:rPr>
              <w:t>http://mcx.nso.ru/page/751).</w:t>
            </w:r>
          </w:p>
          <w:p w14:paraId="3E627747" w14:textId="719A50E3" w:rsidR="00EA7703" w:rsidRDefault="0099157C" w:rsidP="00EA7703">
            <w:pPr>
              <w:autoSpaceDE w:val="0"/>
              <w:autoSpaceDN w:val="0"/>
              <w:jc w:val="both"/>
              <w:rPr>
                <w:rFonts w:ascii="Times New Roman" w:eastAsia="Times New Roman" w:hAnsi="Times New Roman" w:cs="Times New Roman"/>
                <w:sz w:val="27"/>
                <w:szCs w:val="27"/>
                <w:lang w:eastAsia="ru-RU"/>
              </w:rPr>
            </w:pPr>
            <w:r w:rsidRPr="0099157C">
              <w:rPr>
                <w:rFonts w:ascii="Times New Roman" w:eastAsia="Times New Roman" w:hAnsi="Times New Roman" w:cs="Times New Roman"/>
                <w:sz w:val="27"/>
                <w:szCs w:val="27"/>
                <w:lang w:eastAsia="ru-RU"/>
              </w:rPr>
              <w:t>В цел</w:t>
            </w:r>
            <w:r w:rsidR="00593D11">
              <w:rPr>
                <w:rFonts w:ascii="Times New Roman" w:eastAsia="Times New Roman" w:hAnsi="Times New Roman" w:cs="Times New Roman"/>
                <w:sz w:val="27"/>
                <w:szCs w:val="27"/>
                <w:lang w:eastAsia="ru-RU"/>
              </w:rPr>
              <w:t xml:space="preserve">ях повышения ответственности за </w:t>
            </w:r>
            <w:r w:rsidRPr="0099157C">
              <w:rPr>
                <w:rFonts w:ascii="Times New Roman" w:eastAsia="Times New Roman" w:hAnsi="Times New Roman" w:cs="Times New Roman"/>
                <w:sz w:val="27"/>
                <w:szCs w:val="27"/>
                <w:lang w:eastAsia="ru-RU"/>
              </w:rPr>
              <w:t>достоверностью и полнотой информации о ходе реализации мер по противодействию коррупции, предоставляемой ежеквартально по итогам антикоррупционного мониторинга, соблюдения ограничений и запретов, требований о предотвращении или об урегулировании конфликта интересов и исполнение обязанностей, установленных в целях противодействия коррупции с руководителями структурных подразделений министерства сельского хозяйства Новосибирской области проводится учебно-методическая работа, в том числе в ноябре 2024 года юридическим отделом управления право</w:t>
            </w:r>
            <w:r w:rsidR="005C4137">
              <w:rPr>
                <w:rFonts w:ascii="Times New Roman" w:eastAsia="Times New Roman" w:hAnsi="Times New Roman" w:cs="Times New Roman"/>
                <w:sz w:val="27"/>
                <w:szCs w:val="27"/>
                <w:lang w:eastAsia="ru-RU"/>
              </w:rPr>
              <w:t>вого</w:t>
            </w:r>
            <w:r w:rsidRPr="0099157C">
              <w:rPr>
                <w:rFonts w:ascii="Times New Roman" w:eastAsia="Times New Roman" w:hAnsi="Times New Roman" w:cs="Times New Roman"/>
                <w:sz w:val="27"/>
                <w:szCs w:val="27"/>
                <w:lang w:eastAsia="ru-RU"/>
              </w:rPr>
              <w:t xml:space="preserve"> обеспечения и кадровой политики министерства сельского хозяйства Новосибирской области подготовлена и размещена на официальном сайте министерства сельского хозяйства Новосибирской области (https://mcx.nso.ru/page/595) видео-лекция, также в декабре 2024 года разработан и направлен по электронной почте чек-лист.</w:t>
            </w:r>
          </w:p>
          <w:p w14:paraId="5DD92B73" w14:textId="499BA687" w:rsidR="0099157C" w:rsidRPr="009F10E5" w:rsidRDefault="0099157C" w:rsidP="00B64D36">
            <w:pPr>
              <w:autoSpaceDE w:val="0"/>
              <w:autoSpaceDN w:val="0"/>
              <w:jc w:val="both"/>
              <w:rPr>
                <w:rFonts w:ascii="Times New Roman" w:eastAsia="Times New Roman" w:hAnsi="Times New Roman" w:cs="Times New Roman"/>
                <w:sz w:val="27"/>
                <w:szCs w:val="27"/>
                <w:highlight w:val="green"/>
                <w:lang w:eastAsia="ru-RU"/>
              </w:rPr>
            </w:pPr>
            <w:r w:rsidRPr="0099157C">
              <w:rPr>
                <w:rFonts w:ascii="Times New Roman" w:eastAsia="Times New Roman" w:hAnsi="Times New Roman" w:cs="Times New Roman"/>
                <w:sz w:val="27"/>
                <w:szCs w:val="27"/>
                <w:lang w:eastAsia="ru-RU"/>
              </w:rPr>
              <w:t>В целях соблюдения ограничений, запретов и обязанностей, установленных Федеральным законом от 25.12.2008 № 273-ФЗ «О противодействии коррупции» и другими федеральными законами в целях противодействия коррупции в министерстве сельского хозяйства Новосибирской обл</w:t>
            </w:r>
            <w:r>
              <w:rPr>
                <w:rFonts w:ascii="Times New Roman" w:eastAsia="Times New Roman" w:hAnsi="Times New Roman" w:cs="Times New Roman"/>
                <w:sz w:val="27"/>
                <w:szCs w:val="27"/>
                <w:lang w:eastAsia="ru-RU"/>
              </w:rPr>
              <w:t xml:space="preserve">асти, регулярно </w:t>
            </w:r>
            <w:r>
              <w:rPr>
                <w:rFonts w:ascii="Times New Roman" w:eastAsia="Times New Roman" w:hAnsi="Times New Roman" w:cs="Times New Roman"/>
                <w:sz w:val="27"/>
                <w:szCs w:val="27"/>
                <w:lang w:eastAsia="ru-RU"/>
              </w:rPr>
              <w:lastRenderedPageBreak/>
              <w:t xml:space="preserve">осуществляется </w:t>
            </w:r>
            <w:r w:rsidRPr="0099157C">
              <w:rPr>
                <w:rFonts w:ascii="Times New Roman" w:eastAsia="Times New Roman" w:hAnsi="Times New Roman" w:cs="Times New Roman"/>
                <w:sz w:val="27"/>
                <w:szCs w:val="27"/>
                <w:lang w:eastAsia="ru-RU"/>
              </w:rPr>
              <w:t xml:space="preserve">ознакомление работников с нормативными документами, регламентирующими вопросы предупреждения и противодействия коррупции, проведение обучающих мероприятий по вопросам профилактики и противодействия коррупции в форме совещаний и </w:t>
            </w:r>
            <w:r w:rsidR="00B64D36">
              <w:rPr>
                <w:rFonts w:ascii="Times New Roman" w:eastAsia="Times New Roman" w:hAnsi="Times New Roman" w:cs="Times New Roman"/>
                <w:sz w:val="27"/>
                <w:szCs w:val="27"/>
                <w:lang w:eastAsia="ru-RU"/>
              </w:rPr>
              <w:t>консультаций</w:t>
            </w:r>
            <w:r w:rsidRPr="0099157C">
              <w:rPr>
                <w:rFonts w:ascii="Times New Roman" w:eastAsia="Times New Roman" w:hAnsi="Times New Roman" w:cs="Times New Roman"/>
                <w:sz w:val="27"/>
                <w:szCs w:val="27"/>
                <w:lang w:eastAsia="ru-RU"/>
              </w:rPr>
              <w:t xml:space="preserve"> в индивидуальном порядке по вопросам применения антикоррупционного законодательства. Кроме того, организовано изучение информационно-пропагандистских материалов по вопросам предупреждения коррупции, а также сведений об обновлении методического инструментария, изменений действующего антикоррупционного законодательства, обзоров судебной практики, в том числе на официальном сайте министерства сельского хозяйства Новосибирской области (https://mcx.nso.ru/page/595).</w:t>
            </w:r>
          </w:p>
        </w:tc>
      </w:tr>
      <w:tr w:rsidR="00EA7703" w:rsidRPr="009F10E5" w14:paraId="396187CC" w14:textId="77777777" w:rsidTr="00EA7703">
        <w:trPr>
          <w:trHeight w:val="587"/>
        </w:trPr>
        <w:tc>
          <w:tcPr>
            <w:tcW w:w="855" w:type="dxa"/>
            <w:shd w:val="clear" w:color="auto" w:fill="auto"/>
          </w:tcPr>
          <w:p w14:paraId="6D12FDF3" w14:textId="050A4DE5" w:rsidR="00EA7703" w:rsidRPr="009F10E5" w:rsidRDefault="00EA7703" w:rsidP="00EA7703">
            <w:pPr>
              <w:autoSpaceDE w:val="0"/>
              <w:autoSpaceDN w:val="0"/>
              <w:jc w:val="both"/>
              <w:rPr>
                <w:rFonts w:ascii="Times New Roman" w:eastAsia="Times New Roman" w:hAnsi="Times New Roman" w:cs="Times New Roman"/>
                <w:sz w:val="27"/>
                <w:szCs w:val="27"/>
                <w:lang w:eastAsia="ru-RU"/>
              </w:rPr>
            </w:pPr>
            <w:r w:rsidRPr="009F10E5">
              <w:rPr>
                <w:rFonts w:ascii="Times New Roman" w:eastAsia="Times New Roman" w:hAnsi="Times New Roman" w:cs="Times New Roman"/>
                <w:sz w:val="27"/>
                <w:szCs w:val="27"/>
                <w:lang w:eastAsia="ru-RU"/>
              </w:rPr>
              <w:lastRenderedPageBreak/>
              <w:t>6.5</w:t>
            </w:r>
          </w:p>
        </w:tc>
        <w:tc>
          <w:tcPr>
            <w:tcW w:w="6942" w:type="dxa"/>
            <w:gridSpan w:val="2"/>
            <w:shd w:val="clear" w:color="auto" w:fill="auto"/>
          </w:tcPr>
          <w:p w14:paraId="3BD6FE47" w14:textId="77777777" w:rsidR="00EA7703" w:rsidRPr="00B0251F" w:rsidRDefault="00EA7703" w:rsidP="00EA7703">
            <w:pPr>
              <w:jc w:val="both"/>
              <w:rPr>
                <w:rFonts w:ascii="Times New Roman" w:eastAsia="Times New Roman" w:hAnsi="Times New Roman" w:cs="Times New Roman"/>
                <w:sz w:val="26"/>
                <w:szCs w:val="26"/>
                <w:lang w:eastAsia="ru-RU"/>
              </w:rPr>
            </w:pPr>
            <w:r w:rsidRPr="00B0251F">
              <w:rPr>
                <w:rFonts w:ascii="Times New Roman" w:eastAsia="Times New Roman" w:hAnsi="Times New Roman" w:cs="Times New Roman"/>
                <w:sz w:val="26"/>
                <w:szCs w:val="26"/>
                <w:lang w:eastAsia="ru-RU"/>
              </w:rPr>
              <w:t>об обеспечении:</w:t>
            </w:r>
          </w:p>
          <w:p w14:paraId="41E5CFFF" w14:textId="77777777" w:rsidR="00EA7703" w:rsidRPr="00B0251F" w:rsidRDefault="00EA7703" w:rsidP="00EA7703">
            <w:pPr>
              <w:jc w:val="both"/>
              <w:rPr>
                <w:rFonts w:ascii="Times New Roman" w:eastAsia="Times New Roman" w:hAnsi="Times New Roman" w:cs="Times New Roman"/>
                <w:sz w:val="26"/>
                <w:szCs w:val="26"/>
                <w:lang w:eastAsia="ru-RU"/>
              </w:rPr>
            </w:pPr>
            <w:r w:rsidRPr="00B0251F">
              <w:rPr>
                <w:rFonts w:ascii="Times New Roman" w:eastAsia="Times New Roman" w:hAnsi="Times New Roman" w:cs="Times New Roman"/>
                <w:sz w:val="26"/>
                <w:szCs w:val="26"/>
                <w:lang w:eastAsia="ru-RU"/>
              </w:rPr>
              <w:t>- установления локальными правовыми актами государственных учреждений (организаций) обязанности декларирования в письменной форме наличия (отсутствия) личной заинтересованности, которая приводит или может привести к конфликту интересов, путем заполнения деклараций о конфликте интересов, а также оснований и порядка их комиссионного рассмотрения;</w:t>
            </w:r>
          </w:p>
          <w:p w14:paraId="28693A30" w14:textId="77777777" w:rsidR="00EA7703" w:rsidRPr="00B0251F" w:rsidRDefault="00EA7703" w:rsidP="00EA7703">
            <w:pPr>
              <w:jc w:val="both"/>
              <w:rPr>
                <w:rFonts w:ascii="Times New Roman" w:eastAsia="Times New Roman" w:hAnsi="Times New Roman" w:cs="Times New Roman"/>
                <w:sz w:val="26"/>
                <w:szCs w:val="26"/>
                <w:lang w:eastAsia="ru-RU"/>
              </w:rPr>
            </w:pPr>
            <w:r w:rsidRPr="00B0251F">
              <w:rPr>
                <w:rFonts w:ascii="Times New Roman" w:eastAsia="Times New Roman" w:hAnsi="Times New Roman" w:cs="Times New Roman"/>
                <w:sz w:val="26"/>
                <w:szCs w:val="26"/>
                <w:lang w:eastAsia="ru-RU"/>
              </w:rPr>
              <w:t>- обязанности лиц, осуществляющих функции в сфере закупок товаров, работ, услуг для обеспечения государственных нужд, уведомлять о конфликте интересов</w:t>
            </w:r>
          </w:p>
          <w:p w14:paraId="0CA54C37" w14:textId="67EA0107" w:rsidR="00EA7703" w:rsidRPr="009F10E5" w:rsidRDefault="00EA7703" w:rsidP="00EA7703">
            <w:pPr>
              <w:autoSpaceDE w:val="0"/>
              <w:autoSpaceDN w:val="0"/>
              <w:adjustRightInd w:val="0"/>
              <w:jc w:val="both"/>
              <w:rPr>
                <w:rFonts w:ascii="Times New Roman" w:eastAsia="Times New Roman" w:hAnsi="Times New Roman" w:cs="Times New Roman"/>
                <w:sz w:val="27"/>
                <w:szCs w:val="27"/>
                <w:lang w:eastAsia="ru-RU"/>
              </w:rPr>
            </w:pPr>
            <w:r w:rsidRPr="00B0251F">
              <w:rPr>
                <w:rFonts w:ascii="Times New Roman" w:eastAsia="Times New Roman" w:hAnsi="Times New Roman" w:cs="Times New Roman"/>
                <w:sz w:val="26"/>
                <w:szCs w:val="26"/>
                <w:lang w:eastAsia="ru-RU"/>
              </w:rPr>
              <w:t xml:space="preserve"> (подпункты 1-3 пункта 4 решения по вопросу 1 протокола заседания комиссии № 3 от 29.06.2020)</w:t>
            </w:r>
            <w:r w:rsidRPr="00B0251F">
              <w:rPr>
                <w:rStyle w:val="a8"/>
                <w:rFonts w:ascii="Times New Roman" w:eastAsia="Times New Roman" w:hAnsi="Times New Roman" w:cs="Times New Roman"/>
                <w:sz w:val="26"/>
                <w:szCs w:val="26"/>
                <w:lang w:eastAsia="ru-RU"/>
              </w:rPr>
              <w:footnoteReference w:id="10"/>
            </w:r>
            <w:r w:rsidRPr="00B0251F">
              <w:rPr>
                <w:rFonts w:ascii="Times New Roman" w:eastAsia="Times New Roman" w:hAnsi="Times New Roman" w:cs="Times New Roman"/>
                <w:sz w:val="26"/>
                <w:szCs w:val="26"/>
                <w:lang w:eastAsia="ru-RU"/>
              </w:rPr>
              <w:t>;</w:t>
            </w:r>
          </w:p>
        </w:tc>
        <w:tc>
          <w:tcPr>
            <w:tcW w:w="7796" w:type="dxa"/>
            <w:shd w:val="clear" w:color="auto" w:fill="auto"/>
          </w:tcPr>
          <w:p w14:paraId="36F69524" w14:textId="77777777" w:rsidR="009432E5" w:rsidRPr="009432E5" w:rsidRDefault="009432E5" w:rsidP="009432E5">
            <w:pPr>
              <w:autoSpaceDE w:val="0"/>
              <w:autoSpaceDN w:val="0"/>
              <w:jc w:val="both"/>
              <w:rPr>
                <w:rFonts w:ascii="Times New Roman" w:eastAsia="Times New Roman" w:hAnsi="Times New Roman" w:cs="Times New Roman"/>
                <w:sz w:val="27"/>
                <w:szCs w:val="27"/>
                <w:lang w:eastAsia="ru-RU"/>
              </w:rPr>
            </w:pPr>
            <w:r w:rsidRPr="009432E5">
              <w:rPr>
                <w:rFonts w:ascii="Times New Roman" w:eastAsia="Times New Roman" w:hAnsi="Times New Roman" w:cs="Times New Roman"/>
                <w:sz w:val="27"/>
                <w:szCs w:val="27"/>
                <w:lang w:eastAsia="ru-RU"/>
              </w:rPr>
              <w:t xml:space="preserve">В министерстве сельского хозяйства Новосибирской области утверждены приказы: </w:t>
            </w:r>
          </w:p>
          <w:p w14:paraId="2CC45A73" w14:textId="4EB59D30" w:rsidR="009432E5" w:rsidRPr="009432E5" w:rsidRDefault="009432E5" w:rsidP="009432E5">
            <w:pPr>
              <w:autoSpaceDE w:val="0"/>
              <w:autoSpaceDN w:val="0"/>
              <w:jc w:val="both"/>
              <w:rPr>
                <w:rFonts w:ascii="Times New Roman" w:eastAsia="Times New Roman" w:hAnsi="Times New Roman" w:cs="Times New Roman"/>
                <w:sz w:val="27"/>
                <w:szCs w:val="27"/>
                <w:lang w:eastAsia="ru-RU"/>
              </w:rPr>
            </w:pPr>
            <w:r w:rsidRPr="009432E5">
              <w:rPr>
                <w:rFonts w:ascii="Times New Roman" w:eastAsia="Times New Roman" w:hAnsi="Times New Roman" w:cs="Times New Roman"/>
                <w:sz w:val="27"/>
                <w:szCs w:val="27"/>
                <w:lang w:eastAsia="ru-RU"/>
              </w:rPr>
              <w:t>1)</w:t>
            </w:r>
            <w:r w:rsidR="00B64D36">
              <w:rPr>
                <w:rFonts w:ascii="Times New Roman" w:eastAsia="Times New Roman" w:hAnsi="Times New Roman" w:cs="Times New Roman"/>
                <w:sz w:val="27"/>
                <w:szCs w:val="27"/>
                <w:lang w:eastAsia="ru-RU"/>
              </w:rPr>
              <w:t> </w:t>
            </w:r>
            <w:r w:rsidRPr="009432E5">
              <w:rPr>
                <w:rFonts w:ascii="Times New Roman" w:eastAsia="Times New Roman" w:hAnsi="Times New Roman" w:cs="Times New Roman"/>
                <w:sz w:val="27"/>
                <w:szCs w:val="27"/>
                <w:lang w:eastAsia="ru-RU"/>
              </w:rPr>
              <w:t>от</w:t>
            </w:r>
            <w:r w:rsidR="00B64D36">
              <w:rPr>
                <w:rFonts w:ascii="Times New Roman" w:eastAsia="Times New Roman" w:hAnsi="Times New Roman" w:cs="Times New Roman"/>
                <w:sz w:val="27"/>
                <w:szCs w:val="27"/>
                <w:lang w:eastAsia="ru-RU"/>
              </w:rPr>
              <w:t> </w:t>
            </w:r>
            <w:r w:rsidRPr="009432E5">
              <w:rPr>
                <w:rFonts w:ascii="Times New Roman" w:eastAsia="Times New Roman" w:hAnsi="Times New Roman" w:cs="Times New Roman"/>
                <w:sz w:val="27"/>
                <w:szCs w:val="27"/>
                <w:lang w:eastAsia="ru-RU"/>
              </w:rPr>
              <w:t>19.02.2019 №</w:t>
            </w:r>
            <w:r w:rsidR="00B64D36">
              <w:rPr>
                <w:rFonts w:ascii="Times New Roman" w:eastAsia="Times New Roman" w:hAnsi="Times New Roman" w:cs="Times New Roman"/>
                <w:sz w:val="27"/>
                <w:szCs w:val="27"/>
                <w:lang w:eastAsia="ru-RU"/>
              </w:rPr>
              <w:t> </w:t>
            </w:r>
            <w:r w:rsidRPr="009432E5">
              <w:rPr>
                <w:rFonts w:ascii="Times New Roman" w:eastAsia="Times New Roman" w:hAnsi="Times New Roman" w:cs="Times New Roman"/>
                <w:sz w:val="27"/>
                <w:szCs w:val="27"/>
                <w:lang w:eastAsia="ru-RU"/>
              </w:rPr>
              <w:t>31-нпа «Об</w:t>
            </w:r>
            <w:r w:rsidR="00B64D36">
              <w:rPr>
                <w:rFonts w:ascii="Times New Roman" w:eastAsia="Times New Roman" w:hAnsi="Times New Roman" w:cs="Times New Roman"/>
                <w:sz w:val="27"/>
                <w:szCs w:val="27"/>
                <w:lang w:eastAsia="ru-RU"/>
              </w:rPr>
              <w:t> </w:t>
            </w:r>
            <w:r w:rsidRPr="009432E5">
              <w:rPr>
                <w:rFonts w:ascii="Times New Roman" w:eastAsia="Times New Roman" w:hAnsi="Times New Roman" w:cs="Times New Roman"/>
                <w:sz w:val="27"/>
                <w:szCs w:val="27"/>
                <w:lang w:eastAsia="ru-RU"/>
              </w:rPr>
              <w:t>утверждении Порядка сообщения государственными гражданскими служащими Новосибирской области, замещающими должности государственной гражданской службы Новосибирской области в министерстве сельского хозяйства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03CEB57D" w14:textId="10290011" w:rsidR="009432E5" w:rsidRPr="009432E5" w:rsidRDefault="009432E5" w:rsidP="009432E5">
            <w:pPr>
              <w:autoSpaceDE w:val="0"/>
              <w:autoSpaceDN w:val="0"/>
              <w:jc w:val="both"/>
              <w:rPr>
                <w:rFonts w:ascii="Times New Roman" w:eastAsia="Times New Roman" w:hAnsi="Times New Roman" w:cs="Times New Roman"/>
                <w:sz w:val="27"/>
                <w:szCs w:val="27"/>
                <w:lang w:eastAsia="ru-RU"/>
              </w:rPr>
            </w:pPr>
            <w:r w:rsidRPr="009432E5">
              <w:rPr>
                <w:rFonts w:ascii="Times New Roman" w:eastAsia="Times New Roman" w:hAnsi="Times New Roman" w:cs="Times New Roman"/>
                <w:sz w:val="27"/>
                <w:szCs w:val="27"/>
                <w:lang w:eastAsia="ru-RU"/>
              </w:rPr>
              <w:t>2)</w:t>
            </w:r>
            <w:r w:rsidR="00B64D36">
              <w:rPr>
                <w:rFonts w:ascii="Times New Roman" w:eastAsia="Times New Roman" w:hAnsi="Times New Roman" w:cs="Times New Roman"/>
                <w:sz w:val="27"/>
                <w:szCs w:val="27"/>
                <w:lang w:eastAsia="ru-RU"/>
              </w:rPr>
              <w:t> </w:t>
            </w:r>
            <w:r w:rsidRPr="009432E5">
              <w:rPr>
                <w:rFonts w:ascii="Times New Roman" w:eastAsia="Times New Roman" w:hAnsi="Times New Roman" w:cs="Times New Roman"/>
                <w:sz w:val="27"/>
                <w:szCs w:val="27"/>
                <w:lang w:eastAsia="ru-RU"/>
              </w:rPr>
              <w:t>от</w:t>
            </w:r>
            <w:r w:rsidR="00B64D36">
              <w:rPr>
                <w:rFonts w:ascii="Times New Roman" w:eastAsia="Times New Roman" w:hAnsi="Times New Roman" w:cs="Times New Roman"/>
                <w:sz w:val="27"/>
                <w:szCs w:val="27"/>
                <w:lang w:eastAsia="ru-RU"/>
              </w:rPr>
              <w:t> </w:t>
            </w:r>
            <w:r w:rsidRPr="009432E5">
              <w:rPr>
                <w:rFonts w:ascii="Times New Roman" w:eastAsia="Times New Roman" w:hAnsi="Times New Roman" w:cs="Times New Roman"/>
                <w:sz w:val="27"/>
                <w:szCs w:val="27"/>
                <w:lang w:eastAsia="ru-RU"/>
              </w:rPr>
              <w:t>19.02.2019 №</w:t>
            </w:r>
            <w:r w:rsidR="00B64D36">
              <w:rPr>
                <w:rFonts w:ascii="Times New Roman" w:eastAsia="Times New Roman" w:hAnsi="Times New Roman" w:cs="Times New Roman"/>
                <w:sz w:val="27"/>
                <w:szCs w:val="27"/>
                <w:lang w:eastAsia="ru-RU"/>
              </w:rPr>
              <w:t> </w:t>
            </w:r>
            <w:r w:rsidRPr="009432E5">
              <w:rPr>
                <w:rFonts w:ascii="Times New Roman" w:eastAsia="Times New Roman" w:hAnsi="Times New Roman" w:cs="Times New Roman"/>
                <w:sz w:val="27"/>
                <w:szCs w:val="27"/>
                <w:lang w:eastAsia="ru-RU"/>
              </w:rPr>
              <w:t>32-нпа «Об</w:t>
            </w:r>
            <w:r w:rsidR="00B64D36">
              <w:rPr>
                <w:rFonts w:ascii="Times New Roman" w:eastAsia="Times New Roman" w:hAnsi="Times New Roman" w:cs="Times New Roman"/>
                <w:sz w:val="27"/>
                <w:szCs w:val="27"/>
                <w:lang w:eastAsia="ru-RU"/>
              </w:rPr>
              <w:t> </w:t>
            </w:r>
            <w:r w:rsidRPr="009432E5">
              <w:rPr>
                <w:rFonts w:ascii="Times New Roman" w:eastAsia="Times New Roman" w:hAnsi="Times New Roman" w:cs="Times New Roman"/>
                <w:sz w:val="27"/>
                <w:szCs w:val="27"/>
                <w:lang w:eastAsia="ru-RU"/>
              </w:rPr>
              <w:t xml:space="preserve">утверждении Порядка уведомления государственными гражданскими служащими Новосибирской области, замещающими должности государственной гражданской службы Новосибирской области в министерстве сельского </w:t>
            </w:r>
            <w:r w:rsidR="00B64D36">
              <w:rPr>
                <w:rFonts w:ascii="Times New Roman" w:eastAsia="Times New Roman" w:hAnsi="Times New Roman" w:cs="Times New Roman"/>
                <w:sz w:val="27"/>
                <w:szCs w:val="27"/>
                <w:lang w:eastAsia="ru-RU"/>
              </w:rPr>
              <w:t>хозяйства Новосибирской области</w:t>
            </w:r>
            <w:r w:rsidRPr="009432E5">
              <w:rPr>
                <w:rFonts w:ascii="Times New Roman" w:eastAsia="Times New Roman" w:hAnsi="Times New Roman" w:cs="Times New Roman"/>
                <w:sz w:val="27"/>
                <w:szCs w:val="27"/>
                <w:lang w:eastAsia="ru-RU"/>
              </w:rPr>
              <w:t xml:space="preserve"> представителя нанимателя о фактах обращения к ним в целях склонения к совершению коррупционны</w:t>
            </w:r>
            <w:r>
              <w:rPr>
                <w:rFonts w:ascii="Times New Roman" w:eastAsia="Times New Roman" w:hAnsi="Times New Roman" w:cs="Times New Roman"/>
                <w:sz w:val="27"/>
                <w:szCs w:val="27"/>
                <w:lang w:eastAsia="ru-RU"/>
              </w:rPr>
              <w:t>х правонарушений».</w:t>
            </w:r>
          </w:p>
          <w:p w14:paraId="42E0D463" w14:textId="77777777" w:rsidR="009432E5" w:rsidRPr="009432E5" w:rsidRDefault="009432E5" w:rsidP="009432E5">
            <w:pPr>
              <w:autoSpaceDE w:val="0"/>
              <w:autoSpaceDN w:val="0"/>
              <w:jc w:val="both"/>
              <w:rPr>
                <w:rFonts w:ascii="Times New Roman" w:eastAsia="Times New Roman" w:hAnsi="Times New Roman" w:cs="Times New Roman"/>
                <w:sz w:val="27"/>
                <w:szCs w:val="27"/>
                <w:lang w:eastAsia="ru-RU"/>
              </w:rPr>
            </w:pPr>
            <w:r w:rsidRPr="009432E5">
              <w:rPr>
                <w:rFonts w:ascii="Times New Roman" w:eastAsia="Times New Roman" w:hAnsi="Times New Roman" w:cs="Times New Roman"/>
                <w:sz w:val="27"/>
                <w:szCs w:val="27"/>
                <w:lang w:eastAsia="ru-RU"/>
              </w:rPr>
              <w:lastRenderedPageBreak/>
              <w:t>Уведомлений о конфликте интересов, информации о проверках,</w:t>
            </w:r>
          </w:p>
          <w:p w14:paraId="4640C09E" w14:textId="77777777" w:rsidR="009432E5" w:rsidRPr="009432E5" w:rsidRDefault="009432E5" w:rsidP="009432E5">
            <w:pPr>
              <w:autoSpaceDE w:val="0"/>
              <w:autoSpaceDN w:val="0"/>
              <w:jc w:val="both"/>
              <w:rPr>
                <w:rFonts w:ascii="Times New Roman" w:eastAsia="Times New Roman" w:hAnsi="Times New Roman" w:cs="Times New Roman"/>
                <w:sz w:val="27"/>
                <w:szCs w:val="27"/>
                <w:lang w:eastAsia="ru-RU"/>
              </w:rPr>
            </w:pPr>
            <w:r w:rsidRPr="009432E5">
              <w:rPr>
                <w:rFonts w:ascii="Times New Roman" w:eastAsia="Times New Roman" w:hAnsi="Times New Roman" w:cs="Times New Roman"/>
                <w:sz w:val="27"/>
                <w:szCs w:val="27"/>
                <w:lang w:eastAsia="ru-RU"/>
              </w:rPr>
              <w:t>жалобах и другой информации, свидетельствующей о признаках</w:t>
            </w:r>
          </w:p>
          <w:p w14:paraId="3C69940D" w14:textId="42C8D98C" w:rsidR="00EA7703" w:rsidRPr="009432E5" w:rsidRDefault="009432E5" w:rsidP="00B64D36">
            <w:pPr>
              <w:autoSpaceDE w:val="0"/>
              <w:autoSpaceDN w:val="0"/>
              <w:jc w:val="both"/>
              <w:rPr>
                <w:rFonts w:ascii="Times New Roman" w:eastAsia="Times New Roman" w:hAnsi="Times New Roman" w:cs="Times New Roman"/>
                <w:sz w:val="27"/>
                <w:szCs w:val="27"/>
                <w:lang w:eastAsia="ru-RU"/>
              </w:rPr>
            </w:pPr>
            <w:r w:rsidRPr="009432E5">
              <w:rPr>
                <w:rFonts w:ascii="Times New Roman" w:eastAsia="Times New Roman" w:hAnsi="Times New Roman" w:cs="Times New Roman"/>
                <w:sz w:val="27"/>
                <w:szCs w:val="27"/>
                <w:lang w:eastAsia="ru-RU"/>
              </w:rPr>
              <w:t xml:space="preserve">конфликта интересов </w:t>
            </w:r>
            <w:r w:rsidR="00B64D36">
              <w:rPr>
                <w:rFonts w:ascii="Times New Roman" w:eastAsia="Times New Roman" w:hAnsi="Times New Roman" w:cs="Times New Roman"/>
                <w:sz w:val="27"/>
                <w:szCs w:val="27"/>
                <w:lang w:eastAsia="ru-RU"/>
              </w:rPr>
              <w:t>в</w:t>
            </w:r>
            <w:r w:rsidRPr="009432E5">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2024 год</w:t>
            </w:r>
            <w:r w:rsidR="00B64D36">
              <w:rPr>
                <w:rFonts w:ascii="Times New Roman" w:eastAsia="Times New Roman" w:hAnsi="Times New Roman" w:cs="Times New Roman"/>
                <w:sz w:val="27"/>
                <w:szCs w:val="27"/>
                <w:lang w:eastAsia="ru-RU"/>
              </w:rPr>
              <w:t>у</w:t>
            </w:r>
            <w:r w:rsidRPr="009432E5">
              <w:rPr>
                <w:rFonts w:ascii="Times New Roman" w:eastAsia="Times New Roman" w:hAnsi="Times New Roman" w:cs="Times New Roman"/>
                <w:sz w:val="27"/>
                <w:szCs w:val="27"/>
                <w:lang w:eastAsia="ru-RU"/>
              </w:rPr>
              <w:t xml:space="preserve"> не поступало.</w:t>
            </w:r>
          </w:p>
        </w:tc>
      </w:tr>
      <w:tr w:rsidR="00EA7703" w:rsidRPr="009F10E5" w14:paraId="66DE2F64" w14:textId="77777777" w:rsidTr="00EA7703">
        <w:trPr>
          <w:trHeight w:val="960"/>
        </w:trPr>
        <w:tc>
          <w:tcPr>
            <w:tcW w:w="855" w:type="dxa"/>
            <w:shd w:val="clear" w:color="auto" w:fill="auto"/>
          </w:tcPr>
          <w:p w14:paraId="73BD9C82" w14:textId="5898691D" w:rsidR="00EA7703" w:rsidRPr="009F10E5" w:rsidRDefault="00EA7703" w:rsidP="00EA7703">
            <w:pPr>
              <w:autoSpaceDE w:val="0"/>
              <w:autoSpaceDN w:val="0"/>
              <w:jc w:val="both"/>
              <w:rPr>
                <w:rFonts w:ascii="Times New Roman" w:eastAsia="Times New Roman" w:hAnsi="Times New Roman" w:cs="Times New Roman"/>
                <w:sz w:val="27"/>
                <w:szCs w:val="27"/>
                <w:lang w:eastAsia="ru-RU"/>
              </w:rPr>
            </w:pPr>
            <w:r w:rsidRPr="009F10E5">
              <w:rPr>
                <w:rFonts w:ascii="Times New Roman" w:eastAsia="Times New Roman" w:hAnsi="Times New Roman" w:cs="Times New Roman"/>
                <w:sz w:val="27"/>
                <w:szCs w:val="27"/>
                <w:lang w:eastAsia="ru-RU"/>
              </w:rPr>
              <w:lastRenderedPageBreak/>
              <w:t>6.6</w:t>
            </w:r>
          </w:p>
        </w:tc>
        <w:tc>
          <w:tcPr>
            <w:tcW w:w="6942" w:type="dxa"/>
            <w:gridSpan w:val="2"/>
            <w:shd w:val="clear" w:color="auto" w:fill="auto"/>
          </w:tcPr>
          <w:p w14:paraId="4C2A252E" w14:textId="198A03D8" w:rsidR="00EA7703" w:rsidRPr="009F10E5" w:rsidRDefault="00EA7703" w:rsidP="00EA7703">
            <w:pPr>
              <w:autoSpaceDE w:val="0"/>
              <w:autoSpaceDN w:val="0"/>
              <w:adjustRightInd w:val="0"/>
              <w:jc w:val="both"/>
              <w:rPr>
                <w:rFonts w:ascii="Times New Roman" w:eastAsia="Times New Roman" w:hAnsi="Times New Roman" w:cs="Times New Roman"/>
                <w:sz w:val="27"/>
                <w:szCs w:val="27"/>
                <w:lang w:eastAsia="ru-RU"/>
              </w:rPr>
            </w:pPr>
            <w:r w:rsidRPr="00B0251F">
              <w:rPr>
                <w:rFonts w:ascii="Times New Roman" w:eastAsia="Times New Roman" w:hAnsi="Times New Roman" w:cs="Times New Roman"/>
                <w:sz w:val="26"/>
                <w:szCs w:val="26"/>
                <w:lang w:eastAsia="ru-RU"/>
              </w:rPr>
              <w:t>о рассмотрении вопросов о реализации законодательства в сфере противодействия коррупции, в том числе о ставших известными обстоятельств совершения коррупционных правонарушений, фактов привлечения должностных лиц к юридической ответственности в случае их совершения в целях выработки мер по профилактике коррупционных правонарушений и их реализации применительно к сфере деятельности областного органа на заседаниях общественных советов, созданных при органах (подпункты 2 и 3 пункта 3 решения по вопросу 1 протокола заседания комиссии № 4 от 22.09.2020);</w:t>
            </w:r>
          </w:p>
        </w:tc>
        <w:tc>
          <w:tcPr>
            <w:tcW w:w="7796" w:type="dxa"/>
            <w:shd w:val="clear" w:color="auto" w:fill="auto"/>
          </w:tcPr>
          <w:p w14:paraId="2DF58617" w14:textId="3A423FF3" w:rsidR="00B45AF6" w:rsidRPr="00B45AF6" w:rsidRDefault="00B45AF6" w:rsidP="00B45AF6">
            <w:pPr>
              <w:autoSpaceDE w:val="0"/>
              <w:autoSpaceDN w:val="0"/>
              <w:jc w:val="both"/>
              <w:rPr>
                <w:rFonts w:ascii="Times New Roman" w:eastAsia="Times New Roman" w:hAnsi="Times New Roman" w:cs="Times New Roman"/>
                <w:sz w:val="27"/>
                <w:szCs w:val="27"/>
                <w:lang w:eastAsia="ru-RU"/>
              </w:rPr>
            </w:pPr>
            <w:r w:rsidRPr="00B45AF6">
              <w:rPr>
                <w:rFonts w:ascii="Times New Roman" w:eastAsia="Times New Roman" w:hAnsi="Times New Roman" w:cs="Times New Roman"/>
                <w:sz w:val="27"/>
                <w:szCs w:val="27"/>
                <w:lang w:eastAsia="ru-RU"/>
              </w:rPr>
              <w:t xml:space="preserve">Учет общественного мнения, предложений некоммерческих организаций и иных институтов гражданского общества по вопросам совершенствования форм и методов работы министерства </w:t>
            </w:r>
            <w:r w:rsidR="009769A1">
              <w:rPr>
                <w:rFonts w:ascii="Times New Roman" w:eastAsia="Times New Roman" w:hAnsi="Times New Roman" w:cs="Times New Roman"/>
                <w:sz w:val="27"/>
                <w:szCs w:val="27"/>
                <w:lang w:eastAsia="ru-RU"/>
              </w:rPr>
              <w:t>сельского хозяйства Новосибирской области</w:t>
            </w:r>
            <w:r w:rsidRPr="00B45AF6">
              <w:rPr>
                <w:rFonts w:ascii="Times New Roman" w:eastAsia="Times New Roman" w:hAnsi="Times New Roman" w:cs="Times New Roman"/>
                <w:sz w:val="27"/>
                <w:szCs w:val="27"/>
                <w:lang w:eastAsia="ru-RU"/>
              </w:rPr>
              <w:t xml:space="preserve"> при осуществлении деятельности в области противодействия коррупции являются важными элементами предотвращения проявления коррупционных фактов. Так, при министерстве </w:t>
            </w:r>
            <w:r w:rsidR="009769A1">
              <w:rPr>
                <w:rFonts w:ascii="Times New Roman" w:eastAsia="Times New Roman" w:hAnsi="Times New Roman" w:cs="Times New Roman"/>
                <w:sz w:val="27"/>
                <w:szCs w:val="27"/>
                <w:lang w:eastAsia="ru-RU"/>
              </w:rPr>
              <w:t>сельского хозяйства Новосибирской области</w:t>
            </w:r>
            <w:r w:rsidRPr="00B45AF6">
              <w:rPr>
                <w:rFonts w:ascii="Times New Roman" w:eastAsia="Times New Roman" w:hAnsi="Times New Roman" w:cs="Times New Roman"/>
                <w:sz w:val="27"/>
                <w:szCs w:val="27"/>
                <w:lang w:eastAsia="ru-RU"/>
              </w:rPr>
              <w:t xml:space="preserve"> создан и успешно работает Общественный совет (приказ министерства сельского хозяйства Новосибирской области от 21.06.2016 № 98-нпа «Об общественном совете при министерстве сельского хозяйства Новосибирской области»). </w:t>
            </w:r>
          </w:p>
          <w:p w14:paraId="28BD90B8" w14:textId="77777777" w:rsidR="00EA7703" w:rsidRDefault="00B45AF6" w:rsidP="00B45AF6">
            <w:pPr>
              <w:autoSpaceDE w:val="0"/>
              <w:autoSpaceDN w:val="0"/>
              <w:jc w:val="both"/>
              <w:rPr>
                <w:rFonts w:ascii="Times New Roman" w:eastAsia="Times New Roman" w:hAnsi="Times New Roman" w:cs="Times New Roman"/>
                <w:sz w:val="27"/>
                <w:szCs w:val="27"/>
                <w:lang w:eastAsia="ru-RU"/>
              </w:rPr>
            </w:pPr>
            <w:r w:rsidRPr="00B45AF6">
              <w:rPr>
                <w:rFonts w:ascii="Times New Roman" w:eastAsia="Times New Roman" w:hAnsi="Times New Roman" w:cs="Times New Roman"/>
                <w:sz w:val="27"/>
                <w:szCs w:val="27"/>
                <w:lang w:eastAsia="ru-RU"/>
              </w:rPr>
              <w:t>В процесс осуществления мероприятий антикоррупционного характера, вовлекаются представители общественного совета при министерстве сельского хозяйства Новосибирской области.</w:t>
            </w:r>
          </w:p>
          <w:p w14:paraId="07E13C97" w14:textId="21060DB4" w:rsidR="00B45AF6" w:rsidRPr="009F10E5" w:rsidRDefault="00B45AF6" w:rsidP="00B45AF6">
            <w:pPr>
              <w:autoSpaceDE w:val="0"/>
              <w:autoSpaceDN w:val="0"/>
              <w:jc w:val="both"/>
              <w:rPr>
                <w:rFonts w:ascii="Times New Roman" w:eastAsia="Times New Roman" w:hAnsi="Times New Roman" w:cs="Times New Roman"/>
                <w:sz w:val="27"/>
                <w:szCs w:val="27"/>
                <w:highlight w:val="green"/>
                <w:lang w:eastAsia="ru-RU"/>
              </w:rPr>
            </w:pPr>
            <w:r w:rsidRPr="00B45AF6">
              <w:rPr>
                <w:rFonts w:ascii="Times New Roman" w:eastAsia="Times New Roman" w:hAnsi="Times New Roman" w:cs="Times New Roman"/>
                <w:sz w:val="27"/>
                <w:szCs w:val="27"/>
                <w:lang w:eastAsia="ru-RU"/>
              </w:rPr>
              <w:t>Вопросы антикоррупционной направленности рассматриваются в ходе заседаний Общественного Совета при министерстве сельского хозяйства Новосибирской области.</w:t>
            </w:r>
          </w:p>
        </w:tc>
      </w:tr>
      <w:tr w:rsidR="00EA7703" w:rsidRPr="009F10E5" w14:paraId="7BEEFEA6" w14:textId="77777777" w:rsidTr="00EA7703">
        <w:trPr>
          <w:trHeight w:val="960"/>
        </w:trPr>
        <w:tc>
          <w:tcPr>
            <w:tcW w:w="855" w:type="dxa"/>
            <w:shd w:val="clear" w:color="auto" w:fill="auto"/>
          </w:tcPr>
          <w:p w14:paraId="080FD21A" w14:textId="18837BC2" w:rsidR="00EA7703" w:rsidRPr="009F10E5" w:rsidRDefault="00EA7703" w:rsidP="00EA7703">
            <w:pPr>
              <w:autoSpaceDE w:val="0"/>
              <w:autoSpaceDN w:val="0"/>
              <w:jc w:val="both"/>
              <w:rPr>
                <w:rFonts w:ascii="Times New Roman" w:eastAsia="Times New Roman" w:hAnsi="Times New Roman" w:cs="Times New Roman"/>
                <w:sz w:val="27"/>
                <w:szCs w:val="27"/>
                <w:lang w:eastAsia="ru-RU"/>
              </w:rPr>
            </w:pPr>
            <w:r w:rsidRPr="009F10E5">
              <w:rPr>
                <w:rFonts w:ascii="Times New Roman" w:eastAsia="Times New Roman" w:hAnsi="Times New Roman" w:cs="Times New Roman"/>
                <w:sz w:val="27"/>
                <w:szCs w:val="27"/>
                <w:lang w:eastAsia="ru-RU"/>
              </w:rPr>
              <w:t>6.7</w:t>
            </w:r>
          </w:p>
        </w:tc>
        <w:tc>
          <w:tcPr>
            <w:tcW w:w="6942" w:type="dxa"/>
            <w:gridSpan w:val="2"/>
            <w:shd w:val="clear" w:color="auto" w:fill="auto"/>
          </w:tcPr>
          <w:p w14:paraId="61FBDFD9" w14:textId="5EC2298B" w:rsidR="00EA7703" w:rsidRPr="009F10E5" w:rsidRDefault="00EA7703" w:rsidP="00EA7703">
            <w:pPr>
              <w:autoSpaceDE w:val="0"/>
              <w:autoSpaceDN w:val="0"/>
              <w:adjustRightInd w:val="0"/>
              <w:jc w:val="both"/>
              <w:rPr>
                <w:rFonts w:ascii="Times New Roman" w:eastAsia="Times New Roman" w:hAnsi="Times New Roman" w:cs="Times New Roman"/>
                <w:sz w:val="27"/>
                <w:szCs w:val="27"/>
                <w:lang w:eastAsia="ru-RU"/>
              </w:rPr>
            </w:pPr>
            <w:r w:rsidRPr="00B0251F">
              <w:rPr>
                <w:rFonts w:ascii="Times New Roman" w:eastAsia="Times New Roman" w:hAnsi="Times New Roman" w:cs="Times New Roman"/>
                <w:sz w:val="26"/>
                <w:szCs w:val="26"/>
                <w:lang w:eastAsia="ru-RU"/>
              </w:rPr>
              <w:t>об организации информирования при осуществлении разрешительных и контрольно-надзорных функций  специалистов исполнительных органов Новосибирской области, к должностным обязанностям которых отнесены такие функции, руководителей государственных учреждений (организаций), а также населения и бизнеса (пункт 3 решения по вопросу 2 протокола заседания комиссии № 4 от 22.09.2020)</w:t>
            </w:r>
            <w:r w:rsidRPr="00B0251F">
              <w:rPr>
                <w:rStyle w:val="a8"/>
                <w:rFonts w:ascii="Times New Roman" w:eastAsia="Times New Roman" w:hAnsi="Times New Roman" w:cs="Times New Roman"/>
                <w:sz w:val="26"/>
                <w:szCs w:val="26"/>
                <w:lang w:eastAsia="ru-RU"/>
              </w:rPr>
              <w:footnoteReference w:id="11"/>
            </w:r>
            <w:r w:rsidRPr="00B0251F">
              <w:rPr>
                <w:rFonts w:ascii="Times New Roman" w:eastAsia="Times New Roman" w:hAnsi="Times New Roman" w:cs="Times New Roman"/>
                <w:sz w:val="26"/>
                <w:szCs w:val="26"/>
                <w:lang w:eastAsia="ru-RU"/>
              </w:rPr>
              <w:t>;</w:t>
            </w:r>
          </w:p>
        </w:tc>
        <w:tc>
          <w:tcPr>
            <w:tcW w:w="7796" w:type="dxa"/>
            <w:shd w:val="clear" w:color="auto" w:fill="auto"/>
          </w:tcPr>
          <w:p w14:paraId="16C76EB6" w14:textId="4452693F" w:rsidR="00EA7703" w:rsidRPr="009F10E5" w:rsidRDefault="00751469" w:rsidP="00EA7703">
            <w:pPr>
              <w:autoSpaceDE w:val="0"/>
              <w:autoSpaceDN w:val="0"/>
              <w:jc w:val="both"/>
              <w:rPr>
                <w:rFonts w:ascii="Times New Roman" w:eastAsia="Times New Roman" w:hAnsi="Times New Roman" w:cs="Times New Roman"/>
                <w:sz w:val="27"/>
                <w:szCs w:val="27"/>
                <w:highlight w:val="green"/>
                <w:lang w:eastAsia="ru-RU"/>
              </w:rPr>
            </w:pPr>
            <w:r w:rsidRPr="00751469">
              <w:rPr>
                <w:rFonts w:ascii="Times New Roman" w:eastAsia="Times New Roman" w:hAnsi="Times New Roman" w:cs="Times New Roman"/>
                <w:sz w:val="27"/>
                <w:szCs w:val="27"/>
                <w:lang w:eastAsia="ru-RU"/>
              </w:rPr>
              <w:t>-</w:t>
            </w:r>
          </w:p>
        </w:tc>
      </w:tr>
      <w:tr w:rsidR="00EA7703" w:rsidRPr="009F10E5" w14:paraId="594DD8AC" w14:textId="77777777" w:rsidTr="0075007F">
        <w:trPr>
          <w:trHeight w:val="960"/>
        </w:trPr>
        <w:tc>
          <w:tcPr>
            <w:tcW w:w="855" w:type="dxa"/>
            <w:shd w:val="clear" w:color="auto" w:fill="auto"/>
          </w:tcPr>
          <w:p w14:paraId="1F4C6DA1" w14:textId="4713135C" w:rsidR="00EA7703" w:rsidRPr="009F10E5" w:rsidRDefault="00EA7703" w:rsidP="00EA7703">
            <w:pPr>
              <w:autoSpaceDE w:val="0"/>
              <w:autoSpaceDN w:val="0"/>
              <w:jc w:val="both"/>
              <w:rPr>
                <w:rFonts w:ascii="Times New Roman" w:eastAsia="Times New Roman" w:hAnsi="Times New Roman" w:cs="Times New Roman"/>
                <w:sz w:val="27"/>
                <w:szCs w:val="27"/>
                <w:lang w:eastAsia="ru-RU"/>
              </w:rPr>
            </w:pPr>
            <w:r w:rsidRPr="009F10E5">
              <w:rPr>
                <w:rFonts w:ascii="Times New Roman" w:eastAsia="Times New Roman" w:hAnsi="Times New Roman" w:cs="Times New Roman"/>
                <w:sz w:val="27"/>
                <w:szCs w:val="27"/>
                <w:lang w:eastAsia="ru-RU"/>
              </w:rPr>
              <w:lastRenderedPageBreak/>
              <w:t>6.8</w:t>
            </w:r>
          </w:p>
        </w:tc>
        <w:tc>
          <w:tcPr>
            <w:tcW w:w="6942" w:type="dxa"/>
            <w:gridSpan w:val="2"/>
            <w:shd w:val="clear" w:color="auto" w:fill="auto"/>
          </w:tcPr>
          <w:p w14:paraId="52167A13" w14:textId="4D42AC02" w:rsidR="00EA7703" w:rsidRPr="009F10E5" w:rsidRDefault="00EA7703" w:rsidP="00EA7703">
            <w:pPr>
              <w:autoSpaceDE w:val="0"/>
              <w:autoSpaceDN w:val="0"/>
              <w:adjustRightInd w:val="0"/>
              <w:jc w:val="both"/>
              <w:rPr>
                <w:rFonts w:ascii="Times New Roman" w:eastAsia="Times New Roman" w:hAnsi="Times New Roman" w:cs="Times New Roman"/>
                <w:sz w:val="27"/>
                <w:szCs w:val="27"/>
                <w:lang w:eastAsia="ru-RU"/>
              </w:rPr>
            </w:pPr>
            <w:r w:rsidRPr="00B0251F">
              <w:rPr>
                <w:rFonts w:ascii="Times New Roman" w:eastAsia="Times New Roman" w:hAnsi="Times New Roman" w:cs="Times New Roman"/>
                <w:sz w:val="26"/>
                <w:szCs w:val="26"/>
                <w:lang w:eastAsia="ru-RU"/>
              </w:rPr>
              <w:t xml:space="preserve">об обеспечении в рамках ведомственного контроля мер по предупреждению и противодействию коррупции в государственных учреждениях (организациях) (подпункты 1, 2, 6, 7 и 8 пункта 1 решения по вопросу 2 протокола заседания комиссии № 5 от 22.12.2020), осуществлению иных профилактических мероприятий, в том числе по  обеспечению организации методического сопровождения и проведению </w:t>
            </w:r>
            <w:proofErr w:type="spellStart"/>
            <w:r w:rsidRPr="00B0251F">
              <w:rPr>
                <w:rFonts w:ascii="Times New Roman" w:eastAsia="Times New Roman" w:hAnsi="Times New Roman" w:cs="Times New Roman"/>
                <w:sz w:val="26"/>
                <w:szCs w:val="26"/>
                <w:lang w:eastAsia="ru-RU"/>
              </w:rPr>
              <w:t>стажировочных</w:t>
            </w:r>
            <w:proofErr w:type="spellEnd"/>
            <w:r w:rsidRPr="00B0251F">
              <w:rPr>
                <w:rFonts w:ascii="Times New Roman" w:eastAsia="Times New Roman" w:hAnsi="Times New Roman" w:cs="Times New Roman"/>
                <w:sz w:val="26"/>
                <w:szCs w:val="26"/>
                <w:lang w:eastAsia="ru-RU"/>
              </w:rPr>
              <w:t xml:space="preserve"> практикумов для лиц, обеспечивающих работу по профилактике коррупционных правонарушений в государственных учреждениях (организациях) (пункт 1 решения по вопросу 5 протокола заседания комиссии № 3 от 19.10.2023)</w:t>
            </w:r>
            <w:r w:rsidRPr="00B0251F">
              <w:rPr>
                <w:rStyle w:val="a8"/>
                <w:rFonts w:ascii="Times New Roman" w:eastAsia="Times New Roman" w:hAnsi="Times New Roman" w:cs="Times New Roman"/>
                <w:sz w:val="26"/>
                <w:szCs w:val="26"/>
                <w:lang w:eastAsia="ru-RU"/>
              </w:rPr>
              <w:footnoteReference w:id="12"/>
            </w:r>
            <w:r w:rsidRPr="00B0251F">
              <w:rPr>
                <w:rFonts w:ascii="Times New Roman" w:eastAsia="Times New Roman" w:hAnsi="Times New Roman" w:cs="Times New Roman"/>
                <w:sz w:val="26"/>
                <w:szCs w:val="26"/>
                <w:lang w:eastAsia="ru-RU"/>
              </w:rPr>
              <w:t>;</w:t>
            </w:r>
          </w:p>
        </w:tc>
        <w:tc>
          <w:tcPr>
            <w:tcW w:w="7796" w:type="dxa"/>
            <w:shd w:val="clear" w:color="auto" w:fill="FFFFFF" w:themeFill="background1"/>
          </w:tcPr>
          <w:p w14:paraId="43561AC5" w14:textId="566DF39E" w:rsidR="00EA7703" w:rsidRPr="009F10E5" w:rsidRDefault="0075007F" w:rsidP="00EA7703">
            <w:pPr>
              <w:autoSpaceDE w:val="0"/>
              <w:autoSpaceDN w:val="0"/>
              <w:jc w:val="both"/>
              <w:rPr>
                <w:rFonts w:ascii="Times New Roman" w:eastAsia="Times New Roman" w:hAnsi="Times New Roman" w:cs="Times New Roman"/>
                <w:sz w:val="27"/>
                <w:szCs w:val="27"/>
                <w:highlight w:val="green"/>
                <w:lang w:eastAsia="ru-RU"/>
              </w:rPr>
            </w:pPr>
            <w:r w:rsidRPr="0075007F">
              <w:rPr>
                <w:rFonts w:ascii="Times New Roman" w:eastAsia="Times New Roman" w:hAnsi="Times New Roman" w:cs="Times New Roman"/>
                <w:sz w:val="27"/>
                <w:szCs w:val="27"/>
                <w:lang w:eastAsia="ru-RU"/>
              </w:rPr>
              <w:t>-</w:t>
            </w:r>
          </w:p>
        </w:tc>
      </w:tr>
      <w:tr w:rsidR="00EA7703" w:rsidRPr="009F10E5" w14:paraId="7A14293E" w14:textId="77777777" w:rsidTr="00EA7703">
        <w:trPr>
          <w:trHeight w:val="960"/>
        </w:trPr>
        <w:tc>
          <w:tcPr>
            <w:tcW w:w="855" w:type="dxa"/>
            <w:shd w:val="clear" w:color="auto" w:fill="auto"/>
          </w:tcPr>
          <w:p w14:paraId="422C6D49" w14:textId="77777777" w:rsidR="00EA7703" w:rsidRPr="009F10E5" w:rsidRDefault="00EA7703" w:rsidP="00EA7703">
            <w:pPr>
              <w:autoSpaceDE w:val="0"/>
              <w:autoSpaceDN w:val="0"/>
              <w:jc w:val="both"/>
              <w:rPr>
                <w:rFonts w:ascii="Times New Roman" w:eastAsia="Times New Roman" w:hAnsi="Times New Roman" w:cs="Times New Roman"/>
                <w:sz w:val="27"/>
                <w:szCs w:val="27"/>
                <w:lang w:eastAsia="ru-RU"/>
              </w:rPr>
            </w:pPr>
            <w:r w:rsidRPr="009F10E5">
              <w:rPr>
                <w:rFonts w:ascii="Times New Roman" w:eastAsia="Times New Roman" w:hAnsi="Times New Roman" w:cs="Times New Roman"/>
                <w:sz w:val="27"/>
                <w:szCs w:val="27"/>
                <w:lang w:eastAsia="ru-RU"/>
              </w:rPr>
              <w:t>6.9</w:t>
            </w:r>
          </w:p>
          <w:p w14:paraId="380F0216" w14:textId="02DA0F85" w:rsidR="00EA7703" w:rsidRPr="009F10E5" w:rsidRDefault="00EA7703" w:rsidP="00EA7703">
            <w:pPr>
              <w:autoSpaceDE w:val="0"/>
              <w:autoSpaceDN w:val="0"/>
              <w:jc w:val="both"/>
              <w:rPr>
                <w:rFonts w:ascii="Times New Roman" w:eastAsia="Times New Roman" w:hAnsi="Times New Roman" w:cs="Times New Roman"/>
                <w:sz w:val="27"/>
                <w:szCs w:val="27"/>
                <w:lang w:eastAsia="ru-RU"/>
              </w:rPr>
            </w:pPr>
          </w:p>
        </w:tc>
        <w:tc>
          <w:tcPr>
            <w:tcW w:w="6942" w:type="dxa"/>
            <w:gridSpan w:val="2"/>
            <w:shd w:val="clear" w:color="auto" w:fill="auto"/>
          </w:tcPr>
          <w:p w14:paraId="1797D539" w14:textId="77777777" w:rsidR="00EA7703" w:rsidRPr="00B0251F" w:rsidRDefault="00EA7703" w:rsidP="00EA7703">
            <w:pPr>
              <w:autoSpaceDE w:val="0"/>
              <w:autoSpaceDN w:val="0"/>
              <w:adjustRightInd w:val="0"/>
              <w:jc w:val="both"/>
              <w:rPr>
                <w:rFonts w:ascii="Times New Roman" w:eastAsia="Times New Roman" w:hAnsi="Times New Roman" w:cs="Times New Roman"/>
                <w:sz w:val="26"/>
                <w:szCs w:val="26"/>
                <w:lang w:eastAsia="ru-RU"/>
              </w:rPr>
            </w:pPr>
            <w:r w:rsidRPr="00B0251F">
              <w:rPr>
                <w:rFonts w:ascii="Times New Roman" w:eastAsia="Times New Roman" w:hAnsi="Times New Roman" w:cs="Times New Roman"/>
                <w:sz w:val="26"/>
                <w:szCs w:val="26"/>
                <w:lang w:eastAsia="ru-RU"/>
              </w:rPr>
              <w:t>об обеспечении:</w:t>
            </w:r>
          </w:p>
          <w:p w14:paraId="36DBAC4C" w14:textId="77777777" w:rsidR="00EA7703" w:rsidRPr="00B0251F" w:rsidRDefault="00EA7703" w:rsidP="00EA7703">
            <w:pPr>
              <w:autoSpaceDE w:val="0"/>
              <w:autoSpaceDN w:val="0"/>
              <w:adjustRightInd w:val="0"/>
              <w:jc w:val="both"/>
              <w:rPr>
                <w:rFonts w:ascii="Times New Roman" w:eastAsia="Times New Roman" w:hAnsi="Times New Roman" w:cs="Times New Roman"/>
                <w:sz w:val="26"/>
                <w:szCs w:val="26"/>
                <w:lang w:eastAsia="ru-RU"/>
              </w:rPr>
            </w:pPr>
            <w:r w:rsidRPr="00B0251F">
              <w:rPr>
                <w:rFonts w:ascii="Times New Roman" w:eastAsia="Times New Roman" w:hAnsi="Times New Roman" w:cs="Times New Roman"/>
                <w:sz w:val="26"/>
                <w:szCs w:val="26"/>
                <w:lang w:eastAsia="ru-RU"/>
              </w:rPr>
              <w:t>- ежегодной оценки коррупционных рисков, возникающих при реализации функций органов, в том числе в ходе закупочной деятельности;</w:t>
            </w:r>
          </w:p>
          <w:p w14:paraId="246DA91E" w14:textId="77777777" w:rsidR="00EA7703" w:rsidRPr="00B0251F" w:rsidRDefault="00EA7703" w:rsidP="00EA7703">
            <w:pPr>
              <w:autoSpaceDE w:val="0"/>
              <w:autoSpaceDN w:val="0"/>
              <w:adjustRightInd w:val="0"/>
              <w:jc w:val="both"/>
              <w:rPr>
                <w:rFonts w:ascii="Times New Roman" w:eastAsia="Times New Roman" w:hAnsi="Times New Roman" w:cs="Times New Roman"/>
                <w:sz w:val="26"/>
                <w:szCs w:val="26"/>
                <w:lang w:eastAsia="ru-RU"/>
              </w:rPr>
            </w:pPr>
            <w:r w:rsidRPr="00B0251F">
              <w:rPr>
                <w:rFonts w:ascii="Times New Roman" w:eastAsia="Times New Roman" w:hAnsi="Times New Roman" w:cs="Times New Roman"/>
                <w:sz w:val="26"/>
                <w:szCs w:val="26"/>
                <w:lang w:eastAsia="ru-RU"/>
              </w:rPr>
              <w:t>- актуализации перечней должностей, при замещении которых государственные гражданские служащие обязаны представлять сведения о доходах;</w:t>
            </w:r>
          </w:p>
          <w:p w14:paraId="32CFD2B8" w14:textId="1DFD9EA5" w:rsidR="00EA7703" w:rsidRPr="009F10E5" w:rsidRDefault="00EA7703" w:rsidP="00EA7703">
            <w:pPr>
              <w:autoSpaceDE w:val="0"/>
              <w:autoSpaceDN w:val="0"/>
              <w:adjustRightInd w:val="0"/>
              <w:jc w:val="both"/>
              <w:rPr>
                <w:rFonts w:ascii="Times New Roman" w:eastAsia="Times New Roman" w:hAnsi="Times New Roman" w:cs="Times New Roman"/>
                <w:sz w:val="27"/>
                <w:szCs w:val="27"/>
                <w:lang w:eastAsia="ru-RU"/>
              </w:rPr>
            </w:pPr>
            <w:r w:rsidRPr="00B0251F">
              <w:rPr>
                <w:rFonts w:ascii="Times New Roman" w:eastAsia="Times New Roman" w:hAnsi="Times New Roman" w:cs="Times New Roman"/>
                <w:sz w:val="26"/>
                <w:szCs w:val="26"/>
                <w:lang w:eastAsia="ru-RU"/>
              </w:rPr>
              <w:t>- рассмотрения на заседаниях комиссий по соблюдению требований к служебному поведению и урегулированию конфликта интересов проектов подготовленных карт коррупционных рисков и вопроса об актуализации соответствующих перечней (пункты 1-3 решения по вопросу 3 протокола заседания комиссии № 5 от 22.12.2020, пункт 3 решения по вопросу 3 протокола заседания комиссии № 1 от 31.03.2022);</w:t>
            </w:r>
          </w:p>
        </w:tc>
        <w:tc>
          <w:tcPr>
            <w:tcW w:w="7796" w:type="dxa"/>
            <w:shd w:val="clear" w:color="auto" w:fill="auto"/>
          </w:tcPr>
          <w:p w14:paraId="75ED896A" w14:textId="53736CFC" w:rsidR="0087587B" w:rsidRPr="0087587B" w:rsidRDefault="0087587B" w:rsidP="0087587B">
            <w:pPr>
              <w:autoSpaceDE w:val="0"/>
              <w:autoSpaceDN w:val="0"/>
              <w:jc w:val="both"/>
              <w:rPr>
                <w:rFonts w:ascii="Times New Roman" w:eastAsia="Times New Roman" w:hAnsi="Times New Roman" w:cs="Times New Roman"/>
                <w:sz w:val="27"/>
                <w:szCs w:val="27"/>
                <w:lang w:eastAsia="ru-RU"/>
              </w:rPr>
            </w:pPr>
            <w:r w:rsidRPr="0087587B">
              <w:rPr>
                <w:rFonts w:ascii="Times New Roman" w:eastAsia="Times New Roman" w:hAnsi="Times New Roman" w:cs="Times New Roman"/>
                <w:sz w:val="27"/>
                <w:szCs w:val="27"/>
                <w:lang w:eastAsia="ru-RU"/>
              </w:rPr>
              <w:t>Мероприятия по обеспечению своевременного принятия мер в сфере закупок для государственных нужд проводятся в соответствии с Федеральным законом от 05.04.2013 №</w:t>
            </w:r>
            <w:r w:rsidR="00B64D36">
              <w:rPr>
                <w:rFonts w:ascii="Times New Roman" w:eastAsia="Times New Roman" w:hAnsi="Times New Roman" w:cs="Times New Roman"/>
                <w:sz w:val="27"/>
                <w:szCs w:val="27"/>
                <w:lang w:eastAsia="ru-RU"/>
              </w:rPr>
              <w:t> 44-ФЗ «О </w:t>
            </w:r>
            <w:r w:rsidRPr="0087587B">
              <w:rPr>
                <w:rFonts w:ascii="Times New Roman" w:eastAsia="Times New Roman" w:hAnsi="Times New Roman" w:cs="Times New Roman"/>
                <w:sz w:val="27"/>
                <w:szCs w:val="27"/>
                <w:lang w:eastAsia="ru-RU"/>
              </w:rPr>
              <w:t xml:space="preserve">контрактной системе в сфере закупок товаров, работ, услуг для обеспечения государственных и муниципальных нужд» (далее – Федеральный закон № 44-ФЗ). </w:t>
            </w:r>
            <w:r w:rsidR="001D110B">
              <w:rPr>
                <w:rFonts w:ascii="Times New Roman" w:eastAsia="Times New Roman" w:hAnsi="Times New Roman" w:cs="Times New Roman"/>
                <w:sz w:val="27"/>
                <w:szCs w:val="27"/>
                <w:lang w:eastAsia="ru-RU"/>
              </w:rPr>
              <w:t xml:space="preserve">Согласно </w:t>
            </w:r>
            <w:r w:rsidRPr="0087587B">
              <w:rPr>
                <w:rFonts w:ascii="Times New Roman" w:eastAsia="Times New Roman" w:hAnsi="Times New Roman" w:cs="Times New Roman"/>
                <w:sz w:val="27"/>
                <w:szCs w:val="27"/>
                <w:lang w:eastAsia="ru-RU"/>
              </w:rPr>
              <w:t>пункт</w:t>
            </w:r>
            <w:r w:rsidR="001D110B">
              <w:rPr>
                <w:rFonts w:ascii="Times New Roman" w:eastAsia="Times New Roman" w:hAnsi="Times New Roman" w:cs="Times New Roman"/>
                <w:sz w:val="27"/>
                <w:szCs w:val="27"/>
                <w:lang w:eastAsia="ru-RU"/>
              </w:rPr>
              <w:t>у</w:t>
            </w:r>
            <w:r w:rsidRPr="0087587B">
              <w:rPr>
                <w:rFonts w:ascii="Times New Roman" w:eastAsia="Times New Roman" w:hAnsi="Times New Roman" w:cs="Times New Roman"/>
                <w:sz w:val="27"/>
                <w:szCs w:val="27"/>
                <w:lang w:eastAsia="ru-RU"/>
              </w:rPr>
              <w:t xml:space="preserve"> 9 части 1 статьи 31 Федерального закона № 44-ФЗ одним из требований, устанавливаемых заказчиком при осуществлении закупки, является отсутствие между участником закупки и заказчиком конфликта интересов.</w:t>
            </w:r>
          </w:p>
          <w:p w14:paraId="65CD01BF" w14:textId="4F9767BB" w:rsidR="00917188" w:rsidRDefault="00917188" w:rsidP="00A8046C">
            <w:pPr>
              <w:autoSpaceDE w:val="0"/>
              <w:autoSpaceDN w:val="0"/>
              <w:jc w:val="both"/>
              <w:rPr>
                <w:rFonts w:ascii="Times New Roman" w:eastAsia="Times New Roman" w:hAnsi="Times New Roman" w:cs="Times New Roman"/>
                <w:sz w:val="27"/>
                <w:szCs w:val="27"/>
                <w:lang w:eastAsia="ru-RU"/>
              </w:rPr>
            </w:pPr>
            <w:r w:rsidRPr="00917188">
              <w:rPr>
                <w:rFonts w:ascii="Times New Roman" w:eastAsia="Times New Roman" w:hAnsi="Times New Roman" w:cs="Times New Roman"/>
                <w:sz w:val="27"/>
                <w:szCs w:val="27"/>
                <w:lang w:eastAsia="ru-RU"/>
              </w:rPr>
              <w:t xml:space="preserve">В соответствии с постановлением Правительства Новосибирской области от 30.12.2013 № 598-п «О возложении полномочий на государственное казенное учреждение Новосибирской области «Управление контрактной системы» в целях централизации закупок товаров, работ, услуг для государственных нужд Новосибирской области полномочиями в части планирования, определения поставщиков (подрядчиков, исполнителей), заключения государственных контрактов и их исполнения для нескольких заказчиков Новосибирской области для областных </w:t>
            </w:r>
            <w:r w:rsidRPr="00917188">
              <w:rPr>
                <w:rFonts w:ascii="Times New Roman" w:eastAsia="Times New Roman" w:hAnsi="Times New Roman" w:cs="Times New Roman"/>
                <w:sz w:val="27"/>
                <w:szCs w:val="27"/>
                <w:lang w:eastAsia="ru-RU"/>
              </w:rPr>
              <w:lastRenderedPageBreak/>
              <w:t>исполнительных органов Новосибирской области, казенных и бюджетных учреждений Новосибирской области согласно перечню областных исполнительных органов Новосибирской области, казенных и бюджетных учреждений Новосибирской области, для которых уполномоченное учреждение осуществляет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обеспечение их оплаты, наделено государственное казенное учреждение Новосибирской области «Управление контрактной системы».</w:t>
            </w:r>
            <w:bookmarkStart w:id="0" w:name="_GoBack"/>
            <w:bookmarkEnd w:id="0"/>
          </w:p>
          <w:p w14:paraId="3707AC63" w14:textId="09B0FC55" w:rsidR="00A8046C" w:rsidRDefault="00A8046C" w:rsidP="00A8046C">
            <w:pPr>
              <w:autoSpaceDE w:val="0"/>
              <w:autoSpaceDN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Таким образом, министерство сельского хозяйства Новосибирской области участвует в процессе реализации данного постановления через координацию и контроль за закупками, осуществляемыми в рамках централизации и взаимодействия с «Управлением контрактной системы», при этом на процесс проведения закупок товаров, работ и услуг для государственных и муниципальных нужд министерство сельского хозяйства Новосибирской области влияния не оказывает. </w:t>
            </w:r>
            <w:r w:rsidR="00B64D36">
              <w:rPr>
                <w:rFonts w:ascii="Times New Roman" w:eastAsia="Times New Roman" w:hAnsi="Times New Roman" w:cs="Times New Roman"/>
                <w:sz w:val="27"/>
                <w:szCs w:val="27"/>
                <w:lang w:eastAsia="ru-RU"/>
              </w:rPr>
              <w:t>Взаимодействие</w:t>
            </w:r>
            <w:r>
              <w:rPr>
                <w:rFonts w:ascii="Times New Roman" w:eastAsia="Times New Roman" w:hAnsi="Times New Roman" w:cs="Times New Roman"/>
                <w:sz w:val="27"/>
                <w:szCs w:val="27"/>
                <w:lang w:eastAsia="ru-RU"/>
              </w:rPr>
              <w:t xml:space="preserve"> на этапе определения </w:t>
            </w:r>
            <w:r w:rsidRPr="001D110B">
              <w:rPr>
                <w:rFonts w:ascii="Times New Roman" w:eastAsia="Times New Roman" w:hAnsi="Times New Roman" w:cs="Times New Roman"/>
                <w:sz w:val="27"/>
                <w:szCs w:val="27"/>
                <w:lang w:eastAsia="ru-RU"/>
              </w:rPr>
              <w:t>поставщиков (подрядчиков, исполнителей)</w:t>
            </w:r>
            <w:r>
              <w:rPr>
                <w:rFonts w:ascii="Times New Roman" w:eastAsia="Times New Roman" w:hAnsi="Times New Roman" w:cs="Times New Roman"/>
                <w:sz w:val="27"/>
                <w:szCs w:val="27"/>
                <w:lang w:eastAsia="ru-RU"/>
              </w:rPr>
              <w:t xml:space="preserve"> и </w:t>
            </w:r>
            <w:r w:rsidR="00B64D36">
              <w:rPr>
                <w:rFonts w:ascii="Times New Roman" w:eastAsia="Times New Roman" w:hAnsi="Times New Roman" w:cs="Times New Roman"/>
                <w:sz w:val="27"/>
                <w:szCs w:val="27"/>
                <w:lang w:eastAsia="ru-RU"/>
              </w:rPr>
              <w:t xml:space="preserve">при </w:t>
            </w:r>
            <w:r>
              <w:rPr>
                <w:rFonts w:ascii="Times New Roman" w:eastAsia="Times New Roman" w:hAnsi="Times New Roman" w:cs="Times New Roman"/>
                <w:sz w:val="27"/>
                <w:szCs w:val="27"/>
                <w:lang w:eastAsia="ru-RU"/>
              </w:rPr>
              <w:t>заключени</w:t>
            </w:r>
            <w:r w:rsidR="00B64D36">
              <w:rPr>
                <w:rFonts w:ascii="Times New Roman" w:eastAsia="Times New Roman" w:hAnsi="Times New Roman" w:cs="Times New Roman"/>
                <w:sz w:val="27"/>
                <w:szCs w:val="27"/>
                <w:lang w:eastAsia="ru-RU"/>
              </w:rPr>
              <w:t>и</w:t>
            </w:r>
            <w:r>
              <w:rPr>
                <w:rFonts w:ascii="Times New Roman" w:eastAsia="Times New Roman" w:hAnsi="Times New Roman" w:cs="Times New Roman"/>
                <w:sz w:val="27"/>
                <w:szCs w:val="27"/>
                <w:lang w:eastAsia="ru-RU"/>
              </w:rPr>
              <w:t xml:space="preserve"> контракта</w:t>
            </w:r>
            <w:r w:rsidR="00B64D36">
              <w:rPr>
                <w:rFonts w:ascii="Times New Roman" w:eastAsia="Times New Roman" w:hAnsi="Times New Roman" w:cs="Times New Roman"/>
                <w:sz w:val="27"/>
                <w:szCs w:val="27"/>
                <w:lang w:eastAsia="ru-RU"/>
              </w:rPr>
              <w:t xml:space="preserve"> сотрудниками министерства сельского хозяйства Новосибирской области</w:t>
            </w:r>
            <w:r>
              <w:rPr>
                <w:rFonts w:ascii="Times New Roman" w:eastAsia="Times New Roman" w:hAnsi="Times New Roman" w:cs="Times New Roman"/>
                <w:sz w:val="27"/>
                <w:szCs w:val="27"/>
                <w:lang w:eastAsia="ru-RU"/>
              </w:rPr>
              <w:t xml:space="preserve"> исключено.</w:t>
            </w:r>
          </w:p>
          <w:p w14:paraId="0ABBEEF8" w14:textId="77777777" w:rsidR="00026897" w:rsidRDefault="00356662" w:rsidP="00A8046C">
            <w:pPr>
              <w:autoSpaceDE w:val="0"/>
              <w:autoSpaceDN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министерстве сельского хозяйства Новосибирской области приказом министерства сельского хозяйства Новосибирской области от 27.06.2023 № 239 «О приемочной комиссии министерства сельского хозяйства Новосибирской области по приемке поставленного товара, выполненной работы (ее результатов), оказанной услуги, результатов отдельного этапа исполнения контракта» утверждено</w:t>
            </w:r>
            <w:r w:rsidR="00026897">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w:t>
            </w:r>
          </w:p>
          <w:p w14:paraId="2FDF55B6" w14:textId="77777777" w:rsidR="00026897" w:rsidRDefault="00026897" w:rsidP="00A8046C">
            <w:pPr>
              <w:autoSpaceDE w:val="0"/>
              <w:autoSpaceDN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w:t>
            </w:r>
            <w:r w:rsidR="00356662">
              <w:rPr>
                <w:rFonts w:ascii="Times New Roman" w:eastAsia="Times New Roman" w:hAnsi="Times New Roman" w:cs="Times New Roman"/>
                <w:sz w:val="27"/>
                <w:szCs w:val="27"/>
                <w:lang w:eastAsia="ru-RU"/>
              </w:rPr>
              <w:t>Положение о приемочной комиссии министерства сельского хозяйства Новосибирской области по приемке поставленного товара, выполненной работы (ее результатов), оказанной услуги, результатов отдельного этапа исполнения контракта</w:t>
            </w:r>
            <w:r>
              <w:rPr>
                <w:rFonts w:ascii="Times New Roman" w:eastAsia="Times New Roman" w:hAnsi="Times New Roman" w:cs="Times New Roman"/>
                <w:sz w:val="27"/>
                <w:szCs w:val="27"/>
                <w:lang w:eastAsia="ru-RU"/>
              </w:rPr>
              <w:t xml:space="preserve">; </w:t>
            </w:r>
          </w:p>
          <w:p w14:paraId="1C669EA2" w14:textId="714EFF7C" w:rsidR="00356662" w:rsidRDefault="00026897" w:rsidP="00A8046C">
            <w:pPr>
              <w:autoSpaceDE w:val="0"/>
              <w:autoSpaceDN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 список сотрудников министерства сельского хозяйства Новосибирской области, которые включаются в персональный состав приемочной комиссии по закупкам, инициируемым отделом документационного обеспечения и кадровой политики в АПК управления правового обеспечения и кадровой политики министерства сельского хозяйства Новосибирской области;</w:t>
            </w:r>
          </w:p>
          <w:p w14:paraId="7EAC1EFF" w14:textId="609022C9" w:rsidR="00026897" w:rsidRDefault="00026897" w:rsidP="00A8046C">
            <w:pPr>
              <w:autoSpaceDE w:val="0"/>
              <w:autoSpaceDN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список сотрудников, которые включаются в персональный состав приемочной комиссии по закупкам, инициируемым отделом переработки сельскохозяйственной продукции министерства сельского хозяйства Новосибирской области;</w:t>
            </w:r>
          </w:p>
          <w:p w14:paraId="14935E7A" w14:textId="19AF7BE7" w:rsidR="00026897" w:rsidRDefault="00026897" w:rsidP="00A8046C">
            <w:pPr>
              <w:autoSpaceDE w:val="0"/>
              <w:autoSpaceDN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список сотрудников, которые включаются в персональный состав приемочной комиссии по закупкам, инициируемым отделом водных биологических ресурсов министерства сельского хозяйства Новосибирской области;</w:t>
            </w:r>
          </w:p>
          <w:p w14:paraId="7C311CDD" w14:textId="31061AF7" w:rsidR="00026897" w:rsidRDefault="00026897" w:rsidP="00A8046C">
            <w:pPr>
              <w:autoSpaceDE w:val="0"/>
              <w:autoSpaceDN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список сотрудников, которые включаются в персональный состав приемочной комиссии по закупкам, инициируемым отделом земельных отношений, инвестиционной политики и малых форм хозяйствования в АПК управления развития сельских территорий и инвестиций министерства сельского хозяйства Новосибирской области;</w:t>
            </w:r>
          </w:p>
          <w:p w14:paraId="52454DC5" w14:textId="4E3224CE" w:rsidR="00026897" w:rsidRDefault="00026897" w:rsidP="00A8046C">
            <w:pPr>
              <w:autoSpaceDE w:val="0"/>
              <w:autoSpaceDN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сотрудников, которые включаются в персональный состав приемочной комиссии по закупкам, инициируемым отделом механизации, мелиорации и растениеводства министерства сельского хозяйства Новосибирской области;</w:t>
            </w:r>
          </w:p>
          <w:p w14:paraId="74BACC73" w14:textId="20F2051E" w:rsidR="00026897" w:rsidRDefault="00026897" w:rsidP="00A8046C">
            <w:pPr>
              <w:autoSpaceDE w:val="0"/>
              <w:autoSpaceDN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сотрудников, которые включаются в персональный состав приемочной комиссии по закупкам, инициируемым отделом развития животноводства и племенных ресурсов министерства сельского хозяйства Новосибирской области;</w:t>
            </w:r>
          </w:p>
          <w:p w14:paraId="7FBB14C1" w14:textId="48852A91" w:rsidR="00026897" w:rsidRDefault="00026897" w:rsidP="00A8046C">
            <w:pPr>
              <w:autoSpaceDE w:val="0"/>
              <w:autoSpaceDN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сотрудников, которые включаются в персональный состав приемочной комиссии по закупкам, инициируемым отделом финансирования и бюджетного учета управления экономики, </w:t>
            </w:r>
            <w:r>
              <w:rPr>
                <w:rFonts w:ascii="Times New Roman" w:eastAsia="Times New Roman" w:hAnsi="Times New Roman" w:cs="Times New Roman"/>
                <w:sz w:val="27"/>
                <w:szCs w:val="27"/>
                <w:lang w:eastAsia="ru-RU"/>
              </w:rPr>
              <w:lastRenderedPageBreak/>
              <w:t xml:space="preserve">анализа деятельности и государственной поддержки АПК министерства сельского хозяйства Новосибирской области. </w:t>
            </w:r>
          </w:p>
          <w:p w14:paraId="37BEE68D" w14:textId="3E678A83" w:rsidR="00E75068" w:rsidRDefault="00E75068" w:rsidP="00A8046C">
            <w:pPr>
              <w:autoSpaceDE w:val="0"/>
              <w:autoSpaceDN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Таким образом, установление соответствия предоставленных поставщиком (подрядчиком, исполнителем) результатов поставки товара, выполнения работы, оказания услуги, отдельного этапа исполнения контракта условиям и требованиям заключенного контракта, приемка поставленного товара, выполненной работы (ее результатов), оказанной услуги, а также результатов отдельного этапа исполнения контракта, предусмотренных контрактов реализуются сотрудниками министерства сельского хозяйства Новосибирской области коллегиально. </w:t>
            </w:r>
          </w:p>
          <w:p w14:paraId="6BC7C81A" w14:textId="3919D481" w:rsidR="0087587B" w:rsidRPr="0087587B" w:rsidRDefault="0087587B" w:rsidP="0087587B">
            <w:pPr>
              <w:autoSpaceDE w:val="0"/>
              <w:autoSpaceDN w:val="0"/>
              <w:jc w:val="both"/>
              <w:rPr>
                <w:rFonts w:ascii="Times New Roman" w:eastAsia="Times New Roman" w:hAnsi="Times New Roman" w:cs="Times New Roman"/>
                <w:sz w:val="27"/>
                <w:szCs w:val="27"/>
                <w:lang w:eastAsia="ru-RU"/>
              </w:rPr>
            </w:pPr>
            <w:r w:rsidRPr="0087587B">
              <w:rPr>
                <w:rFonts w:ascii="Times New Roman" w:eastAsia="Times New Roman" w:hAnsi="Times New Roman" w:cs="Times New Roman"/>
                <w:sz w:val="27"/>
                <w:szCs w:val="27"/>
                <w:lang w:eastAsia="ru-RU"/>
              </w:rPr>
              <w:t>В основе организации работы по урегулированию конфликта интересов на государственной гражданской службе лежит обеспечение исполнения гражданскими служащими обязанностей, предусмотренных статьей 11 Федерального закона от 25.12.2008 № 273-ФЗ «О</w:t>
            </w:r>
            <w:r w:rsidR="00B64D36">
              <w:rPr>
                <w:rFonts w:ascii="Times New Roman" w:eastAsia="Times New Roman" w:hAnsi="Times New Roman" w:cs="Times New Roman"/>
                <w:sz w:val="27"/>
                <w:szCs w:val="27"/>
                <w:lang w:eastAsia="ru-RU"/>
              </w:rPr>
              <w:t> </w:t>
            </w:r>
            <w:r w:rsidRPr="0087587B">
              <w:rPr>
                <w:rFonts w:ascii="Times New Roman" w:eastAsia="Times New Roman" w:hAnsi="Times New Roman" w:cs="Times New Roman"/>
                <w:sz w:val="27"/>
                <w:szCs w:val="27"/>
                <w:lang w:eastAsia="ru-RU"/>
              </w:rPr>
              <w:t>противодействии коррупции» и статьей 19 Федерального закона от 27.07.2004 № 79-ФЗ «О государственной гражданской службе Российской Федерации».</w:t>
            </w:r>
          </w:p>
          <w:p w14:paraId="31FC5128" w14:textId="5ADCBEA6" w:rsidR="0087587B" w:rsidRPr="0087587B" w:rsidRDefault="0087587B" w:rsidP="0087587B">
            <w:pPr>
              <w:autoSpaceDE w:val="0"/>
              <w:autoSpaceDN w:val="0"/>
              <w:jc w:val="both"/>
              <w:rPr>
                <w:rFonts w:ascii="Times New Roman" w:eastAsia="Times New Roman" w:hAnsi="Times New Roman" w:cs="Times New Roman"/>
                <w:sz w:val="27"/>
                <w:szCs w:val="27"/>
                <w:lang w:eastAsia="ru-RU"/>
              </w:rPr>
            </w:pPr>
            <w:r w:rsidRPr="0087587B">
              <w:rPr>
                <w:rFonts w:ascii="Times New Roman" w:eastAsia="Times New Roman" w:hAnsi="Times New Roman" w:cs="Times New Roman"/>
                <w:sz w:val="27"/>
                <w:szCs w:val="27"/>
                <w:lang w:eastAsia="ru-RU"/>
              </w:rPr>
              <w:t>В министерстве сельского хозяйства Н</w:t>
            </w:r>
            <w:r w:rsidR="00A8046C">
              <w:rPr>
                <w:rFonts w:ascii="Times New Roman" w:eastAsia="Times New Roman" w:hAnsi="Times New Roman" w:cs="Times New Roman"/>
                <w:sz w:val="27"/>
                <w:szCs w:val="27"/>
                <w:lang w:eastAsia="ru-RU"/>
              </w:rPr>
              <w:t>овосибирской области разработан</w:t>
            </w:r>
            <w:r w:rsidRPr="0087587B">
              <w:rPr>
                <w:rFonts w:ascii="Times New Roman" w:eastAsia="Times New Roman" w:hAnsi="Times New Roman" w:cs="Times New Roman"/>
                <w:sz w:val="27"/>
                <w:szCs w:val="27"/>
                <w:lang w:eastAsia="ru-RU"/>
              </w:rPr>
              <w:t xml:space="preserve"> реестр (карта) коррупционных рисков при осуществлении закупок товаров, работ, услуг для нужд министерства сельского хозяйства Новосибирской области, утвержденная 15.02.2021.</w:t>
            </w:r>
          </w:p>
          <w:p w14:paraId="23E9A0CE" w14:textId="60454C21" w:rsidR="0087587B" w:rsidRDefault="0087587B" w:rsidP="0087587B">
            <w:pPr>
              <w:autoSpaceDE w:val="0"/>
              <w:autoSpaceDN w:val="0"/>
              <w:jc w:val="both"/>
              <w:rPr>
                <w:rFonts w:ascii="Times New Roman" w:eastAsia="Times New Roman" w:hAnsi="Times New Roman" w:cs="Times New Roman"/>
                <w:sz w:val="27"/>
                <w:szCs w:val="27"/>
                <w:lang w:eastAsia="ru-RU"/>
              </w:rPr>
            </w:pPr>
            <w:r w:rsidRPr="0087587B">
              <w:rPr>
                <w:rFonts w:ascii="Times New Roman" w:eastAsia="Times New Roman" w:hAnsi="Times New Roman" w:cs="Times New Roman"/>
                <w:sz w:val="27"/>
                <w:szCs w:val="27"/>
                <w:lang w:eastAsia="ru-RU"/>
              </w:rPr>
              <w:t>19.12.2024 проведено заседание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сельского хозяйства Новосибирской области (далее – Комиссия), на котором был рассмотрен в том числе вопрос об актуализации карты коррупционных рисков министерства сельского хозяйства Новосибирской области</w:t>
            </w:r>
            <w:r w:rsidR="00557399">
              <w:rPr>
                <w:rFonts w:ascii="Times New Roman" w:eastAsia="Times New Roman" w:hAnsi="Times New Roman" w:cs="Times New Roman"/>
                <w:sz w:val="27"/>
                <w:szCs w:val="27"/>
                <w:lang w:eastAsia="ru-RU"/>
              </w:rPr>
              <w:t xml:space="preserve"> с </w:t>
            </w:r>
            <w:r w:rsidRPr="0087587B">
              <w:rPr>
                <w:rFonts w:ascii="Times New Roman" w:eastAsia="Times New Roman" w:hAnsi="Times New Roman" w:cs="Times New Roman"/>
                <w:sz w:val="27"/>
                <w:szCs w:val="27"/>
                <w:lang w:eastAsia="ru-RU"/>
              </w:rPr>
              <w:t xml:space="preserve">последующим принятием и </w:t>
            </w:r>
            <w:r w:rsidRPr="0087587B">
              <w:rPr>
                <w:rFonts w:ascii="Times New Roman" w:eastAsia="Times New Roman" w:hAnsi="Times New Roman" w:cs="Times New Roman"/>
                <w:sz w:val="27"/>
                <w:szCs w:val="27"/>
                <w:lang w:eastAsia="ru-RU"/>
              </w:rPr>
              <w:lastRenderedPageBreak/>
              <w:t xml:space="preserve">рекомендацией к утверждению. Карта коррупционных рисков министерства сельского хозяйства Новосибирской области утверждена заместителем Председателя Правительства Новосибирской области – </w:t>
            </w:r>
            <w:r w:rsidR="00557399">
              <w:rPr>
                <w:rFonts w:ascii="Times New Roman" w:eastAsia="Times New Roman" w:hAnsi="Times New Roman" w:cs="Times New Roman"/>
                <w:sz w:val="27"/>
                <w:szCs w:val="27"/>
                <w:lang w:eastAsia="ru-RU"/>
              </w:rPr>
              <w:t>министром</w:t>
            </w:r>
            <w:r w:rsidRPr="0087587B">
              <w:rPr>
                <w:rFonts w:ascii="Times New Roman" w:eastAsia="Times New Roman" w:hAnsi="Times New Roman" w:cs="Times New Roman"/>
                <w:sz w:val="27"/>
                <w:szCs w:val="27"/>
                <w:lang w:eastAsia="ru-RU"/>
              </w:rPr>
              <w:t xml:space="preserve"> сельского хозяйства Новосибирской области 25.12.2024.</w:t>
            </w:r>
          </w:p>
          <w:p w14:paraId="33796098" w14:textId="3CA869A5" w:rsidR="0087587B" w:rsidRPr="0087587B" w:rsidRDefault="0087587B" w:rsidP="0087587B">
            <w:pPr>
              <w:autoSpaceDE w:val="0"/>
              <w:autoSpaceDN w:val="0"/>
              <w:jc w:val="both"/>
              <w:rPr>
                <w:rFonts w:ascii="Times New Roman" w:eastAsia="Times New Roman" w:hAnsi="Times New Roman" w:cs="Times New Roman"/>
                <w:sz w:val="27"/>
                <w:szCs w:val="27"/>
                <w:lang w:eastAsia="ru-RU"/>
              </w:rPr>
            </w:pPr>
            <w:r w:rsidRPr="0087587B">
              <w:rPr>
                <w:rFonts w:ascii="Times New Roman" w:eastAsia="Times New Roman" w:hAnsi="Times New Roman" w:cs="Times New Roman"/>
                <w:sz w:val="27"/>
                <w:szCs w:val="27"/>
                <w:lang w:eastAsia="ru-RU"/>
              </w:rPr>
              <w:t xml:space="preserve">В министерстве сельского хозяйства Новосибирской области утверждены приказы: </w:t>
            </w:r>
          </w:p>
          <w:p w14:paraId="527B7631" w14:textId="339C22B1" w:rsidR="0087587B" w:rsidRPr="0087587B" w:rsidRDefault="0087587B" w:rsidP="0087587B">
            <w:pPr>
              <w:autoSpaceDE w:val="0"/>
              <w:autoSpaceDN w:val="0"/>
              <w:jc w:val="both"/>
              <w:rPr>
                <w:rFonts w:ascii="Times New Roman" w:eastAsia="Times New Roman" w:hAnsi="Times New Roman" w:cs="Times New Roman"/>
                <w:sz w:val="27"/>
                <w:szCs w:val="27"/>
                <w:lang w:eastAsia="ru-RU"/>
              </w:rPr>
            </w:pPr>
            <w:r w:rsidRPr="0087587B">
              <w:rPr>
                <w:rFonts w:ascii="Times New Roman" w:eastAsia="Times New Roman" w:hAnsi="Times New Roman" w:cs="Times New Roman"/>
                <w:sz w:val="27"/>
                <w:szCs w:val="27"/>
                <w:lang w:eastAsia="ru-RU"/>
              </w:rPr>
              <w:t>1) от 19.02.2019 № 31-нпа «Об</w:t>
            </w:r>
            <w:r w:rsidR="00557399">
              <w:rPr>
                <w:rFonts w:ascii="Times New Roman" w:eastAsia="Times New Roman" w:hAnsi="Times New Roman" w:cs="Times New Roman"/>
                <w:sz w:val="27"/>
                <w:szCs w:val="27"/>
                <w:lang w:eastAsia="ru-RU"/>
              </w:rPr>
              <w:t> </w:t>
            </w:r>
            <w:r w:rsidRPr="0087587B">
              <w:rPr>
                <w:rFonts w:ascii="Times New Roman" w:eastAsia="Times New Roman" w:hAnsi="Times New Roman" w:cs="Times New Roman"/>
                <w:sz w:val="27"/>
                <w:szCs w:val="27"/>
                <w:lang w:eastAsia="ru-RU"/>
              </w:rPr>
              <w:t>утверждении Порядка сообщения государственными гражданскими служащими Новосибирской области, замещающими должности государственной гражданской службы Новосибирской области в министерстве сельского хозяйства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657220DF" w14:textId="48A62F45" w:rsidR="0087587B" w:rsidRDefault="0087587B" w:rsidP="0087587B">
            <w:pPr>
              <w:autoSpaceDE w:val="0"/>
              <w:autoSpaceDN w:val="0"/>
              <w:jc w:val="both"/>
              <w:rPr>
                <w:rFonts w:ascii="Times New Roman" w:eastAsia="Times New Roman" w:hAnsi="Times New Roman" w:cs="Times New Roman"/>
                <w:sz w:val="27"/>
                <w:szCs w:val="27"/>
                <w:lang w:eastAsia="ru-RU"/>
              </w:rPr>
            </w:pPr>
            <w:r w:rsidRPr="0087587B">
              <w:rPr>
                <w:rFonts w:ascii="Times New Roman" w:eastAsia="Times New Roman" w:hAnsi="Times New Roman" w:cs="Times New Roman"/>
                <w:sz w:val="27"/>
                <w:szCs w:val="27"/>
                <w:lang w:eastAsia="ru-RU"/>
              </w:rPr>
              <w:t>2) от 19.02.2019 № 32-нпа «Об</w:t>
            </w:r>
            <w:r w:rsidR="00557399">
              <w:rPr>
                <w:rFonts w:ascii="Times New Roman" w:eastAsia="Times New Roman" w:hAnsi="Times New Roman" w:cs="Times New Roman"/>
                <w:sz w:val="27"/>
                <w:szCs w:val="27"/>
                <w:lang w:eastAsia="ru-RU"/>
              </w:rPr>
              <w:t> </w:t>
            </w:r>
            <w:r w:rsidRPr="0087587B">
              <w:rPr>
                <w:rFonts w:ascii="Times New Roman" w:eastAsia="Times New Roman" w:hAnsi="Times New Roman" w:cs="Times New Roman"/>
                <w:sz w:val="27"/>
                <w:szCs w:val="27"/>
                <w:lang w:eastAsia="ru-RU"/>
              </w:rPr>
              <w:t>утверждении Порядка уведомления государственными гражданскими служащими Новосибирской области, замещающими должности государственной гражданской службы Новосибирской области в министерстве сельского хозяйства Новосибирской области, представителя нанимателя о фактах обращения к ним в целях склонения к совершени</w:t>
            </w:r>
            <w:r w:rsidR="003305BC">
              <w:rPr>
                <w:rFonts w:ascii="Times New Roman" w:eastAsia="Times New Roman" w:hAnsi="Times New Roman" w:cs="Times New Roman"/>
                <w:sz w:val="27"/>
                <w:szCs w:val="27"/>
                <w:lang w:eastAsia="ru-RU"/>
              </w:rPr>
              <w:t>ю коррупционных правонарушений»;</w:t>
            </w:r>
          </w:p>
          <w:p w14:paraId="57047423" w14:textId="6CC18BEF" w:rsidR="003305BC" w:rsidRPr="0087587B" w:rsidRDefault="003305BC" w:rsidP="0087587B">
            <w:pPr>
              <w:autoSpaceDE w:val="0"/>
              <w:autoSpaceDN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 </w:t>
            </w:r>
            <w:r w:rsidRPr="003305BC">
              <w:rPr>
                <w:rFonts w:ascii="Times New Roman" w:eastAsia="Times New Roman" w:hAnsi="Times New Roman" w:cs="Times New Roman"/>
                <w:sz w:val="27"/>
                <w:szCs w:val="27"/>
                <w:lang w:eastAsia="ru-RU"/>
              </w:rPr>
              <w:t>приказ министерства сельского хозяйства Новосибирской области от</w:t>
            </w:r>
            <w:r w:rsidR="00557399">
              <w:rPr>
                <w:rFonts w:ascii="Times New Roman" w:eastAsia="Times New Roman" w:hAnsi="Times New Roman" w:cs="Times New Roman"/>
                <w:sz w:val="27"/>
                <w:szCs w:val="27"/>
                <w:lang w:eastAsia="ru-RU"/>
              </w:rPr>
              <w:t> </w:t>
            </w:r>
            <w:r w:rsidRPr="003305BC">
              <w:rPr>
                <w:rFonts w:ascii="Times New Roman" w:eastAsia="Times New Roman" w:hAnsi="Times New Roman" w:cs="Times New Roman"/>
                <w:sz w:val="27"/>
                <w:szCs w:val="27"/>
                <w:lang w:eastAsia="ru-RU"/>
              </w:rPr>
              <w:t>25.12.2024 №</w:t>
            </w:r>
            <w:r w:rsidR="00557399">
              <w:rPr>
                <w:rFonts w:ascii="Times New Roman" w:eastAsia="Times New Roman" w:hAnsi="Times New Roman" w:cs="Times New Roman"/>
                <w:sz w:val="27"/>
                <w:szCs w:val="27"/>
                <w:lang w:eastAsia="ru-RU"/>
              </w:rPr>
              <w:t> </w:t>
            </w:r>
            <w:r w:rsidRPr="003305BC">
              <w:rPr>
                <w:rFonts w:ascii="Times New Roman" w:eastAsia="Times New Roman" w:hAnsi="Times New Roman" w:cs="Times New Roman"/>
                <w:sz w:val="27"/>
                <w:szCs w:val="27"/>
                <w:lang w:eastAsia="ru-RU"/>
              </w:rPr>
              <w:t>481 «Об</w:t>
            </w:r>
            <w:r w:rsidR="00557399">
              <w:rPr>
                <w:rFonts w:ascii="Times New Roman" w:eastAsia="Times New Roman" w:hAnsi="Times New Roman" w:cs="Times New Roman"/>
                <w:sz w:val="27"/>
                <w:szCs w:val="27"/>
                <w:lang w:eastAsia="ru-RU"/>
              </w:rPr>
              <w:t> </w:t>
            </w:r>
            <w:r w:rsidRPr="003305BC">
              <w:rPr>
                <w:rFonts w:ascii="Times New Roman" w:eastAsia="Times New Roman" w:hAnsi="Times New Roman" w:cs="Times New Roman"/>
                <w:sz w:val="27"/>
                <w:szCs w:val="27"/>
                <w:lang w:eastAsia="ru-RU"/>
              </w:rPr>
              <w:t>утверждении перечня должностей государственной гражданской службы Новосибирской области в министерстве сельского хозяйства Новосибирской области, при замещении которых государственные гражданские служащие Новосибирской области обязаны представлять сведения о доходах, расходах, об имуществе и обязательствах имущественного характера на себя, своих супруга (супругу) и несовершеннолетних детей».</w:t>
            </w:r>
          </w:p>
          <w:p w14:paraId="69D3B6AE" w14:textId="2D4BFAF7" w:rsidR="0087587B" w:rsidRPr="00557399" w:rsidRDefault="0087587B" w:rsidP="0087587B">
            <w:pPr>
              <w:autoSpaceDE w:val="0"/>
              <w:autoSpaceDN w:val="0"/>
              <w:jc w:val="both"/>
              <w:rPr>
                <w:rFonts w:ascii="Times New Roman" w:eastAsia="Times New Roman" w:hAnsi="Times New Roman" w:cs="Times New Roman"/>
                <w:sz w:val="27"/>
                <w:szCs w:val="27"/>
                <w:lang w:eastAsia="ru-RU"/>
              </w:rPr>
            </w:pPr>
            <w:r w:rsidRPr="0087587B">
              <w:rPr>
                <w:rFonts w:ascii="Times New Roman" w:eastAsia="Times New Roman" w:hAnsi="Times New Roman" w:cs="Times New Roman"/>
                <w:sz w:val="27"/>
                <w:szCs w:val="27"/>
                <w:lang w:eastAsia="ru-RU"/>
              </w:rPr>
              <w:t>Уведомлений о конфликте интересов, информации о проверках,</w:t>
            </w:r>
            <w:r w:rsidR="00557399">
              <w:rPr>
                <w:rFonts w:ascii="Times New Roman" w:eastAsia="Times New Roman" w:hAnsi="Times New Roman" w:cs="Times New Roman"/>
                <w:sz w:val="27"/>
                <w:szCs w:val="27"/>
                <w:lang w:eastAsia="ru-RU"/>
              </w:rPr>
              <w:t xml:space="preserve"> </w:t>
            </w:r>
            <w:r w:rsidRPr="0087587B">
              <w:rPr>
                <w:rFonts w:ascii="Times New Roman" w:eastAsia="Times New Roman" w:hAnsi="Times New Roman" w:cs="Times New Roman"/>
                <w:sz w:val="27"/>
                <w:szCs w:val="27"/>
                <w:lang w:eastAsia="ru-RU"/>
              </w:rPr>
              <w:t>жалобах и другой информации, свидетельствующей о признаках</w:t>
            </w:r>
            <w:r w:rsidR="00557399">
              <w:rPr>
                <w:rFonts w:ascii="Times New Roman" w:eastAsia="Times New Roman" w:hAnsi="Times New Roman" w:cs="Times New Roman"/>
                <w:sz w:val="27"/>
                <w:szCs w:val="27"/>
                <w:lang w:eastAsia="ru-RU"/>
              </w:rPr>
              <w:t xml:space="preserve"> </w:t>
            </w:r>
            <w:r w:rsidRPr="0087587B">
              <w:rPr>
                <w:rFonts w:ascii="Times New Roman" w:eastAsia="Times New Roman" w:hAnsi="Times New Roman" w:cs="Times New Roman"/>
                <w:sz w:val="27"/>
                <w:szCs w:val="27"/>
                <w:lang w:eastAsia="ru-RU"/>
              </w:rPr>
              <w:lastRenderedPageBreak/>
              <w:t>конфликта интересов при участии в осуществлении закупки</w:t>
            </w:r>
            <w:r w:rsidR="00557399">
              <w:rPr>
                <w:rFonts w:ascii="Times New Roman" w:eastAsia="Times New Roman" w:hAnsi="Times New Roman" w:cs="Times New Roman"/>
                <w:sz w:val="27"/>
                <w:szCs w:val="27"/>
                <w:lang w:eastAsia="ru-RU"/>
              </w:rPr>
              <w:t xml:space="preserve"> </w:t>
            </w:r>
            <w:r w:rsidR="003305BC">
              <w:rPr>
                <w:rFonts w:ascii="Times New Roman" w:eastAsia="Times New Roman" w:hAnsi="Times New Roman" w:cs="Times New Roman"/>
                <w:sz w:val="27"/>
                <w:szCs w:val="27"/>
                <w:lang w:eastAsia="ru-RU"/>
              </w:rPr>
              <w:t>за истекший период не поступало.</w:t>
            </w:r>
          </w:p>
        </w:tc>
      </w:tr>
      <w:tr w:rsidR="00EA7703" w:rsidRPr="009F10E5" w14:paraId="47D63BB6" w14:textId="77777777" w:rsidTr="00EA7703">
        <w:trPr>
          <w:trHeight w:val="960"/>
        </w:trPr>
        <w:tc>
          <w:tcPr>
            <w:tcW w:w="855" w:type="dxa"/>
            <w:shd w:val="clear" w:color="auto" w:fill="auto"/>
          </w:tcPr>
          <w:p w14:paraId="18CAAD15" w14:textId="18529F05" w:rsidR="00EA7703" w:rsidRPr="009F10E5" w:rsidRDefault="00EA7703" w:rsidP="00EA7703">
            <w:pPr>
              <w:autoSpaceDE w:val="0"/>
              <w:autoSpaceDN w:val="0"/>
              <w:jc w:val="both"/>
              <w:rPr>
                <w:rFonts w:ascii="Times New Roman" w:eastAsia="Times New Roman" w:hAnsi="Times New Roman" w:cs="Times New Roman"/>
                <w:sz w:val="27"/>
                <w:szCs w:val="27"/>
                <w:lang w:eastAsia="ru-RU"/>
              </w:rPr>
            </w:pPr>
            <w:r w:rsidRPr="009F10E5">
              <w:rPr>
                <w:rFonts w:ascii="Times New Roman" w:eastAsia="Times New Roman" w:hAnsi="Times New Roman" w:cs="Times New Roman"/>
                <w:sz w:val="27"/>
                <w:szCs w:val="27"/>
                <w:lang w:eastAsia="ru-RU"/>
              </w:rPr>
              <w:lastRenderedPageBreak/>
              <w:t>6.10</w:t>
            </w:r>
          </w:p>
        </w:tc>
        <w:tc>
          <w:tcPr>
            <w:tcW w:w="6942" w:type="dxa"/>
            <w:gridSpan w:val="2"/>
            <w:shd w:val="clear" w:color="auto" w:fill="auto"/>
          </w:tcPr>
          <w:p w14:paraId="25BBE301" w14:textId="77777777" w:rsidR="00EA7703" w:rsidRPr="00B0251F" w:rsidRDefault="00EA7703" w:rsidP="00EA7703">
            <w:pPr>
              <w:autoSpaceDE w:val="0"/>
              <w:autoSpaceDN w:val="0"/>
              <w:adjustRightInd w:val="0"/>
              <w:jc w:val="both"/>
              <w:rPr>
                <w:rFonts w:ascii="Times New Roman" w:eastAsia="Times New Roman" w:hAnsi="Times New Roman" w:cs="Times New Roman"/>
                <w:sz w:val="26"/>
                <w:szCs w:val="26"/>
                <w:lang w:eastAsia="ru-RU"/>
              </w:rPr>
            </w:pPr>
            <w:r w:rsidRPr="00B0251F">
              <w:rPr>
                <w:rFonts w:ascii="Times New Roman" w:eastAsia="Times New Roman" w:hAnsi="Times New Roman" w:cs="Times New Roman"/>
                <w:sz w:val="26"/>
                <w:szCs w:val="26"/>
                <w:lang w:eastAsia="ru-RU"/>
              </w:rPr>
              <w:t>об обеспечении:</w:t>
            </w:r>
          </w:p>
          <w:p w14:paraId="340066A5" w14:textId="77777777" w:rsidR="00EA7703" w:rsidRPr="00B0251F" w:rsidRDefault="00EA7703" w:rsidP="00EA7703">
            <w:pPr>
              <w:autoSpaceDE w:val="0"/>
              <w:autoSpaceDN w:val="0"/>
              <w:adjustRightInd w:val="0"/>
              <w:jc w:val="both"/>
              <w:rPr>
                <w:rFonts w:ascii="Times New Roman" w:eastAsia="Times New Roman" w:hAnsi="Times New Roman" w:cs="Times New Roman"/>
                <w:sz w:val="26"/>
                <w:szCs w:val="26"/>
                <w:lang w:eastAsia="ru-RU"/>
              </w:rPr>
            </w:pPr>
            <w:r w:rsidRPr="00B0251F">
              <w:rPr>
                <w:rFonts w:ascii="Times New Roman" w:eastAsia="Times New Roman" w:hAnsi="Times New Roman" w:cs="Times New Roman"/>
                <w:sz w:val="26"/>
                <w:szCs w:val="26"/>
                <w:lang w:eastAsia="ru-RU"/>
              </w:rPr>
              <w:t xml:space="preserve">- актуализации на постоянной основе сведений личных дел лиц, замещающих государственные должности Новосибирской области, должности государственной гражданской службы Новосибирской области (в случае ведения их личных дел в соответствии с нормативными правовыми актами); </w:t>
            </w:r>
          </w:p>
          <w:p w14:paraId="0E6E9426" w14:textId="77777777" w:rsidR="00EA7703" w:rsidRPr="00B0251F" w:rsidRDefault="00EA7703" w:rsidP="00EA7703">
            <w:pPr>
              <w:autoSpaceDE w:val="0"/>
              <w:autoSpaceDN w:val="0"/>
              <w:adjustRightInd w:val="0"/>
              <w:jc w:val="both"/>
              <w:rPr>
                <w:rFonts w:ascii="Times New Roman" w:eastAsia="Times New Roman" w:hAnsi="Times New Roman" w:cs="Times New Roman"/>
                <w:sz w:val="26"/>
                <w:szCs w:val="26"/>
                <w:lang w:eastAsia="ru-RU"/>
              </w:rPr>
            </w:pPr>
            <w:r w:rsidRPr="00B0251F">
              <w:rPr>
                <w:rFonts w:ascii="Times New Roman" w:eastAsia="Times New Roman" w:hAnsi="Times New Roman" w:cs="Times New Roman"/>
                <w:sz w:val="26"/>
                <w:szCs w:val="26"/>
                <w:lang w:eastAsia="ru-RU"/>
              </w:rPr>
              <w:t xml:space="preserve">- анализа сведений, содержащихся в анкетах, представляемых при назначении на указанные должности, и в актуализированных анкетах лиц, замещающих указанные должности, в части информации о родственниках и свойственниках в целях выявления возможного конфликта интересов; </w:t>
            </w:r>
          </w:p>
          <w:p w14:paraId="325ECD14" w14:textId="43361EDE" w:rsidR="00EA7703" w:rsidRPr="009F10E5" w:rsidRDefault="00EA7703" w:rsidP="00EA7703">
            <w:pPr>
              <w:autoSpaceDE w:val="0"/>
              <w:autoSpaceDN w:val="0"/>
              <w:adjustRightInd w:val="0"/>
              <w:jc w:val="both"/>
              <w:rPr>
                <w:rFonts w:ascii="Times New Roman" w:eastAsia="Times New Roman" w:hAnsi="Times New Roman" w:cs="Times New Roman"/>
                <w:sz w:val="27"/>
                <w:szCs w:val="27"/>
                <w:lang w:eastAsia="ru-RU"/>
              </w:rPr>
            </w:pPr>
            <w:r w:rsidRPr="00B0251F">
              <w:rPr>
                <w:rFonts w:ascii="Times New Roman" w:eastAsia="Times New Roman" w:hAnsi="Times New Roman" w:cs="Times New Roman"/>
                <w:sz w:val="26"/>
                <w:szCs w:val="26"/>
                <w:lang w:eastAsia="ru-RU"/>
              </w:rPr>
              <w:t>- ознакомления граждан, поступающих на государственную гражданскую службу, с основными требованиями антикоррупционного законодательства и разъяснению государственным гражданским служащим Новосибирской области порядка (процедуры) представления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(пункт 1 решения по вопросу 3 протокола заседания комиссии № 1 от 31.03.2021);</w:t>
            </w:r>
          </w:p>
        </w:tc>
        <w:tc>
          <w:tcPr>
            <w:tcW w:w="7796" w:type="dxa"/>
            <w:shd w:val="clear" w:color="auto" w:fill="auto"/>
          </w:tcPr>
          <w:p w14:paraId="5A09F03F" w14:textId="37D396C7" w:rsidR="00B87FC9" w:rsidRPr="00B87FC9" w:rsidRDefault="00B87FC9" w:rsidP="00B87FC9">
            <w:pPr>
              <w:autoSpaceDE w:val="0"/>
              <w:autoSpaceDN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М</w:t>
            </w:r>
            <w:r w:rsidRPr="00B87FC9">
              <w:rPr>
                <w:rFonts w:ascii="Times New Roman" w:eastAsia="Times New Roman" w:hAnsi="Times New Roman" w:cs="Times New Roman"/>
                <w:sz w:val="27"/>
                <w:szCs w:val="27"/>
                <w:lang w:eastAsia="ru-RU"/>
              </w:rPr>
              <w:t>инистерств</w:t>
            </w:r>
            <w:r>
              <w:rPr>
                <w:rFonts w:ascii="Times New Roman" w:eastAsia="Times New Roman" w:hAnsi="Times New Roman" w:cs="Times New Roman"/>
                <w:sz w:val="27"/>
                <w:szCs w:val="27"/>
                <w:lang w:eastAsia="ru-RU"/>
              </w:rPr>
              <w:t>ом</w:t>
            </w:r>
            <w:r w:rsidRPr="00B87FC9">
              <w:rPr>
                <w:rFonts w:ascii="Times New Roman" w:eastAsia="Times New Roman" w:hAnsi="Times New Roman" w:cs="Times New Roman"/>
                <w:sz w:val="27"/>
                <w:szCs w:val="27"/>
                <w:lang w:eastAsia="ru-RU"/>
              </w:rPr>
              <w:t xml:space="preserve"> сельского хозяйства Новосибирской области на постоянной основе ведется работа, касающаяся ведения личных дел лиц, замещающих должности</w:t>
            </w:r>
            <w:r w:rsidR="005C4137">
              <w:rPr>
                <w:rFonts w:ascii="Times New Roman" w:eastAsia="Times New Roman" w:hAnsi="Times New Roman" w:cs="Times New Roman"/>
                <w:sz w:val="27"/>
                <w:szCs w:val="27"/>
                <w:lang w:eastAsia="ru-RU"/>
              </w:rPr>
              <w:t xml:space="preserve"> государственной гражданской службы Новосибирской области в министерстве</w:t>
            </w:r>
            <w:r w:rsidR="00557399">
              <w:rPr>
                <w:rFonts w:ascii="Times New Roman" w:eastAsia="Times New Roman" w:hAnsi="Times New Roman" w:cs="Times New Roman"/>
                <w:sz w:val="27"/>
                <w:szCs w:val="27"/>
                <w:lang w:eastAsia="ru-RU"/>
              </w:rPr>
              <w:t xml:space="preserve"> сельского хозяйства Новосибирской области</w:t>
            </w:r>
            <w:r w:rsidRPr="00B87FC9">
              <w:rPr>
                <w:rFonts w:ascii="Times New Roman" w:eastAsia="Times New Roman" w:hAnsi="Times New Roman" w:cs="Times New Roman"/>
                <w:sz w:val="27"/>
                <w:szCs w:val="27"/>
                <w:lang w:eastAsia="ru-RU"/>
              </w:rPr>
              <w:t>, в целях выявления возможного конфликта интересов, проведен анализ сведений, указанных в пункте 13 анкеты, представляемой гражданами, поступающими на гражданскую службу в министерство сельского хозяйства Новосибирской области, форма которой утверждена распоряжением Правительства Российской Федерации от 26.05.2005 № 667-р, а также сведений, актуализируемых гражданскими служащими, на предмет оценки признаков их личной заинтересованности.</w:t>
            </w:r>
          </w:p>
          <w:p w14:paraId="4A527A47" w14:textId="246981F8" w:rsidR="00B87FC9" w:rsidRPr="00B87FC9" w:rsidRDefault="00B87FC9" w:rsidP="00B87FC9">
            <w:pPr>
              <w:autoSpaceDE w:val="0"/>
              <w:autoSpaceDN w:val="0"/>
              <w:jc w:val="both"/>
              <w:rPr>
                <w:rFonts w:ascii="Times New Roman" w:eastAsia="Times New Roman" w:hAnsi="Times New Roman" w:cs="Times New Roman"/>
                <w:sz w:val="27"/>
                <w:szCs w:val="27"/>
                <w:lang w:eastAsia="ru-RU"/>
              </w:rPr>
            </w:pPr>
            <w:r w:rsidRPr="00B87FC9">
              <w:rPr>
                <w:rFonts w:ascii="Times New Roman" w:eastAsia="Times New Roman" w:hAnsi="Times New Roman" w:cs="Times New Roman"/>
                <w:sz w:val="27"/>
                <w:szCs w:val="27"/>
                <w:lang w:eastAsia="ru-RU"/>
              </w:rPr>
              <w:t>В соответствии с Указом Президента Российской Федерации от 10.10.2024 № 870 «О некоторых вопросах представления сведений при поступлении на государственную службу Российской Фед</w:t>
            </w:r>
            <w:r w:rsidR="00557399">
              <w:rPr>
                <w:rFonts w:ascii="Times New Roman" w:eastAsia="Times New Roman" w:hAnsi="Times New Roman" w:cs="Times New Roman"/>
                <w:sz w:val="27"/>
                <w:szCs w:val="27"/>
                <w:lang w:eastAsia="ru-RU"/>
              </w:rPr>
              <w:t xml:space="preserve">ерации и муниципальную службу в </w:t>
            </w:r>
            <w:r w:rsidRPr="00B87FC9">
              <w:rPr>
                <w:rFonts w:ascii="Times New Roman" w:eastAsia="Times New Roman" w:hAnsi="Times New Roman" w:cs="Times New Roman"/>
                <w:sz w:val="27"/>
                <w:szCs w:val="27"/>
                <w:lang w:eastAsia="ru-RU"/>
              </w:rPr>
              <w:t>Российской Федер</w:t>
            </w:r>
            <w:r w:rsidR="00557399">
              <w:rPr>
                <w:rFonts w:ascii="Times New Roman" w:eastAsia="Times New Roman" w:hAnsi="Times New Roman" w:cs="Times New Roman"/>
                <w:sz w:val="27"/>
                <w:szCs w:val="27"/>
                <w:lang w:eastAsia="ru-RU"/>
              </w:rPr>
              <w:t xml:space="preserve">ации и их актуализации» (далее – </w:t>
            </w:r>
            <w:r w:rsidRPr="00B87FC9">
              <w:rPr>
                <w:rFonts w:ascii="Times New Roman" w:eastAsia="Times New Roman" w:hAnsi="Times New Roman" w:cs="Times New Roman"/>
                <w:sz w:val="27"/>
                <w:szCs w:val="27"/>
                <w:lang w:eastAsia="ru-RU"/>
              </w:rPr>
              <w:t>Указ), письмом департ</w:t>
            </w:r>
            <w:r w:rsidR="00557399">
              <w:rPr>
                <w:rFonts w:ascii="Times New Roman" w:eastAsia="Times New Roman" w:hAnsi="Times New Roman" w:cs="Times New Roman"/>
                <w:sz w:val="27"/>
                <w:szCs w:val="27"/>
                <w:lang w:eastAsia="ru-RU"/>
              </w:rPr>
              <w:t xml:space="preserve">амента организации управления и </w:t>
            </w:r>
            <w:r w:rsidRPr="00B87FC9">
              <w:rPr>
                <w:rFonts w:ascii="Times New Roman" w:eastAsia="Times New Roman" w:hAnsi="Times New Roman" w:cs="Times New Roman"/>
                <w:sz w:val="27"/>
                <w:szCs w:val="27"/>
                <w:lang w:eastAsia="ru-RU"/>
              </w:rPr>
              <w:t>государственной гражданской службы администрация Губернатора Нов</w:t>
            </w:r>
            <w:r w:rsidR="00557399">
              <w:rPr>
                <w:rFonts w:ascii="Times New Roman" w:eastAsia="Times New Roman" w:hAnsi="Times New Roman" w:cs="Times New Roman"/>
                <w:sz w:val="27"/>
                <w:szCs w:val="27"/>
                <w:lang w:eastAsia="ru-RU"/>
              </w:rPr>
              <w:t xml:space="preserve">осибирской области и </w:t>
            </w:r>
            <w:r w:rsidRPr="00B87FC9">
              <w:rPr>
                <w:rFonts w:ascii="Times New Roman" w:eastAsia="Times New Roman" w:hAnsi="Times New Roman" w:cs="Times New Roman"/>
                <w:sz w:val="27"/>
                <w:szCs w:val="27"/>
                <w:lang w:eastAsia="ru-RU"/>
              </w:rPr>
              <w:t>Правительства Новосибирской области от 06.11.2024 № 2000-05/35-Вн</w:t>
            </w:r>
            <w:r w:rsidR="00B86003">
              <w:rPr>
                <w:rFonts w:ascii="Times New Roman" w:eastAsia="Times New Roman" w:hAnsi="Times New Roman" w:cs="Times New Roman"/>
                <w:sz w:val="27"/>
                <w:szCs w:val="27"/>
                <w:lang w:eastAsia="ru-RU"/>
              </w:rPr>
              <w:t xml:space="preserve"> «Об анкете»</w:t>
            </w:r>
            <w:r w:rsidRPr="00B87FC9">
              <w:rPr>
                <w:rFonts w:ascii="Times New Roman" w:eastAsia="Times New Roman" w:hAnsi="Times New Roman" w:cs="Times New Roman"/>
                <w:sz w:val="27"/>
                <w:szCs w:val="27"/>
                <w:lang w:eastAsia="ru-RU"/>
              </w:rPr>
              <w:t xml:space="preserve">, 11.11.2024 в целях принятия мер, направленных на актуализацию сведений, которые содержатся в анкетах гражданских служащих министерства сельского хозяйства Новосибирской области, приобщенных к их личным </w:t>
            </w:r>
            <w:r w:rsidR="00557399">
              <w:rPr>
                <w:rFonts w:ascii="Times New Roman" w:eastAsia="Times New Roman" w:hAnsi="Times New Roman" w:cs="Times New Roman"/>
                <w:sz w:val="27"/>
                <w:szCs w:val="27"/>
                <w:lang w:eastAsia="ru-RU"/>
              </w:rPr>
              <w:t xml:space="preserve">делам, в том числе сведений, не </w:t>
            </w:r>
            <w:r w:rsidRPr="00B87FC9">
              <w:rPr>
                <w:rFonts w:ascii="Times New Roman" w:eastAsia="Times New Roman" w:hAnsi="Times New Roman" w:cs="Times New Roman"/>
                <w:sz w:val="27"/>
                <w:szCs w:val="27"/>
                <w:lang w:eastAsia="ru-RU"/>
              </w:rPr>
              <w:t>предусмотренны</w:t>
            </w:r>
            <w:r w:rsidR="00557399">
              <w:rPr>
                <w:rFonts w:ascii="Times New Roman" w:eastAsia="Times New Roman" w:hAnsi="Times New Roman" w:cs="Times New Roman"/>
                <w:sz w:val="27"/>
                <w:szCs w:val="27"/>
                <w:lang w:eastAsia="ru-RU"/>
              </w:rPr>
              <w:t xml:space="preserve">х к включению в такие анкеты до </w:t>
            </w:r>
            <w:r w:rsidRPr="00B87FC9">
              <w:rPr>
                <w:rFonts w:ascii="Times New Roman" w:eastAsia="Times New Roman" w:hAnsi="Times New Roman" w:cs="Times New Roman"/>
                <w:sz w:val="27"/>
                <w:szCs w:val="27"/>
                <w:lang w:eastAsia="ru-RU"/>
              </w:rPr>
              <w:t xml:space="preserve">вступления в силу Указа, указанным гражданским служащим было направлено сообщение о необходимости заполнения и предоставления в юридический </w:t>
            </w:r>
            <w:r w:rsidRPr="00B87FC9">
              <w:rPr>
                <w:rFonts w:ascii="Times New Roman" w:eastAsia="Times New Roman" w:hAnsi="Times New Roman" w:cs="Times New Roman"/>
                <w:sz w:val="27"/>
                <w:szCs w:val="27"/>
                <w:lang w:eastAsia="ru-RU"/>
              </w:rPr>
              <w:lastRenderedPageBreak/>
              <w:t xml:space="preserve">отдел управления правого обеспечения и кадровой политики министерства сельского хозяйства Новосибирской области анкеты по форме, утвержденной Указом. Полная актуализация анкет запланирована на конец января 2025 года. </w:t>
            </w:r>
          </w:p>
          <w:p w14:paraId="01CEB1D6" w14:textId="77777777" w:rsidR="00B87FC9" w:rsidRPr="00B87FC9" w:rsidRDefault="00B87FC9" w:rsidP="00B87FC9">
            <w:pPr>
              <w:autoSpaceDE w:val="0"/>
              <w:autoSpaceDN w:val="0"/>
              <w:jc w:val="both"/>
              <w:rPr>
                <w:rFonts w:ascii="Times New Roman" w:eastAsia="Times New Roman" w:hAnsi="Times New Roman" w:cs="Times New Roman"/>
                <w:sz w:val="27"/>
                <w:szCs w:val="27"/>
                <w:lang w:eastAsia="ru-RU"/>
              </w:rPr>
            </w:pPr>
            <w:r w:rsidRPr="00B87FC9">
              <w:rPr>
                <w:rFonts w:ascii="Times New Roman" w:eastAsia="Times New Roman" w:hAnsi="Times New Roman" w:cs="Times New Roman"/>
                <w:sz w:val="27"/>
                <w:szCs w:val="27"/>
                <w:lang w:eastAsia="ru-RU"/>
              </w:rPr>
              <w:t xml:space="preserve">До сведения гражданских служащих министерства сельского хозяйства Новосибирской области своевременно доводятся новеллы законодательства по антикоррупционной тематике, информация об изменении или принятии локальных актов, непосредственно касающихся антикоррупционной политики, вопросы правоприменительной практики. При изменении законодательства по вопросам противодействия коррупции информация доводится до сведения каждого гражданского служащего и размещается на официальном сайте министерства сельского хозяйства Новосибирской области. </w:t>
            </w:r>
          </w:p>
          <w:p w14:paraId="44C3AD80" w14:textId="10A9470F" w:rsidR="00EA7703" w:rsidRDefault="00B87FC9" w:rsidP="00B87FC9">
            <w:pPr>
              <w:autoSpaceDE w:val="0"/>
              <w:autoSpaceDN w:val="0"/>
              <w:jc w:val="both"/>
              <w:rPr>
                <w:rFonts w:ascii="Times New Roman" w:eastAsia="Times New Roman" w:hAnsi="Times New Roman" w:cs="Times New Roman"/>
                <w:sz w:val="27"/>
                <w:szCs w:val="27"/>
                <w:lang w:eastAsia="ru-RU"/>
              </w:rPr>
            </w:pPr>
            <w:r w:rsidRPr="00B87FC9">
              <w:rPr>
                <w:rFonts w:ascii="Times New Roman" w:eastAsia="Times New Roman" w:hAnsi="Times New Roman" w:cs="Times New Roman"/>
                <w:sz w:val="27"/>
                <w:szCs w:val="27"/>
                <w:lang w:eastAsia="ru-RU"/>
              </w:rPr>
              <w:t>Гражданским служащим министерства сельского хозяйства Новосибирской области и принимаемым на государственную гражданскую службу гражданам оказывается консультативная помощь по вопросам антикоррупционного поведения, ограничений, запретов, требований о предотвращении и урегулировании конфликтов интересов, заполнения сведений о доходах, расходах, об имуществе и обязательствах имущественного характера (далее – сведения о доходах). В начале года гражданским служащим направляются методические рекомендации по вопросам з</w:t>
            </w:r>
            <w:r w:rsidR="00557399">
              <w:rPr>
                <w:rFonts w:ascii="Times New Roman" w:eastAsia="Times New Roman" w:hAnsi="Times New Roman" w:cs="Times New Roman"/>
                <w:sz w:val="27"/>
                <w:szCs w:val="27"/>
                <w:lang w:eastAsia="ru-RU"/>
              </w:rPr>
              <w:t xml:space="preserve">аполнения сведений о доходах, в </w:t>
            </w:r>
            <w:r w:rsidRPr="00B87FC9">
              <w:rPr>
                <w:rFonts w:ascii="Times New Roman" w:eastAsia="Times New Roman" w:hAnsi="Times New Roman" w:cs="Times New Roman"/>
                <w:sz w:val="27"/>
                <w:szCs w:val="27"/>
                <w:lang w:eastAsia="ru-RU"/>
              </w:rPr>
              <w:t>течени</w:t>
            </w:r>
            <w:r w:rsidR="00557399">
              <w:rPr>
                <w:rFonts w:ascii="Times New Roman" w:eastAsia="Times New Roman" w:hAnsi="Times New Roman" w:cs="Times New Roman"/>
                <w:sz w:val="27"/>
                <w:szCs w:val="27"/>
                <w:lang w:eastAsia="ru-RU"/>
              </w:rPr>
              <w:t>е</w:t>
            </w:r>
            <w:r w:rsidRPr="00B87FC9">
              <w:rPr>
                <w:rFonts w:ascii="Times New Roman" w:eastAsia="Times New Roman" w:hAnsi="Times New Roman" w:cs="Times New Roman"/>
                <w:sz w:val="27"/>
                <w:szCs w:val="27"/>
                <w:lang w:eastAsia="ru-RU"/>
              </w:rPr>
              <w:t xml:space="preserve"> года доводятся письма, памятки, чек-листы, рекомендации федеральных органов власти (Министерства труда и социальной защиты Российской Федерации (далее – Минтруд России), отдела по профилактике коррупционных и иных правонарушений администрации Губе</w:t>
            </w:r>
            <w:r w:rsidR="00557399">
              <w:rPr>
                <w:rFonts w:ascii="Times New Roman" w:eastAsia="Times New Roman" w:hAnsi="Times New Roman" w:cs="Times New Roman"/>
                <w:sz w:val="27"/>
                <w:szCs w:val="27"/>
                <w:lang w:eastAsia="ru-RU"/>
              </w:rPr>
              <w:t xml:space="preserve">рнатора Новосибирской области и </w:t>
            </w:r>
            <w:r w:rsidRPr="00B87FC9">
              <w:rPr>
                <w:rFonts w:ascii="Times New Roman" w:eastAsia="Times New Roman" w:hAnsi="Times New Roman" w:cs="Times New Roman"/>
                <w:sz w:val="27"/>
                <w:szCs w:val="27"/>
                <w:lang w:eastAsia="ru-RU"/>
              </w:rPr>
              <w:t>Правительства Новосиби</w:t>
            </w:r>
            <w:r w:rsidR="00851941">
              <w:rPr>
                <w:rFonts w:ascii="Times New Roman" w:eastAsia="Times New Roman" w:hAnsi="Times New Roman" w:cs="Times New Roman"/>
                <w:sz w:val="27"/>
                <w:szCs w:val="27"/>
                <w:lang w:eastAsia="ru-RU"/>
              </w:rPr>
              <w:t xml:space="preserve">рской области (далее – отдел по </w:t>
            </w:r>
            <w:r w:rsidRPr="00B87FC9">
              <w:rPr>
                <w:rFonts w:ascii="Times New Roman" w:eastAsia="Times New Roman" w:hAnsi="Times New Roman" w:cs="Times New Roman"/>
                <w:sz w:val="27"/>
                <w:szCs w:val="27"/>
                <w:lang w:eastAsia="ru-RU"/>
              </w:rPr>
              <w:t xml:space="preserve">профилактике коррупционных и иных правонарушений), касающиеся вопросов антикоррупционного поведения. </w:t>
            </w:r>
            <w:r w:rsidRPr="00B87FC9">
              <w:rPr>
                <w:rFonts w:ascii="Times New Roman" w:eastAsia="Times New Roman" w:hAnsi="Times New Roman" w:cs="Times New Roman"/>
                <w:sz w:val="27"/>
                <w:szCs w:val="27"/>
                <w:lang w:eastAsia="ru-RU"/>
              </w:rPr>
              <w:lastRenderedPageBreak/>
              <w:t>Обеспечивается ознакомление вновь принятых гра</w:t>
            </w:r>
            <w:r w:rsidR="00851941">
              <w:rPr>
                <w:rFonts w:ascii="Times New Roman" w:eastAsia="Times New Roman" w:hAnsi="Times New Roman" w:cs="Times New Roman"/>
                <w:sz w:val="27"/>
                <w:szCs w:val="27"/>
                <w:lang w:eastAsia="ru-RU"/>
              </w:rPr>
              <w:t xml:space="preserve">жданских служащих под роспись с </w:t>
            </w:r>
            <w:r w:rsidRPr="00B87FC9">
              <w:rPr>
                <w:rFonts w:ascii="Times New Roman" w:eastAsia="Times New Roman" w:hAnsi="Times New Roman" w:cs="Times New Roman"/>
                <w:sz w:val="27"/>
                <w:szCs w:val="27"/>
                <w:lang w:eastAsia="ru-RU"/>
              </w:rPr>
              <w:t>Кодексом этики и служебного поведения государственных гражданских служащих Новосибирской области, утвержденным постановлением Губернатора Новосибирской области от 13.05.2011 № 119</w:t>
            </w:r>
            <w:r w:rsidR="00851941">
              <w:rPr>
                <w:rFonts w:ascii="Times New Roman" w:eastAsia="Times New Roman" w:hAnsi="Times New Roman" w:cs="Times New Roman"/>
                <w:sz w:val="27"/>
                <w:szCs w:val="27"/>
                <w:lang w:eastAsia="ru-RU"/>
              </w:rPr>
              <w:t xml:space="preserve"> «</w:t>
            </w:r>
            <w:r w:rsidR="00851941" w:rsidRPr="00851941">
              <w:rPr>
                <w:rFonts w:ascii="Times New Roman" w:eastAsia="Times New Roman" w:hAnsi="Times New Roman" w:cs="Times New Roman"/>
                <w:sz w:val="27"/>
                <w:szCs w:val="27"/>
                <w:lang w:eastAsia="ru-RU"/>
              </w:rPr>
              <w:t>О</w:t>
            </w:r>
            <w:r w:rsidR="00851941">
              <w:rPr>
                <w:rFonts w:ascii="Times New Roman" w:eastAsia="Times New Roman" w:hAnsi="Times New Roman" w:cs="Times New Roman"/>
                <w:sz w:val="27"/>
                <w:szCs w:val="27"/>
                <w:lang w:eastAsia="ru-RU"/>
              </w:rPr>
              <w:t> </w:t>
            </w:r>
            <w:r w:rsidR="00851941" w:rsidRPr="00851941">
              <w:rPr>
                <w:rFonts w:ascii="Times New Roman" w:eastAsia="Times New Roman" w:hAnsi="Times New Roman" w:cs="Times New Roman"/>
                <w:sz w:val="27"/>
                <w:szCs w:val="27"/>
                <w:lang w:eastAsia="ru-RU"/>
              </w:rPr>
              <w:t>Кодексе этики и служебного поведения государственных гражданских служащих Новосибирской области</w:t>
            </w:r>
            <w:r w:rsidR="00851941">
              <w:rPr>
                <w:rFonts w:ascii="Times New Roman" w:eastAsia="Times New Roman" w:hAnsi="Times New Roman" w:cs="Times New Roman"/>
                <w:sz w:val="27"/>
                <w:szCs w:val="27"/>
                <w:lang w:eastAsia="ru-RU"/>
              </w:rPr>
              <w:t>»</w:t>
            </w:r>
            <w:r w:rsidRPr="00B87FC9">
              <w:rPr>
                <w:rFonts w:ascii="Times New Roman" w:eastAsia="Times New Roman" w:hAnsi="Times New Roman" w:cs="Times New Roman"/>
                <w:sz w:val="27"/>
                <w:szCs w:val="27"/>
                <w:lang w:eastAsia="ru-RU"/>
              </w:rPr>
              <w:t>, а также нормативными правовыми актами, устанавливающими ограничения и запреты, требования о предотвращении или об урегулировании конфликта интересов и исполнение обязанностей, установленных в целях противодействия коррупции.</w:t>
            </w:r>
          </w:p>
          <w:p w14:paraId="0CF2346D" w14:textId="1181D179" w:rsidR="00B87FC9" w:rsidRPr="00B87FC9" w:rsidRDefault="00B87FC9" w:rsidP="00B87FC9">
            <w:pPr>
              <w:autoSpaceDE w:val="0"/>
              <w:autoSpaceDN w:val="0"/>
              <w:jc w:val="both"/>
              <w:rPr>
                <w:rFonts w:ascii="Times New Roman" w:eastAsia="Times New Roman" w:hAnsi="Times New Roman" w:cs="Times New Roman"/>
                <w:sz w:val="27"/>
                <w:szCs w:val="27"/>
                <w:lang w:eastAsia="ru-RU"/>
              </w:rPr>
            </w:pPr>
            <w:r w:rsidRPr="00B87FC9">
              <w:rPr>
                <w:rFonts w:ascii="Times New Roman" w:eastAsia="Times New Roman" w:hAnsi="Times New Roman" w:cs="Times New Roman"/>
                <w:sz w:val="27"/>
                <w:szCs w:val="27"/>
                <w:lang w:eastAsia="ru-RU"/>
              </w:rPr>
              <w:t>С гражданскими служащими пров</w:t>
            </w:r>
            <w:r w:rsidR="00851941">
              <w:rPr>
                <w:rFonts w:ascii="Times New Roman" w:eastAsia="Times New Roman" w:hAnsi="Times New Roman" w:cs="Times New Roman"/>
                <w:sz w:val="27"/>
                <w:szCs w:val="27"/>
                <w:lang w:eastAsia="ru-RU"/>
              </w:rPr>
              <w:t xml:space="preserve">одится разъяснительная работа о </w:t>
            </w:r>
            <w:r w:rsidRPr="00B87FC9">
              <w:rPr>
                <w:rFonts w:ascii="Times New Roman" w:eastAsia="Times New Roman" w:hAnsi="Times New Roman" w:cs="Times New Roman"/>
                <w:sz w:val="27"/>
                <w:szCs w:val="27"/>
                <w:lang w:eastAsia="ru-RU"/>
              </w:rPr>
              <w:t>необходимости соблюдения огранич</w:t>
            </w:r>
            <w:r w:rsidR="00851941">
              <w:rPr>
                <w:rFonts w:ascii="Times New Roman" w:eastAsia="Times New Roman" w:hAnsi="Times New Roman" w:cs="Times New Roman"/>
                <w:sz w:val="27"/>
                <w:szCs w:val="27"/>
                <w:lang w:eastAsia="ru-RU"/>
              </w:rPr>
              <w:t xml:space="preserve">ений, запретов, установленных в </w:t>
            </w:r>
            <w:r w:rsidRPr="00B87FC9">
              <w:rPr>
                <w:rFonts w:ascii="Times New Roman" w:eastAsia="Times New Roman" w:hAnsi="Times New Roman" w:cs="Times New Roman"/>
                <w:sz w:val="27"/>
                <w:szCs w:val="27"/>
                <w:lang w:eastAsia="ru-RU"/>
              </w:rPr>
              <w:t>целях противоде</w:t>
            </w:r>
            <w:r w:rsidR="00851941">
              <w:rPr>
                <w:rFonts w:ascii="Times New Roman" w:eastAsia="Times New Roman" w:hAnsi="Times New Roman" w:cs="Times New Roman"/>
                <w:sz w:val="27"/>
                <w:szCs w:val="27"/>
                <w:lang w:eastAsia="ru-RU"/>
              </w:rPr>
              <w:t xml:space="preserve">йствия коррупции, в том числе о том, что </w:t>
            </w:r>
            <w:r w:rsidRPr="00B87FC9">
              <w:rPr>
                <w:rFonts w:ascii="Times New Roman" w:eastAsia="Times New Roman" w:hAnsi="Times New Roman" w:cs="Times New Roman"/>
                <w:sz w:val="27"/>
                <w:szCs w:val="27"/>
                <w:lang w:eastAsia="ru-RU"/>
              </w:rPr>
              <w:t>гражданские служащие должны воздерживаться от совершения действий и принятия ре</w:t>
            </w:r>
            <w:r w:rsidR="00851941">
              <w:rPr>
                <w:rFonts w:ascii="Times New Roman" w:eastAsia="Times New Roman" w:hAnsi="Times New Roman" w:cs="Times New Roman"/>
                <w:sz w:val="27"/>
                <w:szCs w:val="27"/>
                <w:lang w:eastAsia="ru-RU"/>
              </w:rPr>
              <w:t xml:space="preserve">шений, которые могут привести к </w:t>
            </w:r>
            <w:r w:rsidRPr="00B87FC9">
              <w:rPr>
                <w:rFonts w:ascii="Times New Roman" w:eastAsia="Times New Roman" w:hAnsi="Times New Roman" w:cs="Times New Roman"/>
                <w:sz w:val="27"/>
                <w:szCs w:val="27"/>
                <w:lang w:eastAsia="ru-RU"/>
              </w:rPr>
              <w:t>возникновению конфликта интересов;</w:t>
            </w:r>
            <w:r w:rsidR="00851941">
              <w:rPr>
                <w:rFonts w:ascii="Times New Roman" w:eastAsia="Times New Roman" w:hAnsi="Times New Roman" w:cs="Times New Roman"/>
                <w:sz w:val="27"/>
                <w:szCs w:val="27"/>
                <w:lang w:eastAsia="ru-RU"/>
              </w:rPr>
              <w:t xml:space="preserve"> гражданские служащие не </w:t>
            </w:r>
            <w:r w:rsidRPr="00B87FC9">
              <w:rPr>
                <w:rFonts w:ascii="Times New Roman" w:eastAsia="Times New Roman" w:hAnsi="Times New Roman" w:cs="Times New Roman"/>
                <w:sz w:val="27"/>
                <w:szCs w:val="27"/>
                <w:lang w:eastAsia="ru-RU"/>
              </w:rPr>
              <w:t xml:space="preserve">должны </w:t>
            </w:r>
            <w:r w:rsidR="00851941">
              <w:rPr>
                <w:rFonts w:ascii="Times New Roman" w:eastAsia="Times New Roman" w:hAnsi="Times New Roman" w:cs="Times New Roman"/>
                <w:sz w:val="27"/>
                <w:szCs w:val="27"/>
                <w:lang w:eastAsia="ru-RU"/>
              </w:rPr>
              <w:t xml:space="preserve">стремиться к получению каких бы то ни было благ за </w:t>
            </w:r>
            <w:r w:rsidRPr="00B87FC9">
              <w:rPr>
                <w:rFonts w:ascii="Times New Roman" w:eastAsia="Times New Roman" w:hAnsi="Times New Roman" w:cs="Times New Roman"/>
                <w:sz w:val="27"/>
                <w:szCs w:val="27"/>
                <w:lang w:eastAsia="ru-RU"/>
              </w:rPr>
              <w:t>выполнение или невыполнение должностных обязанностей; гражданские служащие должны незамедлительно сооб</w:t>
            </w:r>
            <w:r w:rsidR="00851941">
              <w:rPr>
                <w:rFonts w:ascii="Times New Roman" w:eastAsia="Times New Roman" w:hAnsi="Times New Roman" w:cs="Times New Roman"/>
                <w:sz w:val="27"/>
                <w:szCs w:val="27"/>
                <w:lang w:eastAsia="ru-RU"/>
              </w:rPr>
              <w:t xml:space="preserve">щать представителю нанимателя о </w:t>
            </w:r>
            <w:r w:rsidRPr="00B87FC9">
              <w:rPr>
                <w:rFonts w:ascii="Times New Roman" w:eastAsia="Times New Roman" w:hAnsi="Times New Roman" w:cs="Times New Roman"/>
                <w:sz w:val="27"/>
                <w:szCs w:val="27"/>
                <w:lang w:eastAsia="ru-RU"/>
              </w:rPr>
              <w:t>появлении условий, которые могут повлечь возни</w:t>
            </w:r>
            <w:r w:rsidR="00851941">
              <w:rPr>
                <w:rFonts w:ascii="Times New Roman" w:eastAsia="Times New Roman" w:hAnsi="Times New Roman" w:cs="Times New Roman"/>
                <w:sz w:val="27"/>
                <w:szCs w:val="27"/>
                <w:lang w:eastAsia="ru-RU"/>
              </w:rPr>
              <w:t xml:space="preserve">кновение конфликта интересов, и о </w:t>
            </w:r>
            <w:r w:rsidRPr="00B87FC9">
              <w:rPr>
                <w:rFonts w:ascii="Times New Roman" w:eastAsia="Times New Roman" w:hAnsi="Times New Roman" w:cs="Times New Roman"/>
                <w:sz w:val="27"/>
                <w:szCs w:val="27"/>
                <w:lang w:eastAsia="ru-RU"/>
              </w:rPr>
              <w:t>возникновении обстоятельств, препятствующих независимому и добросовестному осуществ</w:t>
            </w:r>
            <w:r w:rsidR="00557399">
              <w:rPr>
                <w:rFonts w:ascii="Times New Roman" w:eastAsia="Times New Roman" w:hAnsi="Times New Roman" w:cs="Times New Roman"/>
                <w:sz w:val="27"/>
                <w:szCs w:val="27"/>
                <w:lang w:eastAsia="ru-RU"/>
              </w:rPr>
              <w:t xml:space="preserve">лению должностных обязанностей. </w:t>
            </w:r>
            <w:r w:rsidR="00851941">
              <w:rPr>
                <w:rFonts w:ascii="Times New Roman" w:eastAsia="Times New Roman" w:hAnsi="Times New Roman" w:cs="Times New Roman"/>
                <w:sz w:val="27"/>
                <w:szCs w:val="27"/>
                <w:lang w:eastAsia="ru-RU"/>
              </w:rPr>
              <w:t xml:space="preserve">Предотвращение или </w:t>
            </w:r>
            <w:r w:rsidRPr="00B87FC9">
              <w:rPr>
                <w:rFonts w:ascii="Times New Roman" w:eastAsia="Times New Roman" w:hAnsi="Times New Roman" w:cs="Times New Roman"/>
                <w:sz w:val="27"/>
                <w:szCs w:val="27"/>
                <w:lang w:eastAsia="ru-RU"/>
              </w:rPr>
              <w:t>урегулирование конфликта интересов может состоять в изменении должностного или служебного положения лица, являющегося стороной конфликта интересо</w:t>
            </w:r>
            <w:r w:rsidR="00851941">
              <w:rPr>
                <w:rFonts w:ascii="Times New Roman" w:eastAsia="Times New Roman" w:hAnsi="Times New Roman" w:cs="Times New Roman"/>
                <w:sz w:val="27"/>
                <w:szCs w:val="27"/>
                <w:lang w:eastAsia="ru-RU"/>
              </w:rPr>
              <w:t xml:space="preserve">в, вплоть до его отстранения от </w:t>
            </w:r>
            <w:r w:rsidRPr="00B87FC9">
              <w:rPr>
                <w:rFonts w:ascii="Times New Roman" w:eastAsia="Times New Roman" w:hAnsi="Times New Roman" w:cs="Times New Roman"/>
                <w:sz w:val="27"/>
                <w:szCs w:val="27"/>
                <w:lang w:eastAsia="ru-RU"/>
              </w:rPr>
              <w:t xml:space="preserve">исполнения должностных </w:t>
            </w:r>
            <w:r w:rsidR="00851941">
              <w:rPr>
                <w:rFonts w:ascii="Times New Roman" w:eastAsia="Times New Roman" w:hAnsi="Times New Roman" w:cs="Times New Roman"/>
                <w:sz w:val="27"/>
                <w:szCs w:val="27"/>
                <w:lang w:eastAsia="ru-RU"/>
              </w:rPr>
              <w:t xml:space="preserve">(служебных) обязанностей в установленном порядке и (или) в отказе его от </w:t>
            </w:r>
            <w:r w:rsidRPr="00B87FC9">
              <w:rPr>
                <w:rFonts w:ascii="Times New Roman" w:eastAsia="Times New Roman" w:hAnsi="Times New Roman" w:cs="Times New Roman"/>
                <w:sz w:val="27"/>
                <w:szCs w:val="27"/>
                <w:lang w:eastAsia="ru-RU"/>
              </w:rPr>
              <w:t xml:space="preserve">выгоды, явившейся причиной возникновения конфликта интересов. </w:t>
            </w:r>
          </w:p>
          <w:p w14:paraId="2CB14B1D" w14:textId="77777777" w:rsidR="00B87FC9" w:rsidRDefault="00B87FC9" w:rsidP="00B87FC9">
            <w:pPr>
              <w:autoSpaceDE w:val="0"/>
              <w:autoSpaceDN w:val="0"/>
              <w:jc w:val="both"/>
              <w:rPr>
                <w:rFonts w:ascii="Times New Roman" w:eastAsia="Times New Roman" w:hAnsi="Times New Roman" w:cs="Times New Roman"/>
                <w:sz w:val="27"/>
                <w:szCs w:val="27"/>
                <w:lang w:eastAsia="ru-RU"/>
              </w:rPr>
            </w:pPr>
            <w:r w:rsidRPr="00B87FC9">
              <w:rPr>
                <w:rFonts w:ascii="Times New Roman" w:eastAsia="Times New Roman" w:hAnsi="Times New Roman" w:cs="Times New Roman"/>
                <w:sz w:val="27"/>
                <w:szCs w:val="27"/>
                <w:lang w:eastAsia="ru-RU"/>
              </w:rPr>
              <w:lastRenderedPageBreak/>
              <w:t>Также организована рассылка по электронной почте и ознакомление государственных гражданских служащих министерства сельского хозяйства Новосибирской области с памятками, методическими рекомендациями, обзорами судебной практики и действующего антикоррупционного законодательства. Кроме того, должностными лицами министерства сельского хозяйства Новосибирской области организовано систематическое размещение информации по вопросам антикоррупционного просвещения на официальном сайте министерства сельского хозяйства Новосибирской области во вкладке «Противодействие коррупции» и поддержания ее в актуальном состоянии.</w:t>
            </w:r>
          </w:p>
          <w:p w14:paraId="36AA63A7" w14:textId="77777777" w:rsidR="00557399" w:rsidRDefault="008920A2" w:rsidP="008920A2">
            <w:pPr>
              <w:autoSpaceDE w:val="0"/>
              <w:autoSpaceDN w:val="0"/>
              <w:jc w:val="both"/>
              <w:rPr>
                <w:rFonts w:ascii="Times New Roman" w:eastAsia="Times New Roman" w:hAnsi="Times New Roman" w:cs="Times New Roman"/>
                <w:sz w:val="27"/>
                <w:szCs w:val="27"/>
                <w:lang w:eastAsia="ru-RU"/>
              </w:rPr>
            </w:pPr>
            <w:r w:rsidRPr="008920A2">
              <w:rPr>
                <w:rFonts w:ascii="Times New Roman" w:eastAsia="Times New Roman" w:hAnsi="Times New Roman" w:cs="Times New Roman"/>
                <w:sz w:val="27"/>
                <w:szCs w:val="27"/>
                <w:lang w:eastAsia="ru-RU"/>
              </w:rPr>
              <w:t xml:space="preserve">В целях совершенствования механизма выявления и предотвращения конфликта интересов юридическим отделом управления правого обеспечения и кадровой политики министерства сельского хозяйства Новосибирской области на плановой основе проводится ряд мероприятий. В министерстве сельского хозяйства Новосибирской области разработаны: </w:t>
            </w:r>
          </w:p>
          <w:p w14:paraId="5BE3A54B" w14:textId="77777777" w:rsidR="00557399" w:rsidRDefault="00557399" w:rsidP="008920A2">
            <w:pPr>
              <w:autoSpaceDE w:val="0"/>
              <w:autoSpaceDN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w:t>
            </w:r>
            <w:r w:rsidR="008920A2" w:rsidRPr="008920A2">
              <w:rPr>
                <w:rFonts w:ascii="Times New Roman" w:eastAsia="Times New Roman" w:hAnsi="Times New Roman" w:cs="Times New Roman"/>
                <w:sz w:val="27"/>
                <w:szCs w:val="27"/>
                <w:lang w:eastAsia="ru-RU"/>
              </w:rPr>
              <w:t>реестр (карта) коррупционных рисков при осуществлении закупок товаров, работ, услуг для нужд министерства сельского хозяйства Новосибирской области, утвержденная 15.02.2021</w:t>
            </w:r>
            <w:r>
              <w:rPr>
                <w:rFonts w:ascii="Times New Roman" w:eastAsia="Times New Roman" w:hAnsi="Times New Roman" w:cs="Times New Roman"/>
                <w:sz w:val="27"/>
                <w:szCs w:val="27"/>
                <w:lang w:eastAsia="ru-RU"/>
              </w:rPr>
              <w:t>;</w:t>
            </w:r>
            <w:r w:rsidR="008920A2" w:rsidRPr="008920A2">
              <w:rPr>
                <w:rFonts w:ascii="Times New Roman" w:eastAsia="Times New Roman" w:hAnsi="Times New Roman" w:cs="Times New Roman"/>
                <w:sz w:val="27"/>
                <w:szCs w:val="27"/>
                <w:lang w:eastAsia="ru-RU"/>
              </w:rPr>
              <w:t xml:space="preserve"> </w:t>
            </w:r>
          </w:p>
          <w:p w14:paraId="7F32A1FB" w14:textId="6015927C" w:rsidR="008920A2" w:rsidRPr="008920A2" w:rsidRDefault="00557399" w:rsidP="008920A2">
            <w:pPr>
              <w:autoSpaceDE w:val="0"/>
              <w:autoSpaceDN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w:t>
            </w:r>
            <w:r w:rsidR="008920A2" w:rsidRPr="008920A2">
              <w:rPr>
                <w:rFonts w:ascii="Times New Roman" w:eastAsia="Times New Roman" w:hAnsi="Times New Roman" w:cs="Times New Roman"/>
                <w:sz w:val="27"/>
                <w:szCs w:val="27"/>
                <w:lang w:eastAsia="ru-RU"/>
              </w:rPr>
              <w:t>карта коррупционных рисков министерства сельского хозяйства Новосибирской области, утвержденная 25.12.2024.</w:t>
            </w:r>
          </w:p>
          <w:p w14:paraId="547D13F1" w14:textId="77777777" w:rsidR="008920A2" w:rsidRPr="008920A2" w:rsidRDefault="008920A2" w:rsidP="008920A2">
            <w:pPr>
              <w:autoSpaceDE w:val="0"/>
              <w:autoSpaceDN w:val="0"/>
              <w:jc w:val="both"/>
              <w:rPr>
                <w:rFonts w:ascii="Times New Roman" w:eastAsia="Times New Roman" w:hAnsi="Times New Roman" w:cs="Times New Roman"/>
                <w:sz w:val="27"/>
                <w:szCs w:val="27"/>
                <w:lang w:eastAsia="ru-RU"/>
              </w:rPr>
            </w:pPr>
            <w:r w:rsidRPr="008920A2">
              <w:rPr>
                <w:rFonts w:ascii="Times New Roman" w:eastAsia="Times New Roman" w:hAnsi="Times New Roman" w:cs="Times New Roman"/>
                <w:sz w:val="27"/>
                <w:szCs w:val="27"/>
                <w:lang w:eastAsia="ru-RU"/>
              </w:rPr>
              <w:t xml:space="preserve">В министерстве сельского хозяйства Новосибирской области утверждены приказы: </w:t>
            </w:r>
          </w:p>
          <w:p w14:paraId="5D72E4D5" w14:textId="69EA82E5" w:rsidR="008920A2" w:rsidRPr="008920A2" w:rsidRDefault="008920A2" w:rsidP="008920A2">
            <w:pPr>
              <w:autoSpaceDE w:val="0"/>
              <w:autoSpaceDN w:val="0"/>
              <w:jc w:val="both"/>
              <w:rPr>
                <w:rFonts w:ascii="Times New Roman" w:eastAsia="Times New Roman" w:hAnsi="Times New Roman" w:cs="Times New Roman"/>
                <w:sz w:val="27"/>
                <w:szCs w:val="27"/>
                <w:lang w:eastAsia="ru-RU"/>
              </w:rPr>
            </w:pPr>
            <w:r w:rsidRPr="008920A2">
              <w:rPr>
                <w:rFonts w:ascii="Times New Roman" w:eastAsia="Times New Roman" w:hAnsi="Times New Roman" w:cs="Times New Roman"/>
                <w:sz w:val="27"/>
                <w:szCs w:val="27"/>
                <w:lang w:eastAsia="ru-RU"/>
              </w:rPr>
              <w:t>1) от 19.02.2019 № 31-нпа «Об</w:t>
            </w:r>
            <w:r w:rsidR="00557399">
              <w:rPr>
                <w:rFonts w:ascii="Times New Roman" w:eastAsia="Times New Roman" w:hAnsi="Times New Roman" w:cs="Times New Roman"/>
                <w:sz w:val="27"/>
                <w:szCs w:val="27"/>
                <w:lang w:eastAsia="ru-RU"/>
              </w:rPr>
              <w:t> </w:t>
            </w:r>
            <w:r w:rsidRPr="008920A2">
              <w:rPr>
                <w:rFonts w:ascii="Times New Roman" w:eastAsia="Times New Roman" w:hAnsi="Times New Roman" w:cs="Times New Roman"/>
                <w:sz w:val="27"/>
                <w:szCs w:val="27"/>
                <w:lang w:eastAsia="ru-RU"/>
              </w:rPr>
              <w:t>утверждении Порядка сообщения государственными гражданскими служащими Новосибирской области, замещающими должности государственной гражданской службы Новосибирской области в министерстве сельского хозяйства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1BC1A8E1" w14:textId="3B6A5D90" w:rsidR="008920A2" w:rsidRPr="008920A2" w:rsidRDefault="008920A2" w:rsidP="008920A2">
            <w:pPr>
              <w:autoSpaceDE w:val="0"/>
              <w:autoSpaceDN w:val="0"/>
              <w:jc w:val="both"/>
              <w:rPr>
                <w:rFonts w:ascii="Times New Roman" w:eastAsia="Times New Roman" w:hAnsi="Times New Roman" w:cs="Times New Roman"/>
                <w:sz w:val="27"/>
                <w:szCs w:val="27"/>
                <w:lang w:eastAsia="ru-RU"/>
              </w:rPr>
            </w:pPr>
            <w:r w:rsidRPr="008920A2">
              <w:rPr>
                <w:rFonts w:ascii="Times New Roman" w:eastAsia="Times New Roman" w:hAnsi="Times New Roman" w:cs="Times New Roman"/>
                <w:sz w:val="27"/>
                <w:szCs w:val="27"/>
                <w:lang w:eastAsia="ru-RU"/>
              </w:rPr>
              <w:lastRenderedPageBreak/>
              <w:t>2) от 19.02.2019 № 32-нпа «Об</w:t>
            </w:r>
            <w:r w:rsidR="00557399">
              <w:rPr>
                <w:rFonts w:ascii="Times New Roman" w:eastAsia="Times New Roman" w:hAnsi="Times New Roman" w:cs="Times New Roman"/>
                <w:sz w:val="27"/>
                <w:szCs w:val="27"/>
                <w:lang w:eastAsia="ru-RU"/>
              </w:rPr>
              <w:t> </w:t>
            </w:r>
            <w:r w:rsidRPr="008920A2">
              <w:rPr>
                <w:rFonts w:ascii="Times New Roman" w:eastAsia="Times New Roman" w:hAnsi="Times New Roman" w:cs="Times New Roman"/>
                <w:sz w:val="27"/>
                <w:szCs w:val="27"/>
                <w:lang w:eastAsia="ru-RU"/>
              </w:rPr>
              <w:t>утверждении Порядка уведомления государственными гражданскими служащими Новосибирской области, замещающими должности государственной гражданской службы Новосибирской области в министерстве сельского хозяйства Новосибирской области, представителя нанимателя о фактах обращения к ним в целях склонения к совершению коррупционных правонарушений».</w:t>
            </w:r>
          </w:p>
          <w:p w14:paraId="79EE58EB" w14:textId="414A62C7" w:rsidR="008920A2" w:rsidRPr="008920A2" w:rsidRDefault="008920A2" w:rsidP="00557399">
            <w:pPr>
              <w:autoSpaceDE w:val="0"/>
              <w:autoSpaceDN w:val="0"/>
              <w:jc w:val="both"/>
              <w:rPr>
                <w:rFonts w:ascii="Times New Roman" w:eastAsia="Times New Roman" w:hAnsi="Times New Roman" w:cs="Times New Roman"/>
                <w:sz w:val="27"/>
                <w:szCs w:val="27"/>
                <w:lang w:eastAsia="ru-RU"/>
              </w:rPr>
            </w:pPr>
            <w:r w:rsidRPr="008920A2">
              <w:rPr>
                <w:rFonts w:ascii="Times New Roman" w:eastAsia="Times New Roman" w:hAnsi="Times New Roman" w:cs="Times New Roman"/>
                <w:sz w:val="27"/>
                <w:szCs w:val="27"/>
                <w:lang w:eastAsia="ru-RU"/>
              </w:rPr>
              <w:t>Уведомлений о конфликте интересов, информации о проверках,</w:t>
            </w:r>
            <w:r w:rsidR="00557399">
              <w:rPr>
                <w:rFonts w:ascii="Times New Roman" w:eastAsia="Times New Roman" w:hAnsi="Times New Roman" w:cs="Times New Roman"/>
                <w:sz w:val="27"/>
                <w:szCs w:val="27"/>
                <w:lang w:eastAsia="ru-RU"/>
              </w:rPr>
              <w:t xml:space="preserve"> </w:t>
            </w:r>
            <w:r w:rsidRPr="008920A2">
              <w:rPr>
                <w:rFonts w:ascii="Times New Roman" w:eastAsia="Times New Roman" w:hAnsi="Times New Roman" w:cs="Times New Roman"/>
                <w:sz w:val="27"/>
                <w:szCs w:val="27"/>
                <w:lang w:eastAsia="ru-RU"/>
              </w:rPr>
              <w:t>жалобах и другой информации, свидетельствующей о признаках</w:t>
            </w:r>
            <w:r w:rsidR="00557399">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 xml:space="preserve">конфликта интересов </w:t>
            </w:r>
            <w:r w:rsidR="00557399">
              <w:rPr>
                <w:rFonts w:ascii="Times New Roman" w:eastAsia="Times New Roman" w:hAnsi="Times New Roman" w:cs="Times New Roman"/>
                <w:sz w:val="27"/>
                <w:szCs w:val="27"/>
                <w:lang w:eastAsia="ru-RU"/>
              </w:rPr>
              <w:t>в</w:t>
            </w:r>
            <w:r>
              <w:rPr>
                <w:rFonts w:ascii="Times New Roman" w:eastAsia="Times New Roman" w:hAnsi="Times New Roman" w:cs="Times New Roman"/>
                <w:sz w:val="27"/>
                <w:szCs w:val="27"/>
                <w:lang w:eastAsia="ru-RU"/>
              </w:rPr>
              <w:t xml:space="preserve"> 2024 год</w:t>
            </w:r>
            <w:r w:rsidR="00557399">
              <w:rPr>
                <w:rFonts w:ascii="Times New Roman" w:eastAsia="Times New Roman" w:hAnsi="Times New Roman" w:cs="Times New Roman"/>
                <w:sz w:val="27"/>
                <w:szCs w:val="27"/>
                <w:lang w:eastAsia="ru-RU"/>
              </w:rPr>
              <w:t>у</w:t>
            </w:r>
            <w:r w:rsidRPr="008920A2">
              <w:rPr>
                <w:rFonts w:ascii="Times New Roman" w:eastAsia="Times New Roman" w:hAnsi="Times New Roman" w:cs="Times New Roman"/>
                <w:sz w:val="27"/>
                <w:szCs w:val="27"/>
                <w:lang w:eastAsia="ru-RU"/>
              </w:rPr>
              <w:t xml:space="preserve"> не поступало.</w:t>
            </w:r>
          </w:p>
        </w:tc>
      </w:tr>
      <w:tr w:rsidR="00EA7703" w:rsidRPr="009F10E5" w14:paraId="45A9E94A" w14:textId="77777777" w:rsidTr="00744E10">
        <w:trPr>
          <w:trHeight w:val="960"/>
        </w:trPr>
        <w:tc>
          <w:tcPr>
            <w:tcW w:w="855" w:type="dxa"/>
            <w:shd w:val="clear" w:color="auto" w:fill="auto"/>
          </w:tcPr>
          <w:p w14:paraId="62171537" w14:textId="41DB792F" w:rsidR="00EA7703" w:rsidRPr="009F10E5" w:rsidRDefault="00EA7703" w:rsidP="00EA7703">
            <w:pPr>
              <w:autoSpaceDE w:val="0"/>
              <w:autoSpaceDN w:val="0"/>
              <w:jc w:val="both"/>
              <w:rPr>
                <w:rFonts w:ascii="Times New Roman" w:eastAsia="Times New Roman" w:hAnsi="Times New Roman" w:cs="Times New Roman"/>
                <w:sz w:val="27"/>
                <w:szCs w:val="27"/>
                <w:lang w:eastAsia="ru-RU"/>
              </w:rPr>
            </w:pPr>
            <w:r w:rsidRPr="009F10E5">
              <w:rPr>
                <w:rFonts w:ascii="Times New Roman" w:eastAsia="Times New Roman" w:hAnsi="Times New Roman" w:cs="Times New Roman"/>
                <w:sz w:val="27"/>
                <w:szCs w:val="27"/>
                <w:lang w:eastAsia="ru-RU"/>
              </w:rPr>
              <w:lastRenderedPageBreak/>
              <w:t>6.11</w:t>
            </w:r>
          </w:p>
        </w:tc>
        <w:tc>
          <w:tcPr>
            <w:tcW w:w="6942" w:type="dxa"/>
            <w:gridSpan w:val="2"/>
            <w:shd w:val="clear" w:color="auto" w:fill="auto"/>
          </w:tcPr>
          <w:p w14:paraId="0E4AF2CF" w14:textId="77777777" w:rsidR="00EA7703" w:rsidRPr="00B0251F" w:rsidRDefault="00EA7703" w:rsidP="00EA7703">
            <w:pPr>
              <w:jc w:val="both"/>
              <w:rPr>
                <w:rFonts w:ascii="Times New Roman" w:eastAsia="Times New Roman" w:hAnsi="Times New Roman" w:cs="Times New Roman"/>
                <w:sz w:val="26"/>
                <w:szCs w:val="26"/>
                <w:lang w:eastAsia="ru-RU"/>
              </w:rPr>
            </w:pPr>
            <w:r w:rsidRPr="00B0251F">
              <w:rPr>
                <w:rFonts w:ascii="Times New Roman" w:eastAsia="Times New Roman" w:hAnsi="Times New Roman" w:cs="Times New Roman"/>
                <w:sz w:val="26"/>
                <w:szCs w:val="26"/>
                <w:lang w:eastAsia="ru-RU"/>
              </w:rPr>
              <w:t xml:space="preserve">об обеспечении сбора, обобщения и последующего представления информации: </w:t>
            </w:r>
          </w:p>
          <w:p w14:paraId="6C519F9A" w14:textId="77777777" w:rsidR="00EA7703" w:rsidRPr="00B0251F" w:rsidRDefault="00EA7703" w:rsidP="00EA7703">
            <w:pPr>
              <w:jc w:val="both"/>
              <w:rPr>
                <w:rFonts w:ascii="Times New Roman" w:eastAsia="Times New Roman" w:hAnsi="Times New Roman" w:cs="Times New Roman"/>
                <w:sz w:val="26"/>
                <w:szCs w:val="26"/>
                <w:lang w:eastAsia="ru-RU"/>
              </w:rPr>
            </w:pPr>
            <w:r w:rsidRPr="00B0251F">
              <w:rPr>
                <w:rFonts w:ascii="Times New Roman" w:eastAsia="Times New Roman" w:hAnsi="Times New Roman" w:cs="Times New Roman"/>
                <w:sz w:val="26"/>
                <w:szCs w:val="26"/>
                <w:lang w:eastAsia="ru-RU"/>
              </w:rPr>
              <w:t>-о системе мероприятий, осуществляемых в Новосибирской области в целях контроля соблюдения законодательства в ходе реализации национальных и федеральных (региональных) проектов (пункт 1 решения по вопросу 2 протокола заседания комиссии № 3 от 29.06.2020);</w:t>
            </w:r>
          </w:p>
          <w:p w14:paraId="1264BDD3" w14:textId="77777777" w:rsidR="00EA7703" w:rsidRPr="00B0251F" w:rsidRDefault="00EA7703" w:rsidP="00EA7703">
            <w:pPr>
              <w:jc w:val="both"/>
              <w:rPr>
                <w:rFonts w:ascii="Times New Roman" w:eastAsia="Times New Roman" w:hAnsi="Times New Roman" w:cs="Times New Roman"/>
                <w:sz w:val="26"/>
                <w:szCs w:val="26"/>
                <w:lang w:eastAsia="ru-RU"/>
              </w:rPr>
            </w:pPr>
            <w:r w:rsidRPr="00B0251F">
              <w:rPr>
                <w:rFonts w:ascii="Times New Roman" w:eastAsia="Times New Roman" w:hAnsi="Times New Roman" w:cs="Times New Roman"/>
                <w:sz w:val="26"/>
                <w:szCs w:val="26"/>
                <w:lang w:eastAsia="ru-RU"/>
              </w:rPr>
              <w:t xml:space="preserve">-о мерах по контролю за исполнением государственными учреждениями (организациями) возложенных на них обязательств по участию в реализации национальных и федеральных (региональных) проектов (пункт 3 решения по вопросу 2 протокола № 3 от 06.10.2021); </w:t>
            </w:r>
          </w:p>
          <w:p w14:paraId="3DD30A44" w14:textId="77777777" w:rsidR="00EA7703" w:rsidRPr="00B0251F" w:rsidRDefault="00EA7703" w:rsidP="00EA7703">
            <w:pPr>
              <w:autoSpaceDE w:val="0"/>
              <w:autoSpaceDN w:val="0"/>
              <w:adjustRightInd w:val="0"/>
              <w:jc w:val="both"/>
              <w:rPr>
                <w:rFonts w:ascii="Times New Roman" w:eastAsia="Times New Roman" w:hAnsi="Times New Roman" w:cs="Times New Roman"/>
                <w:sz w:val="26"/>
                <w:szCs w:val="26"/>
                <w:lang w:eastAsia="ru-RU"/>
              </w:rPr>
            </w:pPr>
            <w:r w:rsidRPr="00B0251F">
              <w:rPr>
                <w:rFonts w:ascii="Times New Roman" w:eastAsia="Times New Roman" w:hAnsi="Times New Roman" w:cs="Times New Roman"/>
                <w:sz w:val="26"/>
                <w:szCs w:val="26"/>
                <w:lang w:eastAsia="ru-RU"/>
              </w:rPr>
              <w:t xml:space="preserve">- об обеспечении разграничения сфер ответственности за конечный результат мероприятий, проводимых в ходе участия в реализации национальных и федеральных (региональных) проектов, между соответствующим исполнительным органом и органами местного самоуправления муниципальных образований Новосибирской области, получающими межбюджетные трансферты для </w:t>
            </w:r>
            <w:proofErr w:type="spellStart"/>
            <w:r w:rsidRPr="00B0251F">
              <w:rPr>
                <w:rFonts w:ascii="Times New Roman" w:eastAsia="Times New Roman" w:hAnsi="Times New Roman" w:cs="Times New Roman"/>
                <w:sz w:val="26"/>
                <w:szCs w:val="26"/>
                <w:lang w:eastAsia="ru-RU"/>
              </w:rPr>
              <w:t>софинансирования</w:t>
            </w:r>
            <w:proofErr w:type="spellEnd"/>
            <w:r w:rsidRPr="00B0251F">
              <w:rPr>
                <w:rFonts w:ascii="Times New Roman" w:eastAsia="Times New Roman" w:hAnsi="Times New Roman" w:cs="Times New Roman"/>
                <w:sz w:val="26"/>
                <w:szCs w:val="26"/>
                <w:lang w:eastAsia="ru-RU"/>
              </w:rPr>
              <w:t xml:space="preserve"> соответствующих расходных обязательств (пункт 3 решения по вопросу 2 протокола № 3 от 06.10.2021);</w:t>
            </w:r>
          </w:p>
          <w:p w14:paraId="643D9889" w14:textId="1A78AD5D" w:rsidR="00EA7703" w:rsidRPr="00B0251F" w:rsidRDefault="00EA7703" w:rsidP="00EA7703">
            <w:pPr>
              <w:autoSpaceDE w:val="0"/>
              <w:autoSpaceDN w:val="0"/>
              <w:adjustRightInd w:val="0"/>
              <w:jc w:val="both"/>
              <w:rPr>
                <w:rFonts w:ascii="Times New Roman" w:eastAsia="Times New Roman" w:hAnsi="Times New Roman" w:cs="Times New Roman"/>
                <w:sz w:val="26"/>
                <w:szCs w:val="26"/>
                <w:lang w:eastAsia="ru-RU"/>
              </w:rPr>
            </w:pPr>
            <w:r w:rsidRPr="00B0251F">
              <w:rPr>
                <w:rFonts w:ascii="Times New Roman" w:eastAsia="Times New Roman" w:hAnsi="Times New Roman" w:cs="Times New Roman"/>
                <w:sz w:val="26"/>
                <w:szCs w:val="26"/>
                <w:lang w:eastAsia="ru-RU"/>
              </w:rPr>
              <w:lastRenderedPageBreak/>
              <w:t>-о создании единого сервиса по контрольной (надзорной) деятельности на территории Новосибирской области, сервисов самопроверки контролируемых лиц/»</w:t>
            </w:r>
            <w:r w:rsidRPr="00F474E0">
              <w:rPr>
                <w:rFonts w:ascii="Times New Roman" w:eastAsia="Times New Roman" w:hAnsi="Times New Roman" w:cs="Times New Roman"/>
                <w:sz w:val="26"/>
                <w:szCs w:val="26"/>
                <w:lang w:eastAsia="ru-RU"/>
              </w:rPr>
              <w:t xml:space="preserve"> </w:t>
            </w:r>
            <w:r w:rsidRPr="00B0251F">
              <w:rPr>
                <w:rFonts w:ascii="Times New Roman" w:eastAsia="Times New Roman" w:hAnsi="Times New Roman" w:cs="Times New Roman"/>
                <w:sz w:val="26"/>
                <w:szCs w:val="26"/>
                <w:lang w:eastAsia="ru-RU"/>
              </w:rPr>
              <w:t>калькуляторов риска» на сайте контрольного органа</w:t>
            </w:r>
          </w:p>
          <w:p w14:paraId="2A95B7C6" w14:textId="2A11A4B3" w:rsidR="00EA7703" w:rsidRPr="009F10E5" w:rsidRDefault="00EA7703" w:rsidP="00EA7703">
            <w:pPr>
              <w:autoSpaceDE w:val="0"/>
              <w:autoSpaceDN w:val="0"/>
              <w:adjustRightInd w:val="0"/>
              <w:jc w:val="both"/>
              <w:rPr>
                <w:rFonts w:ascii="Times New Roman" w:eastAsia="Times New Roman" w:hAnsi="Times New Roman" w:cs="Times New Roman"/>
                <w:sz w:val="27"/>
                <w:szCs w:val="27"/>
                <w:lang w:eastAsia="ru-RU"/>
              </w:rPr>
            </w:pPr>
            <w:r w:rsidRPr="00B0251F">
              <w:rPr>
                <w:rFonts w:ascii="Times New Roman" w:eastAsia="Times New Roman" w:hAnsi="Times New Roman" w:cs="Times New Roman"/>
                <w:sz w:val="26"/>
                <w:szCs w:val="26"/>
                <w:lang w:eastAsia="ru-RU"/>
              </w:rPr>
              <w:t>(подпункт 4 пункта 1 решения по вопросу 4 протокола заседания комиссии № 3 от 19.10.2023)</w:t>
            </w:r>
            <w:r w:rsidRPr="00B0251F">
              <w:rPr>
                <w:rStyle w:val="a8"/>
                <w:rFonts w:ascii="Times New Roman" w:eastAsia="Times New Roman" w:hAnsi="Times New Roman" w:cs="Times New Roman"/>
                <w:sz w:val="26"/>
                <w:szCs w:val="26"/>
                <w:lang w:eastAsia="ru-RU"/>
              </w:rPr>
              <w:footnoteReference w:id="13"/>
            </w:r>
            <w:r w:rsidRPr="00B0251F">
              <w:rPr>
                <w:rFonts w:ascii="Times New Roman" w:eastAsia="Times New Roman" w:hAnsi="Times New Roman" w:cs="Times New Roman"/>
                <w:sz w:val="26"/>
                <w:szCs w:val="26"/>
                <w:lang w:eastAsia="ru-RU"/>
              </w:rPr>
              <w:t>;</w:t>
            </w:r>
          </w:p>
        </w:tc>
        <w:tc>
          <w:tcPr>
            <w:tcW w:w="7796" w:type="dxa"/>
            <w:shd w:val="clear" w:color="auto" w:fill="FFFFFF" w:themeFill="background1"/>
          </w:tcPr>
          <w:p w14:paraId="4CB7E3C5" w14:textId="2CB890BE" w:rsidR="00744E10" w:rsidRDefault="00744E10" w:rsidP="00EA7703">
            <w:pPr>
              <w:autoSpaceDE w:val="0"/>
              <w:autoSpaceDN w:val="0"/>
              <w:jc w:val="both"/>
              <w:rPr>
                <w:rFonts w:ascii="Times New Roman" w:eastAsia="Times New Roman" w:hAnsi="Times New Roman" w:cs="Times New Roman"/>
                <w:sz w:val="27"/>
                <w:szCs w:val="27"/>
                <w:highlight w:val="green"/>
                <w:lang w:eastAsia="ru-RU"/>
              </w:rPr>
            </w:pPr>
            <w:r w:rsidRPr="00744E10">
              <w:rPr>
                <w:rFonts w:ascii="Times New Roman" w:eastAsia="Times New Roman" w:hAnsi="Times New Roman" w:cs="Times New Roman"/>
                <w:sz w:val="27"/>
                <w:szCs w:val="27"/>
                <w:lang w:eastAsia="ru-RU"/>
              </w:rPr>
              <w:lastRenderedPageBreak/>
              <w:t>-</w:t>
            </w:r>
          </w:p>
          <w:p w14:paraId="38BB0518" w14:textId="6AC3CC23" w:rsidR="00EA7703" w:rsidRPr="00744E10" w:rsidRDefault="00EA7703" w:rsidP="00744E10">
            <w:pPr>
              <w:rPr>
                <w:rFonts w:ascii="Times New Roman" w:eastAsia="Times New Roman" w:hAnsi="Times New Roman" w:cs="Times New Roman"/>
                <w:sz w:val="27"/>
                <w:szCs w:val="27"/>
                <w:highlight w:val="green"/>
                <w:lang w:eastAsia="ru-RU"/>
              </w:rPr>
            </w:pPr>
          </w:p>
        </w:tc>
      </w:tr>
      <w:tr w:rsidR="00EA7703" w:rsidRPr="009F10E5" w14:paraId="2F56B7D1" w14:textId="77777777" w:rsidTr="00EA7703">
        <w:trPr>
          <w:trHeight w:val="960"/>
        </w:trPr>
        <w:tc>
          <w:tcPr>
            <w:tcW w:w="855" w:type="dxa"/>
            <w:shd w:val="clear" w:color="auto" w:fill="auto"/>
          </w:tcPr>
          <w:p w14:paraId="6A1C9EE8" w14:textId="0A92A221" w:rsidR="00EA7703" w:rsidRPr="009F10E5" w:rsidRDefault="00EA7703" w:rsidP="00EA7703">
            <w:pPr>
              <w:autoSpaceDE w:val="0"/>
              <w:autoSpaceDN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6.12</w:t>
            </w:r>
          </w:p>
        </w:tc>
        <w:tc>
          <w:tcPr>
            <w:tcW w:w="6942" w:type="dxa"/>
            <w:gridSpan w:val="2"/>
            <w:shd w:val="clear" w:color="auto" w:fill="auto"/>
          </w:tcPr>
          <w:p w14:paraId="316CA162" w14:textId="77777777" w:rsidR="00EA7703" w:rsidRDefault="00EA7703" w:rsidP="00EA7703">
            <w:pPr>
              <w:autoSpaceDE w:val="0"/>
              <w:autoSpaceDN w:val="0"/>
              <w:adjustRightInd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об обеспечении:</w:t>
            </w:r>
          </w:p>
          <w:p w14:paraId="5FB06110" w14:textId="2DC7F134" w:rsidR="00EA7703" w:rsidRDefault="00EA7703" w:rsidP="00EA7703">
            <w:pPr>
              <w:autoSpaceDE w:val="0"/>
              <w:autoSpaceDN w:val="0"/>
              <w:adjustRightInd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на регулярной основе (не реже 1 раза в два года) обучение по вопросам минимизации коррупционных рисков при реализации национальных и федеральных проектов государственных гражданских служащих и работников исполнительных органов Новосибирской области и подведомственных им государственных учреждений, ответственных:</w:t>
            </w:r>
          </w:p>
          <w:p w14:paraId="71406F72" w14:textId="4EC23909" w:rsidR="00EA7703" w:rsidRDefault="00EA7703" w:rsidP="00EA7703">
            <w:pPr>
              <w:autoSpaceDE w:val="0"/>
              <w:autoSpaceDN w:val="0"/>
              <w:adjustRightInd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за реализацию национальных проектов;</w:t>
            </w:r>
          </w:p>
          <w:p w14:paraId="2CC4F324" w14:textId="2DC0DA41" w:rsidR="00EA7703" w:rsidRDefault="00EA7703" w:rsidP="00EA7703">
            <w:pPr>
              <w:autoSpaceDE w:val="0"/>
              <w:autoSpaceDN w:val="0"/>
              <w:adjustRightInd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за профилактику коррупционных и иных правонарушений в исполнительных органах Новосибирской области и подведомственных им государственных учреждениях</w:t>
            </w:r>
          </w:p>
          <w:p w14:paraId="67090F5C" w14:textId="31413D24" w:rsidR="00EA7703" w:rsidRPr="009F10E5" w:rsidRDefault="00EA7703" w:rsidP="00EA7703">
            <w:pPr>
              <w:autoSpaceDE w:val="0"/>
              <w:autoSpaceDN w:val="0"/>
              <w:adjustRightInd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(подпункт 2 пункта 2 решения по вопросу 2 протокола заседания комиссии № 4 от 25.12.2023);</w:t>
            </w:r>
          </w:p>
        </w:tc>
        <w:tc>
          <w:tcPr>
            <w:tcW w:w="7796" w:type="dxa"/>
            <w:shd w:val="clear" w:color="auto" w:fill="auto"/>
          </w:tcPr>
          <w:p w14:paraId="619F1788" w14:textId="396A7FE5" w:rsidR="00EA7703" w:rsidRPr="000D0D01" w:rsidRDefault="000D0D01" w:rsidP="00EA7703">
            <w:pPr>
              <w:autoSpaceDE w:val="0"/>
              <w:autoSpaceDN w:val="0"/>
              <w:jc w:val="both"/>
              <w:rPr>
                <w:rFonts w:ascii="Times New Roman" w:eastAsia="Times New Roman" w:hAnsi="Times New Roman" w:cs="Times New Roman"/>
                <w:sz w:val="27"/>
                <w:szCs w:val="27"/>
                <w:lang w:eastAsia="ru-RU"/>
              </w:rPr>
            </w:pPr>
            <w:r w:rsidRPr="000D0D01">
              <w:rPr>
                <w:rFonts w:ascii="Times New Roman" w:eastAsia="Times New Roman" w:hAnsi="Times New Roman" w:cs="Times New Roman"/>
                <w:sz w:val="27"/>
                <w:szCs w:val="27"/>
                <w:lang w:eastAsia="ru-RU"/>
              </w:rPr>
              <w:t xml:space="preserve">В 2024 году 1 государственный гражданский служащий Новосибирской области, </w:t>
            </w:r>
            <w:r>
              <w:rPr>
                <w:rFonts w:ascii="Times New Roman" w:eastAsia="Times New Roman" w:hAnsi="Times New Roman" w:cs="Times New Roman"/>
                <w:sz w:val="27"/>
                <w:szCs w:val="27"/>
                <w:lang w:eastAsia="ru-RU"/>
              </w:rPr>
              <w:t xml:space="preserve">ответственный </w:t>
            </w:r>
            <w:r w:rsidRPr="000D0D01">
              <w:rPr>
                <w:rFonts w:ascii="Times New Roman" w:eastAsia="Times New Roman" w:hAnsi="Times New Roman" w:cs="Times New Roman"/>
                <w:sz w:val="27"/>
                <w:szCs w:val="27"/>
                <w:lang w:eastAsia="ru-RU"/>
              </w:rPr>
              <w:t>за профилактику коррупционных и иных правонарушений в</w:t>
            </w:r>
            <w:r>
              <w:rPr>
                <w:rFonts w:ascii="Times New Roman" w:eastAsia="Times New Roman" w:hAnsi="Times New Roman" w:cs="Times New Roman"/>
                <w:sz w:val="27"/>
                <w:szCs w:val="27"/>
                <w:lang w:eastAsia="ru-RU"/>
              </w:rPr>
              <w:t xml:space="preserve"> </w:t>
            </w:r>
            <w:r w:rsidRPr="000D0D01">
              <w:rPr>
                <w:rFonts w:ascii="Times New Roman" w:eastAsia="Times New Roman" w:hAnsi="Times New Roman" w:cs="Times New Roman"/>
                <w:sz w:val="27"/>
                <w:szCs w:val="27"/>
                <w:lang w:eastAsia="ru-RU"/>
              </w:rPr>
              <w:t xml:space="preserve">министерстве сельского хозяйства Новосибирской области проходил </w:t>
            </w:r>
            <w:r w:rsidR="004436F3">
              <w:rPr>
                <w:rFonts w:ascii="Times New Roman" w:eastAsia="Times New Roman" w:hAnsi="Times New Roman" w:cs="Times New Roman"/>
                <w:sz w:val="27"/>
                <w:szCs w:val="27"/>
                <w:lang w:eastAsia="ru-RU"/>
              </w:rPr>
              <w:t>обучение</w:t>
            </w:r>
            <w:r w:rsidR="004436F3" w:rsidRPr="004436F3">
              <w:rPr>
                <w:rFonts w:ascii="Times New Roman" w:eastAsia="Times New Roman" w:hAnsi="Times New Roman" w:cs="Times New Roman"/>
                <w:sz w:val="27"/>
                <w:szCs w:val="27"/>
                <w:lang w:eastAsia="ru-RU"/>
              </w:rPr>
              <w:t xml:space="preserve"> по программе повышения квалификации «Минимизация рисков коррупционных правонарушений при реализации национальных и федеральных проектов»</w:t>
            </w:r>
            <w:r w:rsidRPr="000D0D01">
              <w:rPr>
                <w:rFonts w:ascii="Times New Roman" w:eastAsia="Times New Roman" w:hAnsi="Times New Roman" w:cs="Times New Roman"/>
                <w:sz w:val="27"/>
                <w:szCs w:val="27"/>
                <w:lang w:eastAsia="ru-RU"/>
              </w:rPr>
              <w:t>, также 1 государственный гражданский служащий Новосибирской области, в должностные обязанности которого входит участие в противодействии коррупции в министерстве сельского хозяйства Новосибирской области проходил повышение квалификации «Основы противодействия коррупции».</w:t>
            </w:r>
          </w:p>
        </w:tc>
      </w:tr>
      <w:tr w:rsidR="00EA7703" w:rsidRPr="009F10E5" w14:paraId="29A74767" w14:textId="77777777" w:rsidTr="00EA7703">
        <w:trPr>
          <w:trHeight w:val="960"/>
        </w:trPr>
        <w:tc>
          <w:tcPr>
            <w:tcW w:w="855" w:type="dxa"/>
            <w:shd w:val="clear" w:color="auto" w:fill="auto"/>
          </w:tcPr>
          <w:p w14:paraId="1F32F0FB" w14:textId="04B5D61D" w:rsidR="00EA7703" w:rsidRPr="009F10E5" w:rsidRDefault="00EA7703" w:rsidP="00EA7703">
            <w:pPr>
              <w:autoSpaceDE w:val="0"/>
              <w:autoSpaceDN w:val="0"/>
              <w:jc w:val="both"/>
              <w:rPr>
                <w:rFonts w:ascii="Times New Roman" w:eastAsia="Times New Roman" w:hAnsi="Times New Roman" w:cs="Times New Roman"/>
                <w:sz w:val="27"/>
                <w:szCs w:val="27"/>
                <w:lang w:eastAsia="ru-RU"/>
              </w:rPr>
            </w:pPr>
            <w:r w:rsidRPr="009F10E5">
              <w:rPr>
                <w:rFonts w:ascii="Times New Roman" w:eastAsia="Times New Roman" w:hAnsi="Times New Roman" w:cs="Times New Roman"/>
                <w:sz w:val="27"/>
                <w:szCs w:val="27"/>
                <w:lang w:eastAsia="ru-RU"/>
              </w:rPr>
              <w:t>6.13</w:t>
            </w:r>
          </w:p>
        </w:tc>
        <w:tc>
          <w:tcPr>
            <w:tcW w:w="6942" w:type="dxa"/>
            <w:gridSpan w:val="2"/>
            <w:shd w:val="clear" w:color="auto" w:fill="auto"/>
          </w:tcPr>
          <w:p w14:paraId="03FD14AD" w14:textId="77777777" w:rsidR="00EA7703" w:rsidRPr="00B0251F" w:rsidRDefault="00EA7703" w:rsidP="00EA7703">
            <w:pPr>
              <w:autoSpaceDE w:val="0"/>
              <w:autoSpaceDN w:val="0"/>
              <w:adjustRightInd w:val="0"/>
              <w:jc w:val="both"/>
              <w:rPr>
                <w:rFonts w:ascii="Times New Roman" w:eastAsia="Times New Roman" w:hAnsi="Times New Roman" w:cs="Times New Roman"/>
                <w:sz w:val="26"/>
                <w:szCs w:val="26"/>
                <w:lang w:eastAsia="ru-RU"/>
              </w:rPr>
            </w:pPr>
            <w:r w:rsidRPr="00B0251F">
              <w:rPr>
                <w:rFonts w:ascii="Times New Roman" w:eastAsia="Times New Roman" w:hAnsi="Times New Roman" w:cs="Times New Roman"/>
                <w:sz w:val="26"/>
                <w:szCs w:val="26"/>
                <w:lang w:eastAsia="ru-RU"/>
              </w:rPr>
              <w:t>об обеспечении:</w:t>
            </w:r>
          </w:p>
          <w:p w14:paraId="1F0EE0E1" w14:textId="77777777" w:rsidR="00EA7703" w:rsidRPr="00B0251F" w:rsidRDefault="00EA7703" w:rsidP="00EA7703">
            <w:pPr>
              <w:autoSpaceDE w:val="0"/>
              <w:autoSpaceDN w:val="0"/>
              <w:adjustRightInd w:val="0"/>
              <w:jc w:val="both"/>
              <w:rPr>
                <w:rFonts w:ascii="Times New Roman" w:eastAsia="Times New Roman" w:hAnsi="Times New Roman" w:cs="Times New Roman"/>
                <w:sz w:val="26"/>
                <w:szCs w:val="26"/>
                <w:lang w:eastAsia="ru-RU"/>
              </w:rPr>
            </w:pPr>
            <w:r w:rsidRPr="00B0251F">
              <w:rPr>
                <w:rFonts w:ascii="Times New Roman" w:eastAsia="Times New Roman" w:hAnsi="Times New Roman" w:cs="Times New Roman"/>
                <w:sz w:val="26"/>
                <w:szCs w:val="26"/>
                <w:lang w:eastAsia="ru-RU"/>
              </w:rPr>
              <w:t>- актуализации нормативных правовых актов в целях приведения их в соответствие с федеральным законодательством, с учетом правоприменительной практики;</w:t>
            </w:r>
          </w:p>
          <w:p w14:paraId="18D5DBC7" w14:textId="77777777" w:rsidR="00EA7703" w:rsidRPr="00B0251F" w:rsidRDefault="00EA7703" w:rsidP="00EA7703">
            <w:pPr>
              <w:autoSpaceDE w:val="0"/>
              <w:autoSpaceDN w:val="0"/>
              <w:adjustRightInd w:val="0"/>
              <w:jc w:val="both"/>
              <w:rPr>
                <w:rFonts w:ascii="Times New Roman" w:eastAsia="Times New Roman" w:hAnsi="Times New Roman" w:cs="Times New Roman"/>
                <w:sz w:val="26"/>
                <w:szCs w:val="26"/>
                <w:lang w:eastAsia="ru-RU"/>
              </w:rPr>
            </w:pPr>
            <w:r w:rsidRPr="00B0251F">
              <w:rPr>
                <w:rFonts w:ascii="Times New Roman" w:eastAsia="Times New Roman" w:hAnsi="Times New Roman" w:cs="Times New Roman"/>
                <w:sz w:val="26"/>
                <w:szCs w:val="26"/>
                <w:lang w:eastAsia="ru-RU"/>
              </w:rPr>
              <w:t xml:space="preserve">- разъяснения должностным лицам органа порядка применения норм законодательства в целях надлежащего исполнения обязанностей и соблюдения ограничений, установленных в целях противодействия коррупции, в том числе в целях предупреждения совершения коррупционных </w:t>
            </w:r>
            <w:r w:rsidRPr="00B0251F">
              <w:rPr>
                <w:rFonts w:ascii="Times New Roman" w:eastAsia="Times New Roman" w:hAnsi="Times New Roman" w:cs="Times New Roman"/>
                <w:sz w:val="26"/>
                <w:szCs w:val="26"/>
                <w:lang w:eastAsia="ru-RU"/>
              </w:rPr>
              <w:lastRenderedPageBreak/>
              <w:t>правонарушений в сфере реализации национальных и федеральных (региональных) проектов;</w:t>
            </w:r>
          </w:p>
          <w:p w14:paraId="5F5D1212" w14:textId="77777777" w:rsidR="00EA7703" w:rsidRPr="00B0251F" w:rsidRDefault="00EA7703" w:rsidP="00EA7703">
            <w:pPr>
              <w:autoSpaceDE w:val="0"/>
              <w:autoSpaceDN w:val="0"/>
              <w:adjustRightInd w:val="0"/>
              <w:jc w:val="both"/>
              <w:rPr>
                <w:rFonts w:ascii="Times New Roman" w:eastAsia="Times New Roman" w:hAnsi="Times New Roman" w:cs="Times New Roman"/>
                <w:sz w:val="26"/>
                <w:szCs w:val="26"/>
                <w:lang w:eastAsia="ru-RU"/>
              </w:rPr>
            </w:pPr>
            <w:r w:rsidRPr="00B0251F">
              <w:rPr>
                <w:rFonts w:ascii="Times New Roman" w:eastAsia="Times New Roman" w:hAnsi="Times New Roman" w:cs="Times New Roman"/>
                <w:sz w:val="26"/>
                <w:szCs w:val="26"/>
                <w:lang w:eastAsia="ru-RU"/>
              </w:rPr>
              <w:t xml:space="preserve">- рассмотрения на заседаниях комиссий по соблюдению требований к служебному поведению и урегулированию конфликта интересов: </w:t>
            </w:r>
          </w:p>
          <w:p w14:paraId="00538C6D" w14:textId="108B1FE6" w:rsidR="00EA7703" w:rsidRPr="009F10E5" w:rsidRDefault="00EA7703" w:rsidP="00EA7703">
            <w:pPr>
              <w:autoSpaceDE w:val="0"/>
              <w:autoSpaceDN w:val="0"/>
              <w:adjustRightInd w:val="0"/>
              <w:jc w:val="both"/>
              <w:rPr>
                <w:rFonts w:ascii="Times New Roman" w:eastAsia="Times New Roman" w:hAnsi="Times New Roman" w:cs="Times New Roman"/>
                <w:sz w:val="27"/>
                <w:szCs w:val="27"/>
                <w:lang w:eastAsia="ru-RU"/>
              </w:rPr>
            </w:pPr>
            <w:r w:rsidRPr="00B0251F">
              <w:rPr>
                <w:rFonts w:ascii="Times New Roman" w:eastAsia="Times New Roman" w:hAnsi="Times New Roman" w:cs="Times New Roman"/>
                <w:sz w:val="26"/>
                <w:szCs w:val="26"/>
                <w:lang w:eastAsia="ru-RU"/>
              </w:rPr>
              <w:t>результатов анализа сведений о доходах, представленных государственными гражданскими служащими и материалов антикоррупционных проверок, по результатам проведения которых имеются сомнения (разногласия) в вопросе применения взысканий за совершение коррупционных правонарушений и (или) принятия мер по устранению выявленных нарушений (пункт 3 решения по вопросу 3 протокола заседания комиссии № 1 от 31.03.2022);</w:t>
            </w:r>
          </w:p>
        </w:tc>
        <w:tc>
          <w:tcPr>
            <w:tcW w:w="7796" w:type="dxa"/>
            <w:shd w:val="clear" w:color="auto" w:fill="auto"/>
          </w:tcPr>
          <w:p w14:paraId="524FEB10" w14:textId="77777777" w:rsidR="00E71B12" w:rsidRPr="00E71B12" w:rsidRDefault="00E71B12" w:rsidP="00E71B12">
            <w:pPr>
              <w:autoSpaceDE w:val="0"/>
              <w:autoSpaceDN w:val="0"/>
              <w:jc w:val="both"/>
              <w:rPr>
                <w:rFonts w:ascii="Times New Roman" w:eastAsia="Times New Roman" w:hAnsi="Times New Roman" w:cs="Times New Roman"/>
                <w:sz w:val="27"/>
                <w:szCs w:val="27"/>
                <w:lang w:eastAsia="ru-RU"/>
              </w:rPr>
            </w:pPr>
            <w:r w:rsidRPr="00E71B12">
              <w:rPr>
                <w:rFonts w:ascii="Times New Roman" w:eastAsia="Times New Roman" w:hAnsi="Times New Roman" w:cs="Times New Roman"/>
                <w:sz w:val="27"/>
                <w:szCs w:val="27"/>
                <w:lang w:eastAsia="ru-RU"/>
              </w:rPr>
              <w:lastRenderedPageBreak/>
              <w:t>Во исполнение Указа Президента Российской Федерации от 16.08.2021 № 478 «О Национальном плане противодействия коррупции на 2021-2024 годы», утвержден приказ министерства сельского хозяйства Новосибирской области от 15.09.2021 № 249 «Об утверждении Плана противодействия коррупции в министерстве сельского хозяйства Новосибирской области на 2021 - 2024 годы».</w:t>
            </w:r>
          </w:p>
          <w:p w14:paraId="5EF9B906" w14:textId="77777777" w:rsidR="00E71B12" w:rsidRPr="00E71B12" w:rsidRDefault="00E71B12" w:rsidP="00E71B12">
            <w:pPr>
              <w:autoSpaceDE w:val="0"/>
              <w:autoSpaceDN w:val="0"/>
              <w:jc w:val="both"/>
              <w:rPr>
                <w:rFonts w:ascii="Times New Roman" w:eastAsia="Times New Roman" w:hAnsi="Times New Roman" w:cs="Times New Roman"/>
                <w:sz w:val="27"/>
                <w:szCs w:val="27"/>
                <w:lang w:eastAsia="ru-RU"/>
              </w:rPr>
            </w:pPr>
            <w:r w:rsidRPr="00E71B12">
              <w:rPr>
                <w:rFonts w:ascii="Times New Roman" w:eastAsia="Times New Roman" w:hAnsi="Times New Roman" w:cs="Times New Roman"/>
                <w:sz w:val="27"/>
                <w:szCs w:val="27"/>
                <w:lang w:eastAsia="ru-RU"/>
              </w:rPr>
              <w:t xml:space="preserve">- Приказ министерства сельского хозяйства Новосибирской области от 25.12.2024 № 481 «Об утверждении перечня должностей государственной гражданской службы </w:t>
            </w:r>
            <w:r w:rsidRPr="00E71B12">
              <w:rPr>
                <w:rFonts w:ascii="Times New Roman" w:eastAsia="Times New Roman" w:hAnsi="Times New Roman" w:cs="Times New Roman"/>
                <w:sz w:val="27"/>
                <w:szCs w:val="27"/>
                <w:lang w:eastAsia="ru-RU"/>
              </w:rPr>
              <w:lastRenderedPageBreak/>
              <w:t>Новосибирской области в министерстве сельского хозяйства Новосибирской области, при замещении которых государственные гражданские служащие Новосибирской области обязаны представлять сведения о доходах, расходах, об имуществе и обязательствах имущественного характера на себя, своих супруга (супругу) и несовершеннолетних детей»;</w:t>
            </w:r>
          </w:p>
          <w:p w14:paraId="2D3C10D2" w14:textId="49A4B6CD" w:rsidR="00E71B12" w:rsidRPr="00E71B12" w:rsidRDefault="00E71B12" w:rsidP="00E71B12">
            <w:pPr>
              <w:autoSpaceDE w:val="0"/>
              <w:autoSpaceDN w:val="0"/>
              <w:jc w:val="both"/>
              <w:rPr>
                <w:rFonts w:ascii="Times New Roman" w:eastAsia="Times New Roman" w:hAnsi="Times New Roman" w:cs="Times New Roman"/>
                <w:sz w:val="27"/>
                <w:szCs w:val="27"/>
                <w:lang w:eastAsia="ru-RU"/>
              </w:rPr>
            </w:pPr>
            <w:r w:rsidRPr="00E71B12">
              <w:rPr>
                <w:rFonts w:ascii="Times New Roman" w:eastAsia="Times New Roman" w:hAnsi="Times New Roman" w:cs="Times New Roman"/>
                <w:sz w:val="27"/>
                <w:szCs w:val="27"/>
                <w:lang w:eastAsia="ru-RU"/>
              </w:rPr>
              <w:t>- Приказ министерства сельского хозяйства Новосибирской области от 25.12.2024 № 480-нпа «О</w:t>
            </w:r>
            <w:r w:rsidR="00557399">
              <w:rPr>
                <w:rFonts w:ascii="Times New Roman" w:eastAsia="Times New Roman" w:hAnsi="Times New Roman" w:cs="Times New Roman"/>
                <w:sz w:val="27"/>
                <w:szCs w:val="27"/>
                <w:lang w:eastAsia="ru-RU"/>
              </w:rPr>
              <w:t> </w:t>
            </w:r>
            <w:r w:rsidRPr="00E71B12">
              <w:rPr>
                <w:rFonts w:ascii="Times New Roman" w:eastAsia="Times New Roman" w:hAnsi="Times New Roman" w:cs="Times New Roman"/>
                <w:sz w:val="27"/>
                <w:szCs w:val="27"/>
                <w:lang w:eastAsia="ru-RU"/>
              </w:rPr>
              <w:t>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сельского хозяйства Новосибирской области»;</w:t>
            </w:r>
          </w:p>
          <w:p w14:paraId="76F0DDF0" w14:textId="3BD0DE77" w:rsidR="00E71B12" w:rsidRDefault="00E71B12" w:rsidP="00E71B12">
            <w:pPr>
              <w:autoSpaceDE w:val="0"/>
              <w:autoSpaceDN w:val="0"/>
              <w:jc w:val="both"/>
              <w:rPr>
                <w:rFonts w:ascii="Times New Roman" w:eastAsia="Times New Roman" w:hAnsi="Times New Roman" w:cs="Times New Roman"/>
                <w:sz w:val="27"/>
                <w:szCs w:val="27"/>
                <w:lang w:eastAsia="ru-RU"/>
              </w:rPr>
            </w:pPr>
            <w:r w:rsidRPr="00E71B12">
              <w:rPr>
                <w:rFonts w:ascii="Times New Roman" w:eastAsia="Times New Roman" w:hAnsi="Times New Roman" w:cs="Times New Roman"/>
                <w:sz w:val="27"/>
                <w:szCs w:val="27"/>
                <w:lang w:eastAsia="ru-RU"/>
              </w:rPr>
              <w:t>- Приказ министерства сельского хозяйства Новосибирской области от 18.12.2024 № 469 «Об утверждении состава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сельского хозяйства Новосибирской области».</w:t>
            </w:r>
          </w:p>
          <w:p w14:paraId="1B9FA84C" w14:textId="28BC2D10" w:rsidR="00E71B12" w:rsidRPr="00E71B12" w:rsidRDefault="00E71B12" w:rsidP="00E71B12">
            <w:pPr>
              <w:autoSpaceDE w:val="0"/>
              <w:autoSpaceDN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Также в</w:t>
            </w:r>
            <w:r w:rsidRPr="00E71B12">
              <w:rPr>
                <w:rFonts w:ascii="Times New Roman" w:eastAsia="Times New Roman" w:hAnsi="Times New Roman" w:cs="Times New Roman"/>
                <w:sz w:val="27"/>
                <w:szCs w:val="27"/>
                <w:lang w:eastAsia="ru-RU"/>
              </w:rPr>
              <w:t xml:space="preserve"> 2024 году в целях совершенствования правового регулирования и в целях минимизации возможности коррупционных проявлений министерством сельского хозяйства Новосибирской области были разработаны или внесены изменения в следующие приказы:</w:t>
            </w:r>
          </w:p>
          <w:p w14:paraId="70F5FA1F" w14:textId="251A4E1E" w:rsidR="00E71B12" w:rsidRPr="00E71B12" w:rsidRDefault="00E71B12" w:rsidP="00E71B12">
            <w:pPr>
              <w:autoSpaceDE w:val="0"/>
              <w:autoSpaceDN w:val="0"/>
              <w:jc w:val="both"/>
              <w:rPr>
                <w:rFonts w:ascii="Times New Roman" w:eastAsia="Times New Roman" w:hAnsi="Times New Roman" w:cs="Times New Roman"/>
                <w:sz w:val="27"/>
                <w:szCs w:val="27"/>
                <w:lang w:eastAsia="ru-RU"/>
              </w:rPr>
            </w:pPr>
            <w:r w:rsidRPr="00E71B12">
              <w:rPr>
                <w:rFonts w:ascii="Times New Roman" w:eastAsia="Times New Roman" w:hAnsi="Times New Roman" w:cs="Times New Roman"/>
                <w:sz w:val="27"/>
                <w:szCs w:val="27"/>
                <w:lang w:eastAsia="ru-RU"/>
              </w:rPr>
              <w:t>- приказ министерства сельского хозяйства Новосибирской области от 15.10.2024 №</w:t>
            </w:r>
            <w:r w:rsidR="00557399">
              <w:rPr>
                <w:rFonts w:ascii="Times New Roman" w:eastAsia="Times New Roman" w:hAnsi="Times New Roman" w:cs="Times New Roman"/>
                <w:sz w:val="27"/>
                <w:szCs w:val="27"/>
                <w:lang w:eastAsia="ru-RU"/>
              </w:rPr>
              <w:t> </w:t>
            </w:r>
            <w:r w:rsidRPr="00E71B12">
              <w:rPr>
                <w:rFonts w:ascii="Times New Roman" w:eastAsia="Times New Roman" w:hAnsi="Times New Roman" w:cs="Times New Roman"/>
                <w:sz w:val="27"/>
                <w:szCs w:val="27"/>
                <w:lang w:eastAsia="ru-RU"/>
              </w:rPr>
              <w:t xml:space="preserve">353 «О внесении изменения в приказ министерства сельского хозяйства Новосибирской области от 06.08.2020 № 212 «Об утверждении Порядка принятия государственными гражданскими служащими министерства сельского хозяйства Новосибирской области наград, почетных и специальных званий (за исключением научных) иностранных государств, международных организаций, а также политических </w:t>
            </w:r>
            <w:r w:rsidRPr="00E71B12">
              <w:rPr>
                <w:rFonts w:ascii="Times New Roman" w:eastAsia="Times New Roman" w:hAnsi="Times New Roman" w:cs="Times New Roman"/>
                <w:sz w:val="27"/>
                <w:szCs w:val="27"/>
                <w:lang w:eastAsia="ru-RU"/>
              </w:rPr>
              <w:lastRenderedPageBreak/>
              <w:t>партий, других общественных объединений и религиозных объединений»;</w:t>
            </w:r>
          </w:p>
          <w:p w14:paraId="5F966387" w14:textId="7D37412A" w:rsidR="00E71B12" w:rsidRPr="00E71B12" w:rsidRDefault="00E71B12" w:rsidP="00E71B12">
            <w:pPr>
              <w:autoSpaceDE w:val="0"/>
              <w:autoSpaceDN w:val="0"/>
              <w:jc w:val="both"/>
              <w:rPr>
                <w:rFonts w:ascii="Times New Roman" w:eastAsia="Times New Roman" w:hAnsi="Times New Roman" w:cs="Times New Roman"/>
                <w:sz w:val="27"/>
                <w:szCs w:val="27"/>
                <w:lang w:eastAsia="ru-RU"/>
              </w:rPr>
            </w:pPr>
            <w:r w:rsidRPr="00E71B12">
              <w:rPr>
                <w:rFonts w:ascii="Times New Roman" w:eastAsia="Times New Roman" w:hAnsi="Times New Roman" w:cs="Times New Roman"/>
                <w:sz w:val="27"/>
                <w:szCs w:val="27"/>
                <w:lang w:eastAsia="ru-RU"/>
              </w:rPr>
              <w:t>- приказ министерства сельского хозяйства Новосибирской области от 30.09.2024 №</w:t>
            </w:r>
            <w:r w:rsidR="00557399">
              <w:rPr>
                <w:rFonts w:ascii="Times New Roman" w:eastAsia="Times New Roman" w:hAnsi="Times New Roman" w:cs="Times New Roman"/>
                <w:sz w:val="27"/>
                <w:szCs w:val="27"/>
                <w:lang w:eastAsia="ru-RU"/>
              </w:rPr>
              <w:t> </w:t>
            </w:r>
            <w:r w:rsidRPr="00E71B12">
              <w:rPr>
                <w:rFonts w:ascii="Times New Roman" w:eastAsia="Times New Roman" w:hAnsi="Times New Roman" w:cs="Times New Roman"/>
                <w:sz w:val="27"/>
                <w:szCs w:val="27"/>
                <w:lang w:eastAsia="ru-RU"/>
              </w:rPr>
              <w:t>323 «Об</w:t>
            </w:r>
            <w:r w:rsidR="00557399">
              <w:rPr>
                <w:rFonts w:ascii="Times New Roman" w:eastAsia="Times New Roman" w:hAnsi="Times New Roman" w:cs="Times New Roman"/>
                <w:sz w:val="27"/>
                <w:szCs w:val="27"/>
                <w:lang w:eastAsia="ru-RU"/>
              </w:rPr>
              <w:t> </w:t>
            </w:r>
            <w:r w:rsidRPr="00E71B12">
              <w:rPr>
                <w:rFonts w:ascii="Times New Roman" w:eastAsia="Times New Roman" w:hAnsi="Times New Roman" w:cs="Times New Roman"/>
                <w:sz w:val="27"/>
                <w:szCs w:val="27"/>
                <w:lang w:eastAsia="ru-RU"/>
              </w:rPr>
              <w:t>ответственном за работу по профилактике коррупционных и иных правонарушений в министерстве сельского хозяйства Новосибирской области»;</w:t>
            </w:r>
          </w:p>
          <w:p w14:paraId="52F93062" w14:textId="4853F98A" w:rsidR="00E71B12" w:rsidRPr="00E71B12" w:rsidRDefault="00E71B12" w:rsidP="00E71B12">
            <w:pPr>
              <w:autoSpaceDE w:val="0"/>
              <w:autoSpaceDN w:val="0"/>
              <w:jc w:val="both"/>
              <w:rPr>
                <w:rFonts w:ascii="Times New Roman" w:eastAsia="Times New Roman" w:hAnsi="Times New Roman" w:cs="Times New Roman"/>
                <w:sz w:val="27"/>
                <w:szCs w:val="27"/>
                <w:lang w:eastAsia="ru-RU"/>
              </w:rPr>
            </w:pPr>
            <w:r w:rsidRPr="00E71B12">
              <w:rPr>
                <w:rFonts w:ascii="Times New Roman" w:eastAsia="Times New Roman" w:hAnsi="Times New Roman" w:cs="Times New Roman"/>
                <w:sz w:val="27"/>
                <w:szCs w:val="27"/>
                <w:lang w:eastAsia="ru-RU"/>
              </w:rPr>
              <w:t>- приказ министерства сельского хозяйства Новосибирской области от 06.02.2024 № 34-нпа «О</w:t>
            </w:r>
            <w:r w:rsidR="00557399">
              <w:rPr>
                <w:rFonts w:ascii="Times New Roman" w:eastAsia="Times New Roman" w:hAnsi="Times New Roman" w:cs="Times New Roman"/>
                <w:sz w:val="27"/>
                <w:szCs w:val="27"/>
                <w:lang w:eastAsia="ru-RU"/>
              </w:rPr>
              <w:t> </w:t>
            </w:r>
            <w:r w:rsidRPr="00E71B12">
              <w:rPr>
                <w:rFonts w:ascii="Times New Roman" w:eastAsia="Times New Roman" w:hAnsi="Times New Roman" w:cs="Times New Roman"/>
                <w:sz w:val="27"/>
                <w:szCs w:val="27"/>
                <w:lang w:eastAsia="ru-RU"/>
              </w:rPr>
              <w:t>внесении изменений в приказ министерства сельского хозяйства Новосибирской области от 19.02.2019 № 30-нпа «О порядке получения лицами, замещающими должности государственной гражданской службы Новосибирской области в министерстве сельского хозяйства Новосибирской области, разрешения представителя нанимателя на участие на безвозмездной основе в управлении некоторыми некоммерческими организациями»;</w:t>
            </w:r>
          </w:p>
          <w:p w14:paraId="7712A6A9" w14:textId="77777777" w:rsidR="00E71B12" w:rsidRPr="00E71B12" w:rsidRDefault="00E71B12" w:rsidP="00E71B12">
            <w:pPr>
              <w:autoSpaceDE w:val="0"/>
              <w:autoSpaceDN w:val="0"/>
              <w:jc w:val="both"/>
              <w:rPr>
                <w:rFonts w:ascii="Times New Roman" w:eastAsia="Times New Roman" w:hAnsi="Times New Roman" w:cs="Times New Roman"/>
                <w:sz w:val="27"/>
                <w:szCs w:val="27"/>
                <w:lang w:eastAsia="ru-RU"/>
              </w:rPr>
            </w:pPr>
            <w:r w:rsidRPr="00E71B12">
              <w:rPr>
                <w:rFonts w:ascii="Times New Roman" w:eastAsia="Times New Roman" w:hAnsi="Times New Roman" w:cs="Times New Roman"/>
                <w:sz w:val="27"/>
                <w:szCs w:val="27"/>
                <w:lang w:eastAsia="ru-RU"/>
              </w:rPr>
              <w:t>- приказ министерства сельского хозяйства Новосибирской области от 29 № 34-нпа «О внесении изменений в приказ министерства сельского хозяйства Новосибирской области от 19.02.2019 № 30-нпа «О порядке получения лицами, замещающими должности государственной гражданской службы Новосибирской области в министерстве сельского хозяйства Новосибирской области, разрешения представителя нанимателя на участие на безвозмездной основе в управлении некоторыми некоммерческими организациями»;</w:t>
            </w:r>
          </w:p>
          <w:p w14:paraId="44ED5865" w14:textId="77777777" w:rsidR="00E71B12" w:rsidRPr="00E71B12" w:rsidRDefault="00E71B12" w:rsidP="00E71B12">
            <w:pPr>
              <w:autoSpaceDE w:val="0"/>
              <w:autoSpaceDN w:val="0"/>
              <w:jc w:val="both"/>
              <w:rPr>
                <w:rFonts w:ascii="Times New Roman" w:eastAsia="Times New Roman" w:hAnsi="Times New Roman" w:cs="Times New Roman"/>
                <w:sz w:val="27"/>
                <w:szCs w:val="27"/>
                <w:lang w:eastAsia="ru-RU"/>
              </w:rPr>
            </w:pPr>
            <w:r w:rsidRPr="00E71B12">
              <w:rPr>
                <w:rFonts w:ascii="Times New Roman" w:eastAsia="Times New Roman" w:hAnsi="Times New Roman" w:cs="Times New Roman"/>
                <w:sz w:val="27"/>
                <w:szCs w:val="27"/>
                <w:lang w:eastAsia="ru-RU"/>
              </w:rPr>
              <w:t>- приказ министерства сельского хозяйства Новосибирской области от 29.01.2024 № 22-нпа «О внесении изменений в приказ министерства сельского хозяйства Новосибирской области от 04.04.2023 № 137-нпа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сельского хозяйства Новосибирской области»;</w:t>
            </w:r>
          </w:p>
          <w:p w14:paraId="1C2575A8" w14:textId="77777777" w:rsidR="00E71B12" w:rsidRPr="00E71B12" w:rsidRDefault="00E71B12" w:rsidP="00E71B12">
            <w:pPr>
              <w:autoSpaceDE w:val="0"/>
              <w:autoSpaceDN w:val="0"/>
              <w:jc w:val="both"/>
              <w:rPr>
                <w:rFonts w:ascii="Times New Roman" w:eastAsia="Times New Roman" w:hAnsi="Times New Roman" w:cs="Times New Roman"/>
                <w:sz w:val="27"/>
                <w:szCs w:val="27"/>
                <w:lang w:eastAsia="ru-RU"/>
              </w:rPr>
            </w:pPr>
            <w:r w:rsidRPr="00E71B12">
              <w:rPr>
                <w:rFonts w:ascii="Times New Roman" w:eastAsia="Times New Roman" w:hAnsi="Times New Roman" w:cs="Times New Roman"/>
                <w:sz w:val="27"/>
                <w:szCs w:val="27"/>
                <w:lang w:eastAsia="ru-RU"/>
              </w:rPr>
              <w:lastRenderedPageBreak/>
              <w:t>- приказ министерства сельского хозяйства Новосибирской области от 29.01.2024 № 21-нпа «О внесении изменений в приказ министерства сельского хозяйства Новосибирской области от 19.02.2019 № 32-нпа «Об утверждении Порядка уведомления государственными гражданскими служащими Новосибирской области, замещающими должности государственной гражданской службы Новосибирской области в министерстве сельского хозяйства Новосибирской области, представителя нанимателя о фактах обращения к ним в целях склонения к совершению коррупционных правонарушений»;</w:t>
            </w:r>
          </w:p>
          <w:p w14:paraId="56F3488E" w14:textId="205680EA" w:rsidR="00E71B12" w:rsidRDefault="00E71B12" w:rsidP="00E71B12">
            <w:pPr>
              <w:autoSpaceDE w:val="0"/>
              <w:autoSpaceDN w:val="0"/>
              <w:jc w:val="both"/>
              <w:rPr>
                <w:rFonts w:ascii="Times New Roman" w:eastAsia="Times New Roman" w:hAnsi="Times New Roman" w:cs="Times New Roman"/>
                <w:sz w:val="27"/>
                <w:szCs w:val="27"/>
                <w:lang w:eastAsia="ru-RU"/>
              </w:rPr>
            </w:pPr>
            <w:r w:rsidRPr="00E71B12">
              <w:rPr>
                <w:rFonts w:ascii="Times New Roman" w:eastAsia="Times New Roman" w:hAnsi="Times New Roman" w:cs="Times New Roman"/>
                <w:sz w:val="27"/>
                <w:szCs w:val="27"/>
                <w:lang w:eastAsia="ru-RU"/>
              </w:rPr>
              <w:t>- приказ министерства сельского хозяйства Новосибирской области от 16.10.2024 № 356 «О внесении изменений в приказ министерства сельского хозяйства Новосибирской области от 06.08.2021 № 217 «О</w:t>
            </w:r>
            <w:r w:rsidR="00B86003">
              <w:rPr>
                <w:rFonts w:ascii="Times New Roman" w:eastAsia="Times New Roman" w:hAnsi="Times New Roman" w:cs="Times New Roman"/>
                <w:sz w:val="27"/>
                <w:szCs w:val="27"/>
                <w:lang w:eastAsia="ru-RU"/>
              </w:rPr>
              <w:t> </w:t>
            </w:r>
            <w:r w:rsidRPr="00E71B12">
              <w:rPr>
                <w:rFonts w:ascii="Times New Roman" w:eastAsia="Times New Roman" w:hAnsi="Times New Roman" w:cs="Times New Roman"/>
                <w:sz w:val="27"/>
                <w:szCs w:val="27"/>
                <w:lang w:eastAsia="ru-RU"/>
              </w:rPr>
              <w:t>мерах по реализации постановления Правительства Российской Ф</w:t>
            </w:r>
            <w:r w:rsidR="00B86003">
              <w:rPr>
                <w:rFonts w:ascii="Times New Roman" w:eastAsia="Times New Roman" w:hAnsi="Times New Roman" w:cs="Times New Roman"/>
                <w:sz w:val="27"/>
                <w:szCs w:val="27"/>
                <w:lang w:eastAsia="ru-RU"/>
              </w:rPr>
              <w:t>едерации от 05.03.2018 № 228 «О </w:t>
            </w:r>
            <w:r w:rsidRPr="00E71B12">
              <w:rPr>
                <w:rFonts w:ascii="Times New Roman" w:eastAsia="Times New Roman" w:hAnsi="Times New Roman" w:cs="Times New Roman"/>
                <w:sz w:val="27"/>
                <w:szCs w:val="27"/>
                <w:lang w:eastAsia="ru-RU"/>
              </w:rPr>
              <w:t>реестре лиц, уволе</w:t>
            </w:r>
            <w:r>
              <w:rPr>
                <w:rFonts w:ascii="Times New Roman" w:eastAsia="Times New Roman" w:hAnsi="Times New Roman" w:cs="Times New Roman"/>
                <w:sz w:val="27"/>
                <w:szCs w:val="27"/>
                <w:lang w:eastAsia="ru-RU"/>
              </w:rPr>
              <w:t>нных в связи с утратой доверия».</w:t>
            </w:r>
          </w:p>
          <w:p w14:paraId="1E55EA4B" w14:textId="6CA5E1C9" w:rsidR="00C8678E" w:rsidRPr="00C8678E" w:rsidRDefault="00C8678E" w:rsidP="00C8678E">
            <w:pPr>
              <w:autoSpaceDE w:val="0"/>
              <w:autoSpaceDN w:val="0"/>
              <w:jc w:val="both"/>
              <w:rPr>
                <w:rFonts w:ascii="Times New Roman" w:eastAsia="Times New Roman" w:hAnsi="Times New Roman" w:cs="Times New Roman"/>
                <w:sz w:val="27"/>
                <w:szCs w:val="27"/>
                <w:lang w:eastAsia="ru-RU"/>
              </w:rPr>
            </w:pPr>
            <w:r w:rsidRPr="00C8678E">
              <w:rPr>
                <w:rFonts w:ascii="Times New Roman" w:eastAsia="Times New Roman" w:hAnsi="Times New Roman" w:cs="Times New Roman"/>
                <w:sz w:val="27"/>
                <w:szCs w:val="27"/>
                <w:lang w:eastAsia="ru-RU"/>
              </w:rPr>
              <w:t>В связи с отсутствием оснований</w:t>
            </w:r>
            <w:r w:rsidR="00B86003">
              <w:rPr>
                <w:rFonts w:ascii="Times New Roman" w:eastAsia="Times New Roman" w:hAnsi="Times New Roman" w:cs="Times New Roman"/>
                <w:sz w:val="27"/>
                <w:szCs w:val="27"/>
                <w:lang w:eastAsia="ru-RU"/>
              </w:rPr>
              <w:t>,</w:t>
            </w:r>
            <w:r w:rsidRPr="00C8678E">
              <w:rPr>
                <w:rFonts w:ascii="Times New Roman" w:eastAsia="Times New Roman" w:hAnsi="Times New Roman" w:cs="Times New Roman"/>
                <w:sz w:val="27"/>
                <w:szCs w:val="27"/>
                <w:lang w:eastAsia="ru-RU"/>
              </w:rPr>
              <w:t xml:space="preserve"> взаимодействие с правоохранительными органами, </w:t>
            </w:r>
            <w:r>
              <w:rPr>
                <w:rFonts w:ascii="Times New Roman" w:eastAsia="Times New Roman" w:hAnsi="Times New Roman" w:cs="Times New Roman"/>
                <w:sz w:val="27"/>
                <w:szCs w:val="27"/>
                <w:lang w:eastAsia="ru-RU"/>
              </w:rPr>
              <w:t xml:space="preserve">иными территориальными органами </w:t>
            </w:r>
            <w:r w:rsidRPr="00C8678E">
              <w:rPr>
                <w:rFonts w:ascii="Times New Roman" w:eastAsia="Times New Roman" w:hAnsi="Times New Roman" w:cs="Times New Roman"/>
                <w:sz w:val="27"/>
                <w:szCs w:val="27"/>
                <w:lang w:eastAsia="ru-RU"/>
              </w:rPr>
              <w:t>федеральных органов исполнительной власти в Новосибирской области не осуществлялось.</w:t>
            </w:r>
          </w:p>
          <w:p w14:paraId="203EF0C4" w14:textId="59A2677C" w:rsidR="00EA7703" w:rsidRPr="009F10E5" w:rsidRDefault="00C8678E" w:rsidP="00C8678E">
            <w:pPr>
              <w:autoSpaceDE w:val="0"/>
              <w:autoSpaceDN w:val="0"/>
              <w:jc w:val="both"/>
              <w:rPr>
                <w:rFonts w:ascii="Times New Roman" w:eastAsia="Times New Roman" w:hAnsi="Times New Roman" w:cs="Times New Roman"/>
                <w:sz w:val="27"/>
                <w:szCs w:val="27"/>
                <w:highlight w:val="green"/>
                <w:lang w:eastAsia="ru-RU"/>
              </w:rPr>
            </w:pPr>
            <w:r w:rsidRPr="00C8678E">
              <w:rPr>
                <w:rFonts w:ascii="Times New Roman" w:eastAsia="Times New Roman" w:hAnsi="Times New Roman" w:cs="Times New Roman"/>
                <w:sz w:val="27"/>
                <w:szCs w:val="27"/>
                <w:lang w:eastAsia="ru-RU"/>
              </w:rPr>
              <w:t>На официальном сайте министерства сельского хозяйства Новосибирской области (https://mcx.nso.ru/page/4577) обеспечена возможность предоставить обратную связь о фактах коррупции.</w:t>
            </w:r>
          </w:p>
        </w:tc>
      </w:tr>
      <w:tr w:rsidR="00BD0D4A" w:rsidRPr="009F10E5" w14:paraId="182B6959" w14:textId="77777777" w:rsidTr="00BD0D4A">
        <w:trPr>
          <w:trHeight w:val="18197"/>
        </w:trPr>
        <w:tc>
          <w:tcPr>
            <w:tcW w:w="855" w:type="dxa"/>
            <w:shd w:val="clear" w:color="auto" w:fill="auto"/>
          </w:tcPr>
          <w:p w14:paraId="7C775B72" w14:textId="50C53197" w:rsidR="00BD0D4A" w:rsidRPr="009F10E5" w:rsidRDefault="00BD0D4A" w:rsidP="00EA7703">
            <w:pPr>
              <w:autoSpaceDE w:val="0"/>
              <w:autoSpaceDN w:val="0"/>
              <w:jc w:val="both"/>
              <w:rPr>
                <w:rFonts w:ascii="Times New Roman" w:eastAsia="Times New Roman" w:hAnsi="Times New Roman" w:cs="Times New Roman"/>
                <w:sz w:val="27"/>
                <w:szCs w:val="27"/>
                <w:lang w:eastAsia="ru-RU"/>
              </w:rPr>
            </w:pPr>
          </w:p>
        </w:tc>
        <w:tc>
          <w:tcPr>
            <w:tcW w:w="6942" w:type="dxa"/>
            <w:gridSpan w:val="2"/>
            <w:shd w:val="clear" w:color="auto" w:fill="auto"/>
          </w:tcPr>
          <w:p w14:paraId="09FC29A4" w14:textId="33AAE091" w:rsidR="00BD0D4A" w:rsidRPr="00B0251F" w:rsidRDefault="00BD0D4A" w:rsidP="00EA7703">
            <w:pPr>
              <w:autoSpaceDE w:val="0"/>
              <w:autoSpaceDN w:val="0"/>
              <w:adjustRightInd w:val="0"/>
              <w:jc w:val="both"/>
              <w:rPr>
                <w:rFonts w:ascii="Times New Roman" w:eastAsia="Times New Roman" w:hAnsi="Times New Roman" w:cs="Times New Roman"/>
                <w:sz w:val="26"/>
                <w:szCs w:val="26"/>
                <w:lang w:eastAsia="ru-RU"/>
              </w:rPr>
            </w:pPr>
          </w:p>
        </w:tc>
        <w:tc>
          <w:tcPr>
            <w:tcW w:w="7796" w:type="dxa"/>
            <w:shd w:val="clear" w:color="auto" w:fill="auto"/>
          </w:tcPr>
          <w:p w14:paraId="50E7B8B9" w14:textId="297C6A44" w:rsidR="00BD0D4A" w:rsidRDefault="00BD0D4A" w:rsidP="005F41CD">
            <w:pPr>
              <w:autoSpaceDE w:val="0"/>
              <w:autoSpaceDN w:val="0"/>
              <w:jc w:val="both"/>
              <w:rPr>
                <w:rFonts w:ascii="Times New Roman" w:eastAsia="Times New Roman" w:hAnsi="Times New Roman" w:cs="Times New Roman"/>
                <w:sz w:val="27"/>
                <w:szCs w:val="27"/>
                <w:lang w:eastAsia="ru-RU"/>
              </w:rPr>
            </w:pPr>
            <w:r w:rsidRPr="005F41CD">
              <w:rPr>
                <w:rFonts w:ascii="Times New Roman" w:eastAsia="Times New Roman" w:hAnsi="Times New Roman" w:cs="Times New Roman"/>
                <w:sz w:val="27"/>
                <w:szCs w:val="27"/>
                <w:lang w:eastAsia="ru-RU"/>
              </w:rPr>
              <w:t>19.12.2024 проведено заседание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сельского хозяйства Новосибирской области</w:t>
            </w:r>
            <w:r>
              <w:rPr>
                <w:rFonts w:ascii="Times New Roman" w:eastAsia="Times New Roman" w:hAnsi="Times New Roman" w:cs="Times New Roman"/>
                <w:sz w:val="27"/>
                <w:szCs w:val="27"/>
                <w:lang w:eastAsia="ru-RU"/>
              </w:rPr>
              <w:t xml:space="preserve"> (далее – комиссия)</w:t>
            </w:r>
            <w:r w:rsidRPr="005F41CD">
              <w:rPr>
                <w:rFonts w:ascii="Times New Roman" w:eastAsia="Times New Roman" w:hAnsi="Times New Roman" w:cs="Times New Roman"/>
                <w:sz w:val="27"/>
                <w:szCs w:val="27"/>
                <w:lang w:eastAsia="ru-RU"/>
              </w:rPr>
              <w:t xml:space="preserve">, на котором был рассмотрен вопрос об актуализации карты коррупционных рисков министерства сельского хозяйства Новосибирской области, с последующим принятием и рекомендацией к утверждению. Карта коррупционных рисков министерства сельского хозяйства Новосибирской области утверждена заместителем Председателя Правительства Новосибирской области – </w:t>
            </w:r>
            <w:r w:rsidR="00B86003">
              <w:rPr>
                <w:rFonts w:ascii="Times New Roman" w:eastAsia="Times New Roman" w:hAnsi="Times New Roman" w:cs="Times New Roman"/>
                <w:sz w:val="27"/>
                <w:szCs w:val="27"/>
                <w:lang w:eastAsia="ru-RU"/>
              </w:rPr>
              <w:t>министром</w:t>
            </w:r>
            <w:r w:rsidRPr="005F41CD">
              <w:rPr>
                <w:rFonts w:ascii="Times New Roman" w:eastAsia="Times New Roman" w:hAnsi="Times New Roman" w:cs="Times New Roman"/>
                <w:sz w:val="27"/>
                <w:szCs w:val="27"/>
                <w:lang w:eastAsia="ru-RU"/>
              </w:rPr>
              <w:t xml:space="preserve"> сельского хозяйства Новосибирской области 25.12.2024.</w:t>
            </w:r>
            <w:r>
              <w:rPr>
                <w:rFonts w:ascii="Times New Roman" w:eastAsia="Times New Roman" w:hAnsi="Times New Roman" w:cs="Times New Roman"/>
                <w:sz w:val="27"/>
                <w:szCs w:val="27"/>
                <w:lang w:eastAsia="ru-RU"/>
              </w:rPr>
              <w:t xml:space="preserve"> Также на комиссии</w:t>
            </w:r>
            <w:r w:rsidRPr="005F41CD">
              <w:rPr>
                <w:rFonts w:ascii="Times New Roman" w:eastAsia="Times New Roman" w:hAnsi="Times New Roman" w:cs="Times New Roman"/>
                <w:sz w:val="27"/>
                <w:szCs w:val="27"/>
                <w:lang w:eastAsia="ru-RU"/>
              </w:rPr>
              <w:t xml:space="preserve"> рассмотрен вопрос о рассмотрении информации по итогам анализа сведений о доходах, расходах, об имуществе и обязательствах имущественного характера, представленных государственными гражданскими служащими министерства сельского хозяйства Новосибирской области, проведенного в рамках декларационной кампании 2024 года. </w:t>
            </w:r>
            <w:r>
              <w:rPr>
                <w:rFonts w:ascii="Times New Roman" w:eastAsia="Times New Roman" w:hAnsi="Times New Roman" w:cs="Times New Roman"/>
                <w:sz w:val="27"/>
                <w:szCs w:val="27"/>
                <w:lang w:eastAsia="ru-RU"/>
              </w:rPr>
              <w:t xml:space="preserve">Докладная записка по итогам анализа представлена председателю комиссии. </w:t>
            </w:r>
          </w:p>
          <w:p w14:paraId="43CDA4AB" w14:textId="0A7AD054" w:rsidR="00BD0D4A" w:rsidRPr="005F41CD" w:rsidRDefault="00BD0D4A" w:rsidP="005F41CD">
            <w:pPr>
              <w:autoSpaceDE w:val="0"/>
              <w:autoSpaceDN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В </w:t>
            </w:r>
            <w:r w:rsidRPr="005F41CD">
              <w:rPr>
                <w:rFonts w:ascii="Times New Roman" w:eastAsia="Times New Roman" w:hAnsi="Times New Roman" w:cs="Times New Roman"/>
                <w:sz w:val="27"/>
                <w:szCs w:val="27"/>
                <w:lang w:eastAsia="ru-RU"/>
              </w:rPr>
              <w:t>министерств</w:t>
            </w:r>
            <w:r>
              <w:rPr>
                <w:rFonts w:ascii="Times New Roman" w:eastAsia="Times New Roman" w:hAnsi="Times New Roman" w:cs="Times New Roman"/>
                <w:sz w:val="27"/>
                <w:szCs w:val="27"/>
                <w:lang w:eastAsia="ru-RU"/>
              </w:rPr>
              <w:t>е</w:t>
            </w:r>
            <w:r w:rsidRPr="005F41CD">
              <w:rPr>
                <w:rFonts w:ascii="Times New Roman" w:eastAsia="Times New Roman" w:hAnsi="Times New Roman" w:cs="Times New Roman"/>
                <w:sz w:val="27"/>
                <w:szCs w:val="27"/>
                <w:lang w:eastAsia="ru-RU"/>
              </w:rPr>
              <w:t xml:space="preserve"> сельского хозяйства Новосибирской области на постоянной основе ведется работа, касающаяся ведения личных дел лиц, замещающих различные должности, в целях выявления возможного конфликта интересов, проведен анализ сведений, указанных в пункте 13 анкеты, представляемой гражданами, поступающими на гражданскую службу в министерство сельского хозяйства Новосибирской области, форма которой утверждена распоряжением Правительства Российской Федерации от 26.05.2005 № 667-р, а также сведений, актуализируемых гражданскими служащими, на предмет оценки признаков их личной заинтересованности.</w:t>
            </w:r>
          </w:p>
          <w:p w14:paraId="4333062B" w14:textId="3D4F5CF6" w:rsidR="00BD0D4A" w:rsidRPr="005F41CD" w:rsidRDefault="00BD0D4A" w:rsidP="005F41CD">
            <w:pPr>
              <w:autoSpaceDE w:val="0"/>
              <w:autoSpaceDN w:val="0"/>
              <w:jc w:val="both"/>
              <w:rPr>
                <w:rFonts w:ascii="Times New Roman" w:eastAsia="Times New Roman" w:hAnsi="Times New Roman" w:cs="Times New Roman"/>
                <w:sz w:val="27"/>
                <w:szCs w:val="27"/>
                <w:lang w:eastAsia="ru-RU"/>
              </w:rPr>
            </w:pPr>
            <w:r w:rsidRPr="005F41CD">
              <w:rPr>
                <w:rFonts w:ascii="Times New Roman" w:eastAsia="Times New Roman" w:hAnsi="Times New Roman" w:cs="Times New Roman"/>
                <w:sz w:val="27"/>
                <w:szCs w:val="27"/>
                <w:lang w:eastAsia="ru-RU"/>
              </w:rPr>
              <w:lastRenderedPageBreak/>
              <w:t xml:space="preserve">В соответствии с Указом Президента Российской Федерации от 10.10.2024 № 870 «О некоторых вопросах представления </w:t>
            </w:r>
            <w:r w:rsidR="00B86003">
              <w:rPr>
                <w:rFonts w:ascii="Times New Roman" w:eastAsia="Times New Roman" w:hAnsi="Times New Roman" w:cs="Times New Roman"/>
                <w:sz w:val="27"/>
                <w:szCs w:val="27"/>
                <w:lang w:eastAsia="ru-RU"/>
              </w:rPr>
              <w:t xml:space="preserve">сведений при поступлении на </w:t>
            </w:r>
            <w:r w:rsidRPr="005F41CD">
              <w:rPr>
                <w:rFonts w:ascii="Times New Roman" w:eastAsia="Times New Roman" w:hAnsi="Times New Roman" w:cs="Times New Roman"/>
                <w:sz w:val="27"/>
                <w:szCs w:val="27"/>
                <w:lang w:eastAsia="ru-RU"/>
              </w:rPr>
              <w:t>государственную службу Российской Фед</w:t>
            </w:r>
            <w:r w:rsidR="00B86003">
              <w:rPr>
                <w:rFonts w:ascii="Times New Roman" w:eastAsia="Times New Roman" w:hAnsi="Times New Roman" w:cs="Times New Roman"/>
                <w:sz w:val="27"/>
                <w:szCs w:val="27"/>
                <w:lang w:eastAsia="ru-RU"/>
              </w:rPr>
              <w:t xml:space="preserve">ерации и муниципальную службу в </w:t>
            </w:r>
            <w:r w:rsidRPr="005F41CD">
              <w:rPr>
                <w:rFonts w:ascii="Times New Roman" w:eastAsia="Times New Roman" w:hAnsi="Times New Roman" w:cs="Times New Roman"/>
                <w:sz w:val="27"/>
                <w:szCs w:val="27"/>
                <w:lang w:eastAsia="ru-RU"/>
              </w:rPr>
              <w:t>Российской Федер</w:t>
            </w:r>
            <w:r w:rsidR="00B86003">
              <w:rPr>
                <w:rFonts w:ascii="Times New Roman" w:eastAsia="Times New Roman" w:hAnsi="Times New Roman" w:cs="Times New Roman"/>
                <w:sz w:val="27"/>
                <w:szCs w:val="27"/>
                <w:lang w:eastAsia="ru-RU"/>
              </w:rPr>
              <w:t xml:space="preserve">ации и их актуализации» (далее – </w:t>
            </w:r>
            <w:r w:rsidRPr="005F41CD">
              <w:rPr>
                <w:rFonts w:ascii="Times New Roman" w:eastAsia="Times New Roman" w:hAnsi="Times New Roman" w:cs="Times New Roman"/>
                <w:sz w:val="27"/>
                <w:szCs w:val="27"/>
                <w:lang w:eastAsia="ru-RU"/>
              </w:rPr>
              <w:t>Указ), письмом департ</w:t>
            </w:r>
            <w:r w:rsidR="00B86003">
              <w:rPr>
                <w:rFonts w:ascii="Times New Roman" w:eastAsia="Times New Roman" w:hAnsi="Times New Roman" w:cs="Times New Roman"/>
                <w:sz w:val="27"/>
                <w:szCs w:val="27"/>
                <w:lang w:eastAsia="ru-RU"/>
              </w:rPr>
              <w:t xml:space="preserve">амента организации управления и </w:t>
            </w:r>
            <w:r w:rsidRPr="005F41CD">
              <w:rPr>
                <w:rFonts w:ascii="Times New Roman" w:eastAsia="Times New Roman" w:hAnsi="Times New Roman" w:cs="Times New Roman"/>
                <w:sz w:val="27"/>
                <w:szCs w:val="27"/>
                <w:lang w:eastAsia="ru-RU"/>
              </w:rPr>
              <w:t>государственной гражданской службы администрация Губерн</w:t>
            </w:r>
            <w:r w:rsidR="00B86003">
              <w:rPr>
                <w:rFonts w:ascii="Times New Roman" w:eastAsia="Times New Roman" w:hAnsi="Times New Roman" w:cs="Times New Roman"/>
                <w:sz w:val="27"/>
                <w:szCs w:val="27"/>
                <w:lang w:eastAsia="ru-RU"/>
              </w:rPr>
              <w:t xml:space="preserve">атора Новосибирской области и </w:t>
            </w:r>
            <w:r w:rsidRPr="005F41CD">
              <w:rPr>
                <w:rFonts w:ascii="Times New Roman" w:eastAsia="Times New Roman" w:hAnsi="Times New Roman" w:cs="Times New Roman"/>
                <w:sz w:val="27"/>
                <w:szCs w:val="27"/>
                <w:lang w:eastAsia="ru-RU"/>
              </w:rPr>
              <w:t>Правительства Новосибирской области от 06.11.2024 № 2000-05/35-Вн</w:t>
            </w:r>
            <w:r w:rsidR="00B86003">
              <w:rPr>
                <w:rFonts w:ascii="Times New Roman" w:eastAsia="Times New Roman" w:hAnsi="Times New Roman" w:cs="Times New Roman"/>
                <w:sz w:val="27"/>
                <w:szCs w:val="27"/>
                <w:lang w:eastAsia="ru-RU"/>
              </w:rPr>
              <w:t xml:space="preserve"> «Об анкете»</w:t>
            </w:r>
            <w:r w:rsidRPr="005F41CD">
              <w:rPr>
                <w:rFonts w:ascii="Times New Roman" w:eastAsia="Times New Roman" w:hAnsi="Times New Roman" w:cs="Times New Roman"/>
                <w:sz w:val="27"/>
                <w:szCs w:val="27"/>
                <w:lang w:eastAsia="ru-RU"/>
              </w:rPr>
              <w:t xml:space="preserve">, </w:t>
            </w:r>
            <w:r w:rsidR="00B86003">
              <w:rPr>
                <w:rFonts w:ascii="Times New Roman" w:eastAsia="Times New Roman" w:hAnsi="Times New Roman" w:cs="Times New Roman"/>
                <w:sz w:val="27"/>
                <w:szCs w:val="27"/>
                <w:lang w:eastAsia="ru-RU"/>
              </w:rPr>
              <w:t xml:space="preserve">в </w:t>
            </w:r>
            <w:r w:rsidRPr="005F41CD">
              <w:rPr>
                <w:rFonts w:ascii="Times New Roman" w:eastAsia="Times New Roman" w:hAnsi="Times New Roman" w:cs="Times New Roman"/>
                <w:sz w:val="27"/>
                <w:szCs w:val="27"/>
                <w:lang w:eastAsia="ru-RU"/>
              </w:rPr>
              <w:t>2024</w:t>
            </w:r>
            <w:r w:rsidR="00B86003">
              <w:rPr>
                <w:rFonts w:ascii="Times New Roman" w:eastAsia="Times New Roman" w:hAnsi="Times New Roman" w:cs="Times New Roman"/>
                <w:sz w:val="27"/>
                <w:szCs w:val="27"/>
                <w:lang w:eastAsia="ru-RU"/>
              </w:rPr>
              <w:t xml:space="preserve"> году</w:t>
            </w:r>
            <w:r w:rsidRPr="005F41CD">
              <w:rPr>
                <w:rFonts w:ascii="Times New Roman" w:eastAsia="Times New Roman" w:hAnsi="Times New Roman" w:cs="Times New Roman"/>
                <w:sz w:val="27"/>
                <w:szCs w:val="27"/>
                <w:lang w:eastAsia="ru-RU"/>
              </w:rPr>
              <w:t xml:space="preserve"> в целях принятия мер, направленных на актуализацию сведений, которые содержатся в анкетах гражданских служащих министерства сельского хозяйства Новосибирской области, приобщенных к их личным делам, в том числе сведений, не предусмотренных к включению в такие анкеты до вступления в силу Указа, указанным гражданским служащим было направлено сообщение о необходимости заполнения и предоставления в юридический отдел управления правого обеспечения и кадровой политики министерства сельского хозяйства Новосибирской области анкеты по форме, утвержденной Указом. Полная актуализация анкет запланирована на конец января 2025 года. </w:t>
            </w:r>
          </w:p>
          <w:p w14:paraId="42A56927" w14:textId="3A751D3E" w:rsidR="00BD0D4A" w:rsidRDefault="00BD0D4A" w:rsidP="005F41CD">
            <w:pPr>
              <w:autoSpaceDE w:val="0"/>
              <w:autoSpaceDN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В </w:t>
            </w:r>
            <w:r w:rsidRPr="005F41CD">
              <w:rPr>
                <w:rFonts w:ascii="Times New Roman" w:eastAsia="Times New Roman" w:hAnsi="Times New Roman" w:cs="Times New Roman"/>
                <w:sz w:val="27"/>
                <w:szCs w:val="27"/>
                <w:lang w:eastAsia="ru-RU"/>
              </w:rPr>
              <w:t>министерств</w:t>
            </w:r>
            <w:r>
              <w:rPr>
                <w:rFonts w:ascii="Times New Roman" w:eastAsia="Times New Roman" w:hAnsi="Times New Roman" w:cs="Times New Roman"/>
                <w:sz w:val="27"/>
                <w:szCs w:val="27"/>
                <w:lang w:eastAsia="ru-RU"/>
              </w:rPr>
              <w:t>е</w:t>
            </w:r>
            <w:r w:rsidRPr="005F41CD">
              <w:rPr>
                <w:rFonts w:ascii="Times New Roman" w:eastAsia="Times New Roman" w:hAnsi="Times New Roman" w:cs="Times New Roman"/>
                <w:sz w:val="27"/>
                <w:szCs w:val="27"/>
                <w:lang w:eastAsia="ru-RU"/>
              </w:rPr>
              <w:t xml:space="preserve"> сельского хозяйства Новосибирской области в рамках декларационно</w:t>
            </w:r>
            <w:r w:rsidR="00B86003">
              <w:rPr>
                <w:rFonts w:ascii="Times New Roman" w:eastAsia="Times New Roman" w:hAnsi="Times New Roman" w:cs="Times New Roman"/>
                <w:sz w:val="27"/>
                <w:szCs w:val="27"/>
                <w:lang w:eastAsia="ru-RU"/>
              </w:rPr>
              <w:t xml:space="preserve">й кампании ежегодно проводится анализ сведений, содержащихся в </w:t>
            </w:r>
            <w:r w:rsidRPr="005F41CD">
              <w:rPr>
                <w:rFonts w:ascii="Times New Roman" w:eastAsia="Times New Roman" w:hAnsi="Times New Roman" w:cs="Times New Roman"/>
                <w:sz w:val="27"/>
                <w:szCs w:val="27"/>
                <w:lang w:eastAsia="ru-RU"/>
              </w:rPr>
              <w:t>анкетах, п</w:t>
            </w:r>
            <w:r w:rsidR="00B86003">
              <w:rPr>
                <w:rFonts w:ascii="Times New Roman" w:eastAsia="Times New Roman" w:hAnsi="Times New Roman" w:cs="Times New Roman"/>
                <w:sz w:val="27"/>
                <w:szCs w:val="27"/>
                <w:lang w:eastAsia="ru-RU"/>
              </w:rPr>
              <w:t xml:space="preserve">редставляемых при назначении на должности гражданской службы и </w:t>
            </w:r>
            <w:r w:rsidRPr="005F41CD">
              <w:rPr>
                <w:rFonts w:ascii="Times New Roman" w:eastAsia="Times New Roman" w:hAnsi="Times New Roman" w:cs="Times New Roman"/>
                <w:sz w:val="27"/>
                <w:szCs w:val="27"/>
                <w:lang w:eastAsia="ru-RU"/>
              </w:rPr>
              <w:t>поступлении на гражданскую служ</w:t>
            </w:r>
            <w:r w:rsidR="00B86003">
              <w:rPr>
                <w:rFonts w:ascii="Times New Roman" w:eastAsia="Times New Roman" w:hAnsi="Times New Roman" w:cs="Times New Roman"/>
                <w:sz w:val="27"/>
                <w:szCs w:val="27"/>
                <w:lang w:eastAsia="ru-RU"/>
              </w:rPr>
              <w:t xml:space="preserve">бу и сведений о доходах, об </w:t>
            </w:r>
            <w:r w:rsidRPr="005F41CD">
              <w:rPr>
                <w:rFonts w:ascii="Times New Roman" w:eastAsia="Times New Roman" w:hAnsi="Times New Roman" w:cs="Times New Roman"/>
                <w:sz w:val="27"/>
                <w:szCs w:val="27"/>
                <w:lang w:eastAsia="ru-RU"/>
              </w:rPr>
              <w:t>имущ</w:t>
            </w:r>
            <w:r w:rsidR="00B86003">
              <w:rPr>
                <w:rFonts w:ascii="Times New Roman" w:eastAsia="Times New Roman" w:hAnsi="Times New Roman" w:cs="Times New Roman"/>
                <w:sz w:val="27"/>
                <w:szCs w:val="27"/>
                <w:lang w:eastAsia="ru-RU"/>
              </w:rPr>
              <w:t xml:space="preserve">естве и </w:t>
            </w:r>
            <w:r w:rsidRPr="005F41CD">
              <w:rPr>
                <w:rFonts w:ascii="Times New Roman" w:eastAsia="Times New Roman" w:hAnsi="Times New Roman" w:cs="Times New Roman"/>
                <w:sz w:val="27"/>
                <w:szCs w:val="27"/>
                <w:lang w:eastAsia="ru-RU"/>
              </w:rPr>
              <w:t>обязательствах имущественного характера гражданского служащего. При анализе сведений, содержащихся в анкетах гражданских служащих министерства сельского хозяйства Новосибирской области, ситуаций личной заинтересованности, случаев возможного конфликта интересов не выявлено.</w:t>
            </w:r>
          </w:p>
          <w:p w14:paraId="4E6DC9AD" w14:textId="422C19DA" w:rsidR="00BD0D4A" w:rsidRDefault="00BD0D4A" w:rsidP="005F41CD">
            <w:pPr>
              <w:autoSpaceDE w:val="0"/>
              <w:autoSpaceDN w:val="0"/>
              <w:jc w:val="both"/>
              <w:rPr>
                <w:rFonts w:ascii="Times New Roman" w:eastAsia="Times New Roman" w:hAnsi="Times New Roman" w:cs="Times New Roman"/>
                <w:sz w:val="27"/>
                <w:szCs w:val="27"/>
                <w:lang w:eastAsia="ru-RU"/>
              </w:rPr>
            </w:pPr>
            <w:r w:rsidRPr="005F41CD">
              <w:rPr>
                <w:rFonts w:ascii="Times New Roman" w:eastAsia="Times New Roman" w:hAnsi="Times New Roman" w:cs="Times New Roman"/>
                <w:sz w:val="27"/>
                <w:szCs w:val="27"/>
                <w:lang w:eastAsia="ru-RU"/>
              </w:rPr>
              <w:t xml:space="preserve">С гражданскими служащими проводится разъяснительная работа о необходимости соблюдения ограничений, запретов, </w:t>
            </w:r>
            <w:r w:rsidRPr="005F41CD">
              <w:rPr>
                <w:rFonts w:ascii="Times New Roman" w:eastAsia="Times New Roman" w:hAnsi="Times New Roman" w:cs="Times New Roman"/>
                <w:sz w:val="27"/>
                <w:szCs w:val="27"/>
                <w:lang w:eastAsia="ru-RU"/>
              </w:rPr>
              <w:lastRenderedPageBreak/>
              <w:t xml:space="preserve">установленных в целях противодействия коррупции, в том числе о том, что гражданские служащие должны воздерживаться от совершения действий и принятия решений, которые могут </w:t>
            </w:r>
            <w:r w:rsidR="00B86003">
              <w:rPr>
                <w:rFonts w:ascii="Times New Roman" w:eastAsia="Times New Roman" w:hAnsi="Times New Roman" w:cs="Times New Roman"/>
                <w:sz w:val="27"/>
                <w:szCs w:val="27"/>
                <w:lang w:eastAsia="ru-RU"/>
              </w:rPr>
              <w:t xml:space="preserve">привести к </w:t>
            </w:r>
            <w:r w:rsidRPr="005F41CD">
              <w:rPr>
                <w:rFonts w:ascii="Times New Roman" w:eastAsia="Times New Roman" w:hAnsi="Times New Roman" w:cs="Times New Roman"/>
                <w:sz w:val="27"/>
                <w:szCs w:val="27"/>
                <w:lang w:eastAsia="ru-RU"/>
              </w:rPr>
              <w:t>возникновению конфликта инт</w:t>
            </w:r>
            <w:r w:rsidR="00B86003">
              <w:rPr>
                <w:rFonts w:ascii="Times New Roman" w:eastAsia="Times New Roman" w:hAnsi="Times New Roman" w:cs="Times New Roman"/>
                <w:sz w:val="27"/>
                <w:szCs w:val="27"/>
                <w:lang w:eastAsia="ru-RU"/>
              </w:rPr>
              <w:t xml:space="preserve">ересов; гражданские служащие не </w:t>
            </w:r>
            <w:r w:rsidRPr="005F41CD">
              <w:rPr>
                <w:rFonts w:ascii="Times New Roman" w:eastAsia="Times New Roman" w:hAnsi="Times New Roman" w:cs="Times New Roman"/>
                <w:sz w:val="27"/>
                <w:szCs w:val="27"/>
                <w:lang w:eastAsia="ru-RU"/>
              </w:rPr>
              <w:t>должны стремиться к получе</w:t>
            </w:r>
            <w:r w:rsidR="00B86003">
              <w:rPr>
                <w:rFonts w:ascii="Times New Roman" w:eastAsia="Times New Roman" w:hAnsi="Times New Roman" w:cs="Times New Roman"/>
                <w:sz w:val="27"/>
                <w:szCs w:val="27"/>
                <w:lang w:eastAsia="ru-RU"/>
              </w:rPr>
              <w:t xml:space="preserve">нию каких бы то ни было благ за </w:t>
            </w:r>
            <w:r w:rsidRPr="005F41CD">
              <w:rPr>
                <w:rFonts w:ascii="Times New Roman" w:eastAsia="Times New Roman" w:hAnsi="Times New Roman" w:cs="Times New Roman"/>
                <w:sz w:val="27"/>
                <w:szCs w:val="27"/>
                <w:lang w:eastAsia="ru-RU"/>
              </w:rPr>
              <w:t>выполнение или невыполнение должностных обязанностей; гражданские служащие должны незамедлительно сооб</w:t>
            </w:r>
            <w:r w:rsidR="00B86003">
              <w:rPr>
                <w:rFonts w:ascii="Times New Roman" w:eastAsia="Times New Roman" w:hAnsi="Times New Roman" w:cs="Times New Roman"/>
                <w:sz w:val="27"/>
                <w:szCs w:val="27"/>
                <w:lang w:eastAsia="ru-RU"/>
              </w:rPr>
              <w:t xml:space="preserve">щать представителю нанимателя о </w:t>
            </w:r>
            <w:r w:rsidRPr="005F41CD">
              <w:rPr>
                <w:rFonts w:ascii="Times New Roman" w:eastAsia="Times New Roman" w:hAnsi="Times New Roman" w:cs="Times New Roman"/>
                <w:sz w:val="27"/>
                <w:szCs w:val="27"/>
                <w:lang w:eastAsia="ru-RU"/>
              </w:rPr>
              <w:t>появлении условий, которые могут повлечь возникн</w:t>
            </w:r>
            <w:r w:rsidR="00B86003">
              <w:rPr>
                <w:rFonts w:ascii="Times New Roman" w:eastAsia="Times New Roman" w:hAnsi="Times New Roman" w:cs="Times New Roman"/>
                <w:sz w:val="27"/>
                <w:szCs w:val="27"/>
                <w:lang w:eastAsia="ru-RU"/>
              </w:rPr>
              <w:t xml:space="preserve">овение конфликта интересов, и о </w:t>
            </w:r>
            <w:r w:rsidRPr="005F41CD">
              <w:rPr>
                <w:rFonts w:ascii="Times New Roman" w:eastAsia="Times New Roman" w:hAnsi="Times New Roman" w:cs="Times New Roman"/>
                <w:sz w:val="27"/>
                <w:szCs w:val="27"/>
                <w:lang w:eastAsia="ru-RU"/>
              </w:rPr>
              <w:t>возникновении обстоятельств, препятствующих независимому и добросовестному осуществ</w:t>
            </w:r>
            <w:r w:rsidR="00B86003">
              <w:rPr>
                <w:rFonts w:ascii="Times New Roman" w:eastAsia="Times New Roman" w:hAnsi="Times New Roman" w:cs="Times New Roman"/>
                <w:sz w:val="27"/>
                <w:szCs w:val="27"/>
                <w:lang w:eastAsia="ru-RU"/>
              </w:rPr>
              <w:t>лению должностных обязанностей</w:t>
            </w:r>
            <w:r w:rsidRPr="005F41CD">
              <w:rPr>
                <w:rFonts w:ascii="Times New Roman" w:eastAsia="Times New Roman" w:hAnsi="Times New Roman" w:cs="Times New Roman"/>
                <w:sz w:val="27"/>
                <w:szCs w:val="27"/>
                <w:lang w:eastAsia="ru-RU"/>
              </w:rPr>
              <w:t>.</w:t>
            </w:r>
          </w:p>
          <w:p w14:paraId="29D62A8F" w14:textId="661946B2" w:rsidR="00BD0D4A" w:rsidRPr="00886604" w:rsidRDefault="00BD0D4A" w:rsidP="005F41CD">
            <w:pPr>
              <w:autoSpaceDE w:val="0"/>
              <w:autoSpaceDN w:val="0"/>
              <w:jc w:val="both"/>
              <w:rPr>
                <w:rFonts w:ascii="Times New Roman" w:eastAsia="Times New Roman" w:hAnsi="Times New Roman" w:cs="Times New Roman"/>
                <w:sz w:val="27"/>
                <w:szCs w:val="27"/>
                <w:lang w:eastAsia="ru-RU"/>
              </w:rPr>
            </w:pPr>
            <w:r w:rsidRPr="005F41CD">
              <w:rPr>
                <w:rFonts w:ascii="Times New Roman" w:eastAsia="Times New Roman" w:hAnsi="Times New Roman" w:cs="Times New Roman"/>
                <w:sz w:val="27"/>
                <w:szCs w:val="27"/>
                <w:lang w:eastAsia="ru-RU"/>
              </w:rPr>
              <w:t>Также организована рассылка по электронной почте и ознакомление государственных гражданских служащих министерства сельского хозяйства Новосибирской области с памятками, методическими рекомендациями, обзорами судебной практики и действующего антикоррупционного законодательства. Кроме того, должностными лицами министерства сельского хозяйства Новосибирской области организовано систематическое размещение информации по вопросам антикоррупционного просвещения на официальном сайте министерства сельского хозяйства Новосибирской области во вкладке «Противодействие коррупции» и поддержания ее в актуальном состоянии.</w:t>
            </w:r>
          </w:p>
        </w:tc>
      </w:tr>
      <w:tr w:rsidR="00BD0D4A" w:rsidRPr="009F10E5" w14:paraId="2429023B" w14:textId="77777777" w:rsidTr="00EA7703">
        <w:trPr>
          <w:trHeight w:val="18196"/>
        </w:trPr>
        <w:tc>
          <w:tcPr>
            <w:tcW w:w="855" w:type="dxa"/>
            <w:shd w:val="clear" w:color="auto" w:fill="auto"/>
          </w:tcPr>
          <w:p w14:paraId="5FB2A6A2" w14:textId="380C4C6A" w:rsidR="00BD0D4A" w:rsidRDefault="00BD0D4A" w:rsidP="00EA7703">
            <w:pPr>
              <w:autoSpaceDE w:val="0"/>
              <w:autoSpaceDN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6.14</w:t>
            </w:r>
          </w:p>
        </w:tc>
        <w:tc>
          <w:tcPr>
            <w:tcW w:w="6942" w:type="dxa"/>
            <w:gridSpan w:val="2"/>
            <w:shd w:val="clear" w:color="auto" w:fill="auto"/>
          </w:tcPr>
          <w:p w14:paraId="3D75E48E" w14:textId="77777777" w:rsidR="00BD0D4A" w:rsidRDefault="00BD0D4A" w:rsidP="00BD0D4A">
            <w:pPr>
              <w:autoSpaceDE w:val="0"/>
              <w:autoSpaceDN w:val="0"/>
              <w:adjustRightInd w:val="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 обеспечении:</w:t>
            </w:r>
          </w:p>
          <w:p w14:paraId="6ECDF92B" w14:textId="77777777" w:rsidR="00BD0D4A" w:rsidRDefault="00BD0D4A" w:rsidP="00BD0D4A">
            <w:pPr>
              <w:autoSpaceDE w:val="0"/>
              <w:autoSpaceDN w:val="0"/>
              <w:adjustRightInd w:val="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анализа материалов, размещенных в средствах массовой информации о фактах проявления коррупции в соответствующем органе, и принятии мер реагирования в случае их подтверждения;</w:t>
            </w:r>
          </w:p>
          <w:p w14:paraId="63AF7A14" w14:textId="6EDCE1CD" w:rsidR="00BD0D4A" w:rsidRDefault="00BD0D4A" w:rsidP="00BD0D4A">
            <w:pPr>
              <w:autoSpaceDE w:val="0"/>
              <w:autoSpaceDN w:val="0"/>
              <w:adjustRightInd w:val="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размещения на официальных сайтах исполнительных органов Новосибирской области информации о реализации антикоррупционных мероприятий (пункт 2 по вопросу 1 протокола заседания комиссии № 1 от 09.04.2024).</w:t>
            </w:r>
          </w:p>
        </w:tc>
        <w:tc>
          <w:tcPr>
            <w:tcW w:w="7796" w:type="dxa"/>
            <w:shd w:val="clear" w:color="auto" w:fill="auto"/>
          </w:tcPr>
          <w:p w14:paraId="73025AB0" w14:textId="77777777" w:rsidR="00BD0D4A" w:rsidRPr="00BD0D4A" w:rsidRDefault="00BD0D4A" w:rsidP="00BD0D4A">
            <w:pPr>
              <w:autoSpaceDE w:val="0"/>
              <w:autoSpaceDN w:val="0"/>
              <w:jc w:val="both"/>
              <w:rPr>
                <w:rFonts w:ascii="Times New Roman" w:eastAsia="Times New Roman" w:hAnsi="Times New Roman" w:cs="Times New Roman"/>
                <w:sz w:val="27"/>
                <w:szCs w:val="27"/>
                <w:lang w:eastAsia="ru-RU"/>
              </w:rPr>
            </w:pPr>
            <w:r w:rsidRPr="00BD0D4A">
              <w:rPr>
                <w:rFonts w:ascii="Times New Roman" w:eastAsia="Times New Roman" w:hAnsi="Times New Roman" w:cs="Times New Roman"/>
                <w:sz w:val="27"/>
                <w:szCs w:val="27"/>
                <w:lang w:eastAsia="ru-RU"/>
              </w:rPr>
              <w:t>В министерстве сельского хозяйства Новосибирской области созданы необходимые условия для противодействия коррупции и предупреждения коррупционных правонарушений.</w:t>
            </w:r>
          </w:p>
          <w:p w14:paraId="3C5DF4C5" w14:textId="2444B3EA" w:rsidR="00BD0D4A" w:rsidRPr="00BD0D4A" w:rsidRDefault="00BD0D4A" w:rsidP="00BD0D4A">
            <w:pPr>
              <w:autoSpaceDE w:val="0"/>
              <w:autoSpaceDN w:val="0"/>
              <w:jc w:val="both"/>
              <w:rPr>
                <w:rFonts w:ascii="Times New Roman" w:eastAsia="Times New Roman" w:hAnsi="Times New Roman" w:cs="Times New Roman"/>
                <w:sz w:val="27"/>
                <w:szCs w:val="27"/>
                <w:lang w:eastAsia="ru-RU"/>
              </w:rPr>
            </w:pPr>
            <w:r w:rsidRPr="00BD0D4A">
              <w:rPr>
                <w:rFonts w:ascii="Times New Roman" w:eastAsia="Times New Roman" w:hAnsi="Times New Roman" w:cs="Times New Roman"/>
                <w:sz w:val="27"/>
                <w:szCs w:val="27"/>
                <w:lang w:eastAsia="ru-RU"/>
              </w:rPr>
              <w:t>Информация о фактах совершения коррупционных правонарушений, в случае их совершения, отражается в отчетах министерстве сельского хозяйства Новосибирской области и размещается на официальном сайте министерства сельского хозяйства Новосибирской области. Информация о реализации антикоррупционных мероприятий размещается на официальном сайте министерства сельского хозяйства во вкладке «Противодействие коррупции» (https://mcx.nso.ru/page/595). В 2024 году взаимодействие со средствами массов</w:t>
            </w:r>
            <w:r w:rsidR="00B86003">
              <w:rPr>
                <w:rFonts w:ascii="Times New Roman" w:eastAsia="Times New Roman" w:hAnsi="Times New Roman" w:cs="Times New Roman"/>
                <w:sz w:val="27"/>
                <w:szCs w:val="27"/>
                <w:lang w:eastAsia="ru-RU"/>
              </w:rPr>
              <w:t>ой информации не осуществлялось</w:t>
            </w:r>
            <w:r w:rsidRPr="00BD0D4A">
              <w:rPr>
                <w:rFonts w:ascii="Times New Roman" w:eastAsia="Times New Roman" w:hAnsi="Times New Roman" w:cs="Times New Roman"/>
                <w:sz w:val="27"/>
                <w:szCs w:val="27"/>
                <w:lang w:eastAsia="ru-RU"/>
              </w:rPr>
              <w:t xml:space="preserve"> в связи с отсутствием в министерстве сельского хозяйства Новоси</w:t>
            </w:r>
            <w:r w:rsidR="00B86003">
              <w:rPr>
                <w:rFonts w:ascii="Times New Roman" w:eastAsia="Times New Roman" w:hAnsi="Times New Roman" w:cs="Times New Roman"/>
                <w:sz w:val="27"/>
                <w:szCs w:val="27"/>
                <w:lang w:eastAsia="ru-RU"/>
              </w:rPr>
              <w:t>бирской области фактов коррупционных нарушений</w:t>
            </w:r>
            <w:r w:rsidRPr="00BD0D4A">
              <w:rPr>
                <w:rFonts w:ascii="Times New Roman" w:eastAsia="Times New Roman" w:hAnsi="Times New Roman" w:cs="Times New Roman"/>
                <w:sz w:val="27"/>
                <w:szCs w:val="27"/>
                <w:lang w:eastAsia="ru-RU"/>
              </w:rPr>
              <w:t>.</w:t>
            </w:r>
          </w:p>
          <w:p w14:paraId="5DEB3A50" w14:textId="7B83F384" w:rsidR="00BD0D4A" w:rsidRPr="005F41CD" w:rsidRDefault="00BD0D4A" w:rsidP="00BD0D4A">
            <w:pPr>
              <w:autoSpaceDE w:val="0"/>
              <w:autoSpaceDN w:val="0"/>
              <w:jc w:val="both"/>
              <w:rPr>
                <w:rFonts w:ascii="Times New Roman" w:eastAsia="Times New Roman" w:hAnsi="Times New Roman" w:cs="Times New Roman"/>
                <w:sz w:val="27"/>
                <w:szCs w:val="27"/>
                <w:lang w:eastAsia="ru-RU"/>
              </w:rPr>
            </w:pPr>
            <w:r w:rsidRPr="00BD0D4A">
              <w:rPr>
                <w:rFonts w:ascii="Times New Roman" w:eastAsia="Times New Roman" w:hAnsi="Times New Roman" w:cs="Times New Roman"/>
                <w:sz w:val="27"/>
                <w:szCs w:val="27"/>
                <w:lang w:eastAsia="ru-RU"/>
              </w:rPr>
              <w:t>Случаев несоблюдения требований о предотвращении или об урегулировании конфликта интересов гражданскими служащими министерства сельского хозяйства Новосибирской области не установлено, случаев публикаций средств массовой информации по антикоррупционной проблематике на предмет выявления случаев проявления коррупции в министерстве сельского хозяйства Новосибирской области в 2024 году не установлено.</w:t>
            </w:r>
          </w:p>
        </w:tc>
      </w:tr>
      <w:tr w:rsidR="00EA7703" w:rsidRPr="009F10E5" w14:paraId="6367C04F" w14:textId="77777777" w:rsidTr="00B96C0F">
        <w:trPr>
          <w:trHeight w:val="877"/>
        </w:trPr>
        <w:tc>
          <w:tcPr>
            <w:tcW w:w="855" w:type="dxa"/>
            <w:shd w:val="clear" w:color="auto" w:fill="DEEAF6" w:themeFill="accent1" w:themeFillTint="33"/>
          </w:tcPr>
          <w:p w14:paraId="4AD9103E" w14:textId="04E7CABC" w:rsidR="00EA7703" w:rsidRPr="009F10E5" w:rsidRDefault="00EA7703" w:rsidP="00EA7703">
            <w:pPr>
              <w:autoSpaceDE w:val="0"/>
              <w:autoSpaceDN w:val="0"/>
              <w:jc w:val="both"/>
              <w:rPr>
                <w:rFonts w:ascii="Times New Roman" w:eastAsia="Times New Roman" w:hAnsi="Times New Roman" w:cs="Times New Roman"/>
                <w:sz w:val="27"/>
                <w:szCs w:val="27"/>
                <w:lang w:eastAsia="ru-RU"/>
              </w:rPr>
            </w:pPr>
            <w:r w:rsidRPr="009F10E5">
              <w:rPr>
                <w:rFonts w:ascii="Times New Roman" w:eastAsia="Times New Roman" w:hAnsi="Times New Roman" w:cs="Times New Roman"/>
                <w:sz w:val="27"/>
                <w:szCs w:val="27"/>
                <w:lang w:eastAsia="ru-RU"/>
              </w:rPr>
              <w:lastRenderedPageBreak/>
              <w:t>7.</w:t>
            </w:r>
          </w:p>
        </w:tc>
        <w:tc>
          <w:tcPr>
            <w:tcW w:w="14738" w:type="dxa"/>
            <w:gridSpan w:val="3"/>
            <w:shd w:val="clear" w:color="auto" w:fill="DEEAF6" w:themeFill="accent1" w:themeFillTint="33"/>
          </w:tcPr>
          <w:p w14:paraId="2F2617B1" w14:textId="38A4459C" w:rsidR="00EA7703" w:rsidRPr="009F10E5" w:rsidRDefault="00EA7703" w:rsidP="00EA7703">
            <w:pPr>
              <w:autoSpaceDE w:val="0"/>
              <w:autoSpaceDN w:val="0"/>
              <w:jc w:val="both"/>
              <w:rPr>
                <w:rFonts w:ascii="Times New Roman" w:eastAsia="Times New Roman" w:hAnsi="Times New Roman" w:cs="Times New Roman"/>
                <w:sz w:val="27"/>
                <w:szCs w:val="27"/>
                <w:lang w:eastAsia="ru-RU"/>
              </w:rPr>
            </w:pPr>
            <w:r w:rsidRPr="009F10E5">
              <w:rPr>
                <w:rFonts w:ascii="Times New Roman" w:eastAsia="Times New Roman" w:hAnsi="Times New Roman" w:cs="Times New Roman"/>
                <w:sz w:val="27"/>
                <w:szCs w:val="27"/>
                <w:lang w:eastAsia="ru-RU"/>
              </w:rPr>
              <w:t>Об участии в 202</w:t>
            </w:r>
            <w:r>
              <w:rPr>
                <w:rFonts w:ascii="Times New Roman" w:eastAsia="Times New Roman" w:hAnsi="Times New Roman" w:cs="Times New Roman"/>
                <w:sz w:val="27"/>
                <w:szCs w:val="27"/>
                <w:lang w:eastAsia="ru-RU"/>
              </w:rPr>
              <w:t>4</w:t>
            </w:r>
            <w:r w:rsidRPr="009F10E5">
              <w:rPr>
                <w:rFonts w:ascii="Times New Roman" w:eastAsia="Times New Roman" w:hAnsi="Times New Roman" w:cs="Times New Roman"/>
                <w:sz w:val="27"/>
                <w:szCs w:val="27"/>
                <w:lang w:eastAsia="ru-RU"/>
              </w:rPr>
              <w:t xml:space="preserve"> году государственных гражданских служащих </w:t>
            </w:r>
            <w:r w:rsidRPr="009F10E5">
              <w:rPr>
                <w:rFonts w:ascii="Times New Roman" w:eastAsia="Times New Roman" w:hAnsi="Times New Roman" w:cs="Times New Roman"/>
                <w:b/>
                <w:sz w:val="27"/>
                <w:szCs w:val="27"/>
                <w:lang w:eastAsia="ru-RU"/>
              </w:rPr>
              <w:t>в управлении некоммерческими организациями</w:t>
            </w:r>
            <w:r w:rsidRPr="009F10E5">
              <w:rPr>
                <w:rFonts w:ascii="Times New Roman" w:eastAsia="Times New Roman" w:hAnsi="Times New Roman" w:cs="Times New Roman"/>
                <w:sz w:val="27"/>
                <w:szCs w:val="27"/>
                <w:lang w:eastAsia="ru-RU"/>
              </w:rPr>
              <w:t>, с указанием:</w:t>
            </w:r>
          </w:p>
        </w:tc>
      </w:tr>
      <w:tr w:rsidR="00EA7703" w:rsidRPr="009F10E5" w14:paraId="63C08F0B" w14:textId="77777777" w:rsidTr="00EA7703">
        <w:trPr>
          <w:trHeight w:val="877"/>
        </w:trPr>
        <w:tc>
          <w:tcPr>
            <w:tcW w:w="855" w:type="dxa"/>
            <w:shd w:val="clear" w:color="auto" w:fill="FFFFFF" w:themeFill="background1"/>
          </w:tcPr>
          <w:p w14:paraId="0C01C717" w14:textId="549055D8" w:rsidR="00EA7703" w:rsidRPr="009F10E5" w:rsidRDefault="00EA7703" w:rsidP="00EA7703">
            <w:pPr>
              <w:autoSpaceDE w:val="0"/>
              <w:autoSpaceDN w:val="0"/>
              <w:jc w:val="both"/>
              <w:rPr>
                <w:rFonts w:ascii="Times New Roman" w:eastAsia="Times New Roman" w:hAnsi="Times New Roman" w:cs="Times New Roman"/>
                <w:sz w:val="27"/>
                <w:szCs w:val="27"/>
                <w:lang w:eastAsia="ru-RU"/>
              </w:rPr>
            </w:pPr>
            <w:r w:rsidRPr="009F10E5">
              <w:rPr>
                <w:rFonts w:ascii="Times New Roman" w:eastAsia="Times New Roman" w:hAnsi="Times New Roman" w:cs="Times New Roman"/>
                <w:sz w:val="27"/>
                <w:szCs w:val="27"/>
                <w:lang w:eastAsia="ru-RU"/>
              </w:rPr>
              <w:t>7.1</w:t>
            </w:r>
          </w:p>
        </w:tc>
        <w:tc>
          <w:tcPr>
            <w:tcW w:w="6942" w:type="dxa"/>
            <w:gridSpan w:val="2"/>
            <w:shd w:val="clear" w:color="auto" w:fill="FFFFFF" w:themeFill="background1"/>
          </w:tcPr>
          <w:p w14:paraId="10AC3291" w14:textId="35853B07" w:rsidR="00EA7703" w:rsidRPr="009F10E5" w:rsidRDefault="00EA7703" w:rsidP="00EA7703">
            <w:pPr>
              <w:jc w:val="both"/>
              <w:rPr>
                <w:rFonts w:ascii="Times New Roman" w:eastAsia="Calibri" w:hAnsi="Times New Roman" w:cs="Times New Roman"/>
                <w:sz w:val="27"/>
                <w:szCs w:val="27"/>
              </w:rPr>
            </w:pPr>
            <w:r w:rsidRPr="009F10E5">
              <w:rPr>
                <w:rFonts w:ascii="Times New Roman" w:eastAsia="Calibri" w:hAnsi="Times New Roman" w:cs="Times New Roman"/>
                <w:sz w:val="27"/>
                <w:szCs w:val="27"/>
              </w:rPr>
              <w:t>количества:</w:t>
            </w:r>
          </w:p>
          <w:p w14:paraId="120C8DB6" w14:textId="4355468A" w:rsidR="00EA7703" w:rsidRPr="009F10E5" w:rsidRDefault="00EA7703" w:rsidP="00EA7703">
            <w:pPr>
              <w:jc w:val="both"/>
              <w:rPr>
                <w:rFonts w:ascii="Times New Roman" w:eastAsia="Times New Roman" w:hAnsi="Times New Roman" w:cs="Times New Roman"/>
                <w:sz w:val="27"/>
                <w:szCs w:val="27"/>
                <w:lang w:eastAsia="ru-RU"/>
              </w:rPr>
            </w:pPr>
            <w:r w:rsidRPr="009F10E5">
              <w:rPr>
                <w:rFonts w:ascii="Times New Roman" w:eastAsia="Times New Roman" w:hAnsi="Times New Roman" w:cs="Times New Roman"/>
                <w:sz w:val="27"/>
                <w:szCs w:val="27"/>
                <w:lang w:eastAsia="ru-RU"/>
              </w:rPr>
              <w:t xml:space="preserve">1) лиц, обратившихся с ходатайством о получении разрешения на участие в управлении некоммерческой организацией, </w:t>
            </w:r>
            <w:r w:rsidRPr="009F10E5">
              <w:rPr>
                <w:rFonts w:ascii="Times New Roman" w:eastAsia="Times New Roman" w:hAnsi="Times New Roman" w:cs="Times New Roman"/>
                <w:b/>
                <w:sz w:val="27"/>
                <w:szCs w:val="27"/>
                <w:lang w:eastAsia="ru-RU"/>
              </w:rPr>
              <w:t>которым разрешено участвовать;</w:t>
            </w:r>
          </w:p>
          <w:p w14:paraId="3B3F648B" w14:textId="4D8404A6" w:rsidR="00EA7703" w:rsidRPr="009F10E5" w:rsidRDefault="00EA7703" w:rsidP="00EA7703">
            <w:pPr>
              <w:jc w:val="both"/>
              <w:rPr>
                <w:rFonts w:ascii="Times New Roman" w:eastAsia="Calibri" w:hAnsi="Times New Roman" w:cs="Times New Roman"/>
                <w:sz w:val="27"/>
                <w:szCs w:val="27"/>
              </w:rPr>
            </w:pPr>
            <w:r w:rsidRPr="009F10E5">
              <w:rPr>
                <w:rFonts w:ascii="Times New Roman" w:eastAsia="Times New Roman" w:hAnsi="Times New Roman" w:cs="Times New Roman"/>
                <w:sz w:val="27"/>
                <w:szCs w:val="27"/>
                <w:lang w:eastAsia="ru-RU"/>
              </w:rPr>
              <w:t xml:space="preserve">2) лиц, обратившихся с ходатайством о получении разрешения на участие в управлении некоммерческой организацией, </w:t>
            </w:r>
            <w:r w:rsidRPr="009F10E5">
              <w:rPr>
                <w:rFonts w:ascii="Times New Roman" w:eastAsia="Times New Roman" w:hAnsi="Times New Roman" w:cs="Times New Roman"/>
                <w:b/>
                <w:sz w:val="27"/>
                <w:szCs w:val="27"/>
                <w:lang w:eastAsia="ru-RU"/>
              </w:rPr>
              <w:t>которым отказано в разрешении участвовать;</w:t>
            </w:r>
          </w:p>
        </w:tc>
        <w:tc>
          <w:tcPr>
            <w:tcW w:w="7796" w:type="dxa"/>
            <w:shd w:val="clear" w:color="auto" w:fill="FFFFFF" w:themeFill="background1"/>
          </w:tcPr>
          <w:p w14:paraId="610B1520" w14:textId="77777777" w:rsidR="00EA7703" w:rsidRDefault="002E2FDC" w:rsidP="00EA7703">
            <w:pPr>
              <w:autoSpaceDE w:val="0"/>
              <w:autoSpaceDN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0</w:t>
            </w:r>
          </w:p>
          <w:p w14:paraId="1FD17889" w14:textId="77777777" w:rsidR="002E2FDC" w:rsidRDefault="002E2FDC" w:rsidP="00EA7703">
            <w:pPr>
              <w:autoSpaceDE w:val="0"/>
              <w:autoSpaceDN w:val="0"/>
              <w:jc w:val="both"/>
              <w:rPr>
                <w:rFonts w:ascii="Times New Roman" w:eastAsia="Times New Roman" w:hAnsi="Times New Roman" w:cs="Times New Roman"/>
                <w:sz w:val="27"/>
                <w:szCs w:val="27"/>
                <w:lang w:eastAsia="ru-RU"/>
              </w:rPr>
            </w:pPr>
          </w:p>
          <w:p w14:paraId="685A38C6" w14:textId="77777777" w:rsidR="002E2FDC" w:rsidRDefault="002E2FDC" w:rsidP="00EA7703">
            <w:pPr>
              <w:autoSpaceDE w:val="0"/>
              <w:autoSpaceDN w:val="0"/>
              <w:jc w:val="both"/>
              <w:rPr>
                <w:rFonts w:ascii="Times New Roman" w:eastAsia="Times New Roman" w:hAnsi="Times New Roman" w:cs="Times New Roman"/>
                <w:sz w:val="27"/>
                <w:szCs w:val="27"/>
                <w:lang w:eastAsia="ru-RU"/>
              </w:rPr>
            </w:pPr>
          </w:p>
          <w:p w14:paraId="27193146" w14:textId="77777777" w:rsidR="002E2FDC" w:rsidRDefault="002E2FDC" w:rsidP="00EA7703">
            <w:pPr>
              <w:autoSpaceDE w:val="0"/>
              <w:autoSpaceDN w:val="0"/>
              <w:jc w:val="both"/>
              <w:rPr>
                <w:rFonts w:ascii="Times New Roman" w:eastAsia="Times New Roman" w:hAnsi="Times New Roman" w:cs="Times New Roman"/>
                <w:sz w:val="27"/>
                <w:szCs w:val="27"/>
                <w:lang w:eastAsia="ru-RU"/>
              </w:rPr>
            </w:pPr>
          </w:p>
          <w:p w14:paraId="20C63ED4" w14:textId="77777777" w:rsidR="002E2FDC" w:rsidRDefault="002E2FDC" w:rsidP="00EA7703">
            <w:pPr>
              <w:autoSpaceDE w:val="0"/>
              <w:autoSpaceDN w:val="0"/>
              <w:jc w:val="both"/>
              <w:rPr>
                <w:rFonts w:ascii="Times New Roman" w:eastAsia="Times New Roman" w:hAnsi="Times New Roman" w:cs="Times New Roman"/>
                <w:sz w:val="27"/>
                <w:szCs w:val="27"/>
                <w:lang w:eastAsia="ru-RU"/>
              </w:rPr>
            </w:pPr>
          </w:p>
          <w:p w14:paraId="0A010244" w14:textId="5B3E2CDB" w:rsidR="002E2FDC" w:rsidRPr="009F10E5" w:rsidRDefault="002E2FDC" w:rsidP="00EA7703">
            <w:pPr>
              <w:autoSpaceDE w:val="0"/>
              <w:autoSpaceDN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0</w:t>
            </w:r>
          </w:p>
        </w:tc>
      </w:tr>
      <w:tr w:rsidR="00EA7703" w:rsidRPr="009F10E5" w14:paraId="704A222D" w14:textId="77777777" w:rsidTr="00EA7703">
        <w:trPr>
          <w:trHeight w:val="877"/>
        </w:trPr>
        <w:tc>
          <w:tcPr>
            <w:tcW w:w="855" w:type="dxa"/>
            <w:shd w:val="clear" w:color="auto" w:fill="FFFFFF" w:themeFill="background1"/>
          </w:tcPr>
          <w:p w14:paraId="37DA9E51" w14:textId="5EA09789" w:rsidR="00EA7703" w:rsidRPr="009F10E5" w:rsidRDefault="00EA7703" w:rsidP="00EA7703">
            <w:pPr>
              <w:autoSpaceDE w:val="0"/>
              <w:autoSpaceDN w:val="0"/>
              <w:jc w:val="both"/>
              <w:rPr>
                <w:rFonts w:ascii="Times New Roman" w:eastAsia="Times New Roman" w:hAnsi="Times New Roman" w:cs="Times New Roman"/>
                <w:sz w:val="27"/>
                <w:szCs w:val="27"/>
                <w:lang w:eastAsia="ru-RU"/>
              </w:rPr>
            </w:pPr>
            <w:r w:rsidRPr="009F10E5">
              <w:rPr>
                <w:rFonts w:ascii="Times New Roman" w:eastAsia="Times New Roman" w:hAnsi="Times New Roman" w:cs="Times New Roman"/>
                <w:sz w:val="27"/>
                <w:szCs w:val="27"/>
                <w:lang w:eastAsia="ru-RU"/>
              </w:rPr>
              <w:t>7.2</w:t>
            </w:r>
          </w:p>
        </w:tc>
        <w:tc>
          <w:tcPr>
            <w:tcW w:w="6942" w:type="dxa"/>
            <w:gridSpan w:val="2"/>
            <w:shd w:val="clear" w:color="auto" w:fill="FFFFFF" w:themeFill="background1"/>
          </w:tcPr>
          <w:p w14:paraId="03A95E3D" w14:textId="1CCE9618" w:rsidR="00EA7703" w:rsidRPr="009F10E5" w:rsidRDefault="00EA7703" w:rsidP="00EA7703">
            <w:pPr>
              <w:jc w:val="both"/>
              <w:rPr>
                <w:rFonts w:ascii="Times New Roman" w:eastAsia="Calibri" w:hAnsi="Times New Roman" w:cs="Times New Roman"/>
                <w:sz w:val="27"/>
                <w:szCs w:val="27"/>
              </w:rPr>
            </w:pPr>
            <w:r w:rsidRPr="009F10E5">
              <w:rPr>
                <w:rFonts w:ascii="Times New Roman" w:eastAsia="Calibri" w:hAnsi="Times New Roman" w:cs="Times New Roman"/>
                <w:sz w:val="27"/>
                <w:szCs w:val="27"/>
              </w:rPr>
              <w:t>сведений о выявленных нарушений, в том числе:</w:t>
            </w:r>
          </w:p>
          <w:p w14:paraId="0F3CB0A3" w14:textId="2F727310" w:rsidR="00EA7703" w:rsidRPr="009F10E5" w:rsidRDefault="00EA7703" w:rsidP="00EA7703">
            <w:pPr>
              <w:jc w:val="both"/>
              <w:rPr>
                <w:rFonts w:ascii="Times New Roman" w:eastAsia="Calibri" w:hAnsi="Times New Roman" w:cs="Times New Roman"/>
                <w:sz w:val="27"/>
                <w:szCs w:val="27"/>
              </w:rPr>
            </w:pPr>
            <w:r w:rsidRPr="009F10E5">
              <w:rPr>
                <w:rFonts w:ascii="Times New Roman" w:eastAsia="Calibri" w:hAnsi="Times New Roman" w:cs="Times New Roman"/>
                <w:sz w:val="27"/>
                <w:szCs w:val="27"/>
              </w:rPr>
              <w:t>1) количества допущенных государственными гражданскими служащими нарушений;</w:t>
            </w:r>
          </w:p>
          <w:p w14:paraId="3CCFE957" w14:textId="617668A2" w:rsidR="00EA7703" w:rsidRPr="009F10E5" w:rsidRDefault="00EA7703" w:rsidP="00EA7703">
            <w:pPr>
              <w:jc w:val="both"/>
              <w:rPr>
                <w:rFonts w:ascii="Times New Roman" w:eastAsia="Calibri" w:hAnsi="Times New Roman" w:cs="Times New Roman"/>
                <w:sz w:val="27"/>
                <w:szCs w:val="27"/>
              </w:rPr>
            </w:pPr>
            <w:r w:rsidRPr="009F10E5">
              <w:rPr>
                <w:rFonts w:ascii="Times New Roman" w:eastAsia="Calibri" w:hAnsi="Times New Roman" w:cs="Times New Roman"/>
                <w:sz w:val="27"/>
                <w:szCs w:val="27"/>
              </w:rPr>
              <w:t>2) характера допущенных государственными гражданскими служащими нарушений;</w:t>
            </w:r>
          </w:p>
          <w:p w14:paraId="72D1D613" w14:textId="2FD40B01" w:rsidR="00EA7703" w:rsidRPr="009F10E5" w:rsidRDefault="00EA7703" w:rsidP="00EA7703">
            <w:pPr>
              <w:jc w:val="both"/>
              <w:rPr>
                <w:rFonts w:ascii="Times New Roman" w:eastAsia="Calibri" w:hAnsi="Times New Roman" w:cs="Times New Roman"/>
                <w:sz w:val="27"/>
                <w:szCs w:val="27"/>
              </w:rPr>
            </w:pPr>
            <w:r w:rsidRPr="009F10E5">
              <w:rPr>
                <w:rFonts w:ascii="Times New Roman" w:eastAsia="Calibri" w:hAnsi="Times New Roman" w:cs="Times New Roman"/>
                <w:sz w:val="27"/>
                <w:szCs w:val="27"/>
              </w:rPr>
              <w:t>3) </w:t>
            </w:r>
            <w:proofErr w:type="gramStart"/>
            <w:r w:rsidRPr="009F10E5">
              <w:rPr>
                <w:rFonts w:ascii="Times New Roman" w:eastAsia="Calibri" w:hAnsi="Times New Roman" w:cs="Times New Roman"/>
                <w:sz w:val="27"/>
                <w:szCs w:val="27"/>
              </w:rPr>
              <w:t>способов выявления</w:t>
            </w:r>
            <w:proofErr w:type="gramEnd"/>
            <w:r w:rsidRPr="009F10E5">
              <w:rPr>
                <w:rFonts w:ascii="Times New Roman" w:eastAsia="Calibri" w:hAnsi="Times New Roman" w:cs="Times New Roman"/>
                <w:sz w:val="27"/>
                <w:szCs w:val="27"/>
              </w:rPr>
              <w:t xml:space="preserve"> допущенных государственными гражданскими служащими нарушений;</w:t>
            </w:r>
          </w:p>
          <w:p w14:paraId="58F8564D" w14:textId="62DFF3C5" w:rsidR="00EA7703" w:rsidRPr="009F10E5" w:rsidRDefault="00EA7703" w:rsidP="00EA7703">
            <w:pPr>
              <w:jc w:val="both"/>
              <w:rPr>
                <w:rFonts w:ascii="Times New Roman" w:eastAsia="Calibri" w:hAnsi="Times New Roman" w:cs="Times New Roman"/>
                <w:sz w:val="27"/>
                <w:szCs w:val="27"/>
              </w:rPr>
            </w:pPr>
            <w:r w:rsidRPr="009F10E5">
              <w:rPr>
                <w:rFonts w:ascii="Times New Roman" w:eastAsia="Calibri" w:hAnsi="Times New Roman" w:cs="Times New Roman"/>
                <w:sz w:val="27"/>
                <w:szCs w:val="27"/>
              </w:rPr>
              <w:t>4) принятые меры по указанным фактам (с указанием конкретного вида взыскания, в случае его применения).</w:t>
            </w:r>
          </w:p>
        </w:tc>
        <w:tc>
          <w:tcPr>
            <w:tcW w:w="7796" w:type="dxa"/>
            <w:shd w:val="clear" w:color="auto" w:fill="FFFFFF" w:themeFill="background1"/>
          </w:tcPr>
          <w:p w14:paraId="2F499D4A" w14:textId="77777777" w:rsidR="002E2FDC" w:rsidRDefault="002E2FDC" w:rsidP="00EA7703">
            <w:pPr>
              <w:autoSpaceDE w:val="0"/>
              <w:autoSpaceDN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0</w:t>
            </w:r>
          </w:p>
          <w:p w14:paraId="4A13AFC0" w14:textId="6FF8557E" w:rsidR="002E2FDC" w:rsidRPr="009F10E5" w:rsidRDefault="002E2FDC" w:rsidP="00EA7703">
            <w:pPr>
              <w:autoSpaceDE w:val="0"/>
              <w:autoSpaceDN w:val="0"/>
              <w:jc w:val="both"/>
              <w:rPr>
                <w:rFonts w:ascii="Times New Roman" w:eastAsia="Times New Roman" w:hAnsi="Times New Roman" w:cs="Times New Roman"/>
                <w:sz w:val="27"/>
                <w:szCs w:val="27"/>
                <w:lang w:eastAsia="ru-RU"/>
              </w:rPr>
            </w:pPr>
          </w:p>
        </w:tc>
      </w:tr>
      <w:tr w:rsidR="00EA7703" w:rsidRPr="009F10E5" w14:paraId="5F93EE7C" w14:textId="77777777" w:rsidTr="0014064A">
        <w:trPr>
          <w:trHeight w:val="877"/>
        </w:trPr>
        <w:tc>
          <w:tcPr>
            <w:tcW w:w="855" w:type="dxa"/>
            <w:shd w:val="clear" w:color="auto" w:fill="DEEAF6" w:themeFill="accent1" w:themeFillTint="33"/>
          </w:tcPr>
          <w:p w14:paraId="61CA7303" w14:textId="357AC3C5" w:rsidR="00EA7703" w:rsidRPr="009F10E5" w:rsidRDefault="00EA7703" w:rsidP="00EA7703">
            <w:pPr>
              <w:autoSpaceDE w:val="0"/>
              <w:autoSpaceDN w:val="0"/>
              <w:jc w:val="both"/>
              <w:rPr>
                <w:rFonts w:ascii="Times New Roman" w:eastAsia="Times New Roman" w:hAnsi="Times New Roman" w:cs="Times New Roman"/>
                <w:sz w:val="27"/>
                <w:szCs w:val="27"/>
                <w:lang w:eastAsia="ru-RU"/>
              </w:rPr>
            </w:pPr>
            <w:r w:rsidRPr="009F10E5">
              <w:rPr>
                <w:rFonts w:ascii="Times New Roman" w:eastAsia="Times New Roman" w:hAnsi="Times New Roman" w:cs="Times New Roman"/>
                <w:sz w:val="27"/>
                <w:szCs w:val="27"/>
                <w:lang w:eastAsia="ru-RU"/>
              </w:rPr>
              <w:t>8.</w:t>
            </w:r>
          </w:p>
        </w:tc>
        <w:tc>
          <w:tcPr>
            <w:tcW w:w="14738" w:type="dxa"/>
            <w:gridSpan w:val="3"/>
            <w:shd w:val="clear" w:color="auto" w:fill="DEEAF6" w:themeFill="accent1" w:themeFillTint="33"/>
          </w:tcPr>
          <w:p w14:paraId="77785CFB" w14:textId="181D1FAB" w:rsidR="00EA7703" w:rsidRPr="009F10E5" w:rsidRDefault="00EA7703" w:rsidP="00EA7703">
            <w:pPr>
              <w:autoSpaceDE w:val="0"/>
              <w:autoSpaceDN w:val="0"/>
              <w:jc w:val="both"/>
              <w:rPr>
                <w:rFonts w:ascii="Times New Roman" w:eastAsia="Times New Roman" w:hAnsi="Times New Roman" w:cs="Times New Roman"/>
                <w:sz w:val="27"/>
                <w:szCs w:val="27"/>
                <w:lang w:eastAsia="ru-RU"/>
              </w:rPr>
            </w:pPr>
            <w:r w:rsidRPr="009F10E5">
              <w:rPr>
                <w:rFonts w:ascii="Times New Roman" w:eastAsia="Times New Roman" w:hAnsi="Times New Roman" w:cs="Times New Roman"/>
                <w:sz w:val="27"/>
                <w:szCs w:val="27"/>
                <w:lang w:eastAsia="ru-RU"/>
              </w:rPr>
              <w:t xml:space="preserve">О деятельности </w:t>
            </w:r>
            <w:r w:rsidRPr="009F10E5">
              <w:rPr>
                <w:rFonts w:ascii="Times New Roman" w:eastAsia="Times New Roman" w:hAnsi="Times New Roman" w:cs="Times New Roman"/>
                <w:b/>
                <w:sz w:val="27"/>
                <w:szCs w:val="27"/>
                <w:lang w:eastAsia="ru-RU"/>
              </w:rPr>
              <w:t>комиссии по соблюдению требований</w:t>
            </w:r>
            <w:r w:rsidRPr="009F10E5">
              <w:rPr>
                <w:rFonts w:ascii="Times New Roman" w:eastAsia="Times New Roman" w:hAnsi="Times New Roman" w:cs="Times New Roman"/>
                <w:sz w:val="27"/>
                <w:szCs w:val="27"/>
                <w:lang w:eastAsia="ru-RU"/>
              </w:rPr>
              <w:t xml:space="preserve"> </w:t>
            </w:r>
            <w:r w:rsidRPr="009F10E5">
              <w:rPr>
                <w:rFonts w:ascii="Times New Roman" w:eastAsia="Times New Roman" w:hAnsi="Times New Roman" w:cs="Times New Roman"/>
                <w:b/>
                <w:sz w:val="27"/>
                <w:szCs w:val="27"/>
                <w:lang w:eastAsia="ru-RU"/>
              </w:rPr>
              <w:t>к служебному поведению государственных гражданских служащих и урегулированию конфликта интересов</w:t>
            </w:r>
            <w:r w:rsidRPr="009F10E5">
              <w:rPr>
                <w:rFonts w:ascii="Times New Roman" w:eastAsia="Times New Roman" w:hAnsi="Times New Roman" w:cs="Times New Roman"/>
                <w:sz w:val="27"/>
                <w:szCs w:val="27"/>
                <w:lang w:eastAsia="ru-RU"/>
              </w:rPr>
              <w:t xml:space="preserve"> в 202</w:t>
            </w:r>
            <w:r>
              <w:rPr>
                <w:rFonts w:ascii="Times New Roman" w:eastAsia="Times New Roman" w:hAnsi="Times New Roman" w:cs="Times New Roman"/>
                <w:sz w:val="27"/>
                <w:szCs w:val="27"/>
                <w:lang w:eastAsia="ru-RU"/>
              </w:rPr>
              <w:t>4</w:t>
            </w:r>
            <w:r w:rsidRPr="009F10E5">
              <w:rPr>
                <w:rFonts w:ascii="Times New Roman" w:eastAsia="Times New Roman" w:hAnsi="Times New Roman" w:cs="Times New Roman"/>
                <w:sz w:val="27"/>
                <w:szCs w:val="27"/>
                <w:lang w:eastAsia="ru-RU"/>
              </w:rPr>
              <w:t xml:space="preserve"> году, с указанием:</w:t>
            </w:r>
          </w:p>
        </w:tc>
      </w:tr>
      <w:tr w:rsidR="00EA7703" w:rsidRPr="009F10E5" w14:paraId="3A7D079B" w14:textId="77777777" w:rsidTr="00EA7703">
        <w:trPr>
          <w:trHeight w:val="877"/>
        </w:trPr>
        <w:tc>
          <w:tcPr>
            <w:tcW w:w="855" w:type="dxa"/>
            <w:shd w:val="clear" w:color="auto" w:fill="FFFFFF" w:themeFill="background1"/>
          </w:tcPr>
          <w:p w14:paraId="2819209B" w14:textId="6F72F062" w:rsidR="00EA7703" w:rsidRPr="009F10E5" w:rsidRDefault="00EA7703" w:rsidP="00EA7703">
            <w:pPr>
              <w:autoSpaceDE w:val="0"/>
              <w:autoSpaceDN w:val="0"/>
              <w:jc w:val="both"/>
              <w:rPr>
                <w:rFonts w:ascii="Times New Roman" w:eastAsia="Times New Roman" w:hAnsi="Times New Roman" w:cs="Times New Roman"/>
                <w:sz w:val="27"/>
                <w:szCs w:val="27"/>
                <w:lang w:eastAsia="ru-RU"/>
              </w:rPr>
            </w:pPr>
            <w:r w:rsidRPr="009F10E5">
              <w:rPr>
                <w:rFonts w:ascii="Times New Roman" w:eastAsia="Times New Roman" w:hAnsi="Times New Roman" w:cs="Times New Roman"/>
                <w:sz w:val="27"/>
                <w:szCs w:val="27"/>
                <w:lang w:eastAsia="ru-RU"/>
              </w:rPr>
              <w:t>8.1</w:t>
            </w:r>
          </w:p>
        </w:tc>
        <w:tc>
          <w:tcPr>
            <w:tcW w:w="6942" w:type="dxa"/>
            <w:gridSpan w:val="2"/>
            <w:shd w:val="clear" w:color="auto" w:fill="FFFFFF" w:themeFill="background1"/>
          </w:tcPr>
          <w:p w14:paraId="0DE8EB67" w14:textId="048C53EE" w:rsidR="00EA7703" w:rsidRPr="009F10E5" w:rsidRDefault="00EA7703" w:rsidP="00EA7703">
            <w:pPr>
              <w:jc w:val="both"/>
              <w:rPr>
                <w:rFonts w:ascii="Times New Roman" w:eastAsia="Times New Roman" w:hAnsi="Times New Roman" w:cs="Times New Roman"/>
                <w:sz w:val="27"/>
                <w:szCs w:val="27"/>
                <w:lang w:eastAsia="ru-RU"/>
              </w:rPr>
            </w:pPr>
            <w:r w:rsidRPr="009F10E5">
              <w:rPr>
                <w:rFonts w:ascii="Times New Roman" w:eastAsia="Times New Roman" w:hAnsi="Times New Roman" w:cs="Times New Roman"/>
                <w:sz w:val="27"/>
                <w:szCs w:val="27"/>
                <w:lang w:eastAsia="ru-RU"/>
              </w:rPr>
              <w:t>1) количества состоявшихся заседаний комиссии, на которых рассматривались дополнительные вопросы;</w:t>
            </w:r>
            <w:r w:rsidRPr="009F10E5">
              <w:rPr>
                <w:rStyle w:val="a8"/>
                <w:rFonts w:ascii="Times New Roman" w:eastAsia="Times New Roman" w:hAnsi="Times New Roman" w:cs="Times New Roman"/>
                <w:sz w:val="27"/>
                <w:szCs w:val="27"/>
                <w:lang w:eastAsia="ru-RU"/>
              </w:rPr>
              <w:footnoteReference w:id="14"/>
            </w:r>
          </w:p>
          <w:p w14:paraId="2B28C0E0" w14:textId="201D82A5" w:rsidR="00EA7703" w:rsidRPr="009F10E5" w:rsidRDefault="00EA7703" w:rsidP="00EA7703">
            <w:pPr>
              <w:jc w:val="both"/>
              <w:rPr>
                <w:rFonts w:ascii="Times New Roman" w:hAnsi="Times New Roman" w:cs="Times New Roman"/>
                <w:sz w:val="27"/>
                <w:szCs w:val="27"/>
                <w:lang w:eastAsia="ru-RU"/>
              </w:rPr>
            </w:pPr>
            <w:r w:rsidRPr="009F10E5">
              <w:rPr>
                <w:rFonts w:ascii="Times New Roman" w:eastAsia="Times New Roman" w:hAnsi="Times New Roman" w:cs="Times New Roman"/>
                <w:sz w:val="27"/>
                <w:szCs w:val="27"/>
                <w:lang w:eastAsia="ru-RU"/>
              </w:rPr>
              <w:t>2) тематики рассмотренных на заседаниях комиссии вопросов.</w:t>
            </w:r>
            <w:r w:rsidRPr="009F10E5">
              <w:rPr>
                <w:rFonts w:ascii="Times New Roman" w:hAnsi="Times New Roman" w:cs="Times New Roman"/>
                <w:sz w:val="27"/>
                <w:szCs w:val="27"/>
                <w:lang w:eastAsia="ru-RU"/>
              </w:rPr>
              <w:t xml:space="preserve"> </w:t>
            </w:r>
          </w:p>
          <w:p w14:paraId="14923BE3" w14:textId="4B1D448A" w:rsidR="00EA7703" w:rsidRPr="009F10E5" w:rsidRDefault="00EA7703" w:rsidP="00EA7703">
            <w:pPr>
              <w:autoSpaceDE w:val="0"/>
              <w:autoSpaceDN w:val="0"/>
              <w:jc w:val="both"/>
              <w:rPr>
                <w:rFonts w:ascii="Times New Roman" w:eastAsia="Times New Roman" w:hAnsi="Times New Roman" w:cs="Times New Roman"/>
                <w:sz w:val="27"/>
                <w:szCs w:val="27"/>
                <w:lang w:eastAsia="ru-RU"/>
              </w:rPr>
            </w:pPr>
          </w:p>
        </w:tc>
        <w:tc>
          <w:tcPr>
            <w:tcW w:w="7796" w:type="dxa"/>
            <w:shd w:val="clear" w:color="auto" w:fill="FFFFFF" w:themeFill="background1"/>
          </w:tcPr>
          <w:p w14:paraId="2433FF85" w14:textId="77777777" w:rsidR="00E34EAA" w:rsidRDefault="00464E64" w:rsidP="00464E64">
            <w:pPr>
              <w:autoSpaceDE w:val="0"/>
              <w:autoSpaceDN w:val="0"/>
              <w:jc w:val="both"/>
              <w:rPr>
                <w:rFonts w:ascii="Times New Roman" w:eastAsia="Times New Roman" w:hAnsi="Times New Roman" w:cs="Times New Roman"/>
                <w:sz w:val="27"/>
                <w:szCs w:val="27"/>
                <w:lang w:eastAsia="ru-RU"/>
              </w:rPr>
            </w:pPr>
            <w:r w:rsidRPr="00464E64">
              <w:rPr>
                <w:rFonts w:ascii="Times New Roman" w:eastAsia="Times New Roman" w:hAnsi="Times New Roman" w:cs="Times New Roman"/>
                <w:sz w:val="27"/>
                <w:szCs w:val="27"/>
                <w:lang w:eastAsia="ru-RU"/>
              </w:rPr>
              <w:t>В 2024 году проведено 1 заседание комиссии по соблюдению требований к служебному поведению государственных гражданских служащих Новосибирской области в министерстве сельского хозяйства Новосибирской области и уре</w:t>
            </w:r>
            <w:r>
              <w:rPr>
                <w:rFonts w:ascii="Times New Roman" w:eastAsia="Times New Roman" w:hAnsi="Times New Roman" w:cs="Times New Roman"/>
                <w:sz w:val="27"/>
                <w:szCs w:val="27"/>
                <w:lang w:eastAsia="ru-RU"/>
              </w:rPr>
              <w:t>гулированию конфликта</w:t>
            </w:r>
            <w:r w:rsidR="00E34EAA">
              <w:rPr>
                <w:rFonts w:ascii="Times New Roman" w:eastAsia="Times New Roman" w:hAnsi="Times New Roman" w:cs="Times New Roman"/>
                <w:sz w:val="27"/>
                <w:szCs w:val="27"/>
                <w:lang w:eastAsia="ru-RU"/>
              </w:rPr>
              <w:t xml:space="preserve"> интересов п</w:t>
            </w:r>
            <w:r w:rsidRPr="00464E64">
              <w:rPr>
                <w:rFonts w:ascii="Times New Roman" w:eastAsia="Times New Roman" w:hAnsi="Times New Roman" w:cs="Times New Roman"/>
                <w:sz w:val="27"/>
                <w:szCs w:val="27"/>
                <w:lang w:eastAsia="ru-RU"/>
              </w:rPr>
              <w:t xml:space="preserve">о следующим вопросам повестки: </w:t>
            </w:r>
          </w:p>
          <w:p w14:paraId="481E7E60" w14:textId="77777777" w:rsidR="00E34EAA" w:rsidRDefault="00E34EAA" w:rsidP="00464E64">
            <w:pPr>
              <w:autoSpaceDE w:val="0"/>
              <w:autoSpaceDN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w:t>
            </w:r>
            <w:r w:rsidR="00464E64" w:rsidRPr="00464E64">
              <w:rPr>
                <w:rFonts w:ascii="Times New Roman" w:eastAsia="Times New Roman" w:hAnsi="Times New Roman" w:cs="Times New Roman"/>
                <w:sz w:val="27"/>
                <w:szCs w:val="27"/>
                <w:lang w:eastAsia="ru-RU"/>
              </w:rPr>
              <w:t xml:space="preserve">рассмотрение вопроса об актуализации карты коррупционных рисков министерства сельского хозяйства Новосибирской области; </w:t>
            </w:r>
          </w:p>
          <w:p w14:paraId="554E1CB8" w14:textId="77777777" w:rsidR="00E34EAA" w:rsidRDefault="00E34EAA" w:rsidP="00464E64">
            <w:pPr>
              <w:autoSpaceDE w:val="0"/>
              <w:autoSpaceDN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 </w:t>
            </w:r>
            <w:r w:rsidR="00464E64" w:rsidRPr="00464E64">
              <w:rPr>
                <w:rFonts w:ascii="Times New Roman" w:eastAsia="Times New Roman" w:hAnsi="Times New Roman" w:cs="Times New Roman"/>
                <w:sz w:val="27"/>
                <w:szCs w:val="27"/>
                <w:lang w:eastAsia="ru-RU"/>
              </w:rPr>
              <w:t xml:space="preserve">рассмотрение вопроса по актуализации перечня должностей государственной гражданской службы Новосибирской области в министерстве сельского хозяйства Новосибирской области, при замещении которых государственные гражданские служащие Новосибирской области обязаны представлять сведения о доходах, расходах, об имуществе и обязательствах имущественного характера на себя, своих супруга (супругу) и несовершеннолетних детей; </w:t>
            </w:r>
          </w:p>
          <w:p w14:paraId="7B99FE0B" w14:textId="77777777" w:rsidR="00E34EAA" w:rsidRDefault="00E34EAA" w:rsidP="00464E64">
            <w:pPr>
              <w:autoSpaceDE w:val="0"/>
              <w:autoSpaceDN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w:t>
            </w:r>
            <w:r w:rsidR="00464E64" w:rsidRPr="00464E64">
              <w:rPr>
                <w:rFonts w:ascii="Times New Roman" w:eastAsia="Times New Roman" w:hAnsi="Times New Roman" w:cs="Times New Roman"/>
                <w:sz w:val="27"/>
                <w:szCs w:val="27"/>
                <w:lang w:eastAsia="ru-RU"/>
              </w:rPr>
              <w:t xml:space="preserve">рассмотрение информации по итогам анализа сведений о доходах, расходах, об имуществе и обязательствах имущественного характера, представленных государственными гражданскими служащими министерства сельского хозяйства Новосибирской области, проведенного в рамках декларационной кампании 2024 года; </w:t>
            </w:r>
          </w:p>
          <w:p w14:paraId="2F8B107F" w14:textId="77777777" w:rsidR="00E34EAA" w:rsidRDefault="00E34EAA" w:rsidP="00464E64">
            <w:pPr>
              <w:autoSpaceDE w:val="0"/>
              <w:autoSpaceDN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w:t>
            </w:r>
            <w:r w:rsidR="00464E64" w:rsidRPr="00464E64">
              <w:rPr>
                <w:rFonts w:ascii="Times New Roman" w:eastAsia="Times New Roman" w:hAnsi="Times New Roman" w:cs="Times New Roman"/>
                <w:sz w:val="27"/>
                <w:szCs w:val="27"/>
                <w:lang w:eastAsia="ru-RU"/>
              </w:rPr>
              <w:t xml:space="preserve">рассмотрение результатов анализа анкетных данных государственных гражданских служащих министерства сельского хозяйства Новосибирской области; </w:t>
            </w:r>
          </w:p>
          <w:p w14:paraId="2B57917C" w14:textId="116989C7" w:rsidR="00464E64" w:rsidRPr="00464E64" w:rsidRDefault="00E34EAA" w:rsidP="00464E64">
            <w:pPr>
              <w:autoSpaceDE w:val="0"/>
              <w:autoSpaceDN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w:t>
            </w:r>
            <w:r w:rsidR="00464E64" w:rsidRPr="00464E64">
              <w:rPr>
                <w:rFonts w:ascii="Times New Roman" w:eastAsia="Times New Roman" w:hAnsi="Times New Roman" w:cs="Times New Roman"/>
                <w:sz w:val="27"/>
                <w:szCs w:val="27"/>
                <w:lang w:eastAsia="ru-RU"/>
              </w:rPr>
              <w:t>рассмотрение проекта плана работы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сельского хозяйства Но</w:t>
            </w:r>
            <w:r>
              <w:rPr>
                <w:rFonts w:ascii="Times New Roman" w:eastAsia="Times New Roman" w:hAnsi="Times New Roman" w:cs="Times New Roman"/>
                <w:sz w:val="27"/>
                <w:szCs w:val="27"/>
                <w:lang w:eastAsia="ru-RU"/>
              </w:rPr>
              <w:t>восибирской области на 2025 год</w:t>
            </w:r>
            <w:r w:rsidR="00464E64" w:rsidRPr="00464E64">
              <w:rPr>
                <w:rFonts w:ascii="Times New Roman" w:eastAsia="Times New Roman" w:hAnsi="Times New Roman" w:cs="Times New Roman"/>
                <w:sz w:val="27"/>
                <w:szCs w:val="27"/>
                <w:lang w:eastAsia="ru-RU"/>
              </w:rPr>
              <w:t>.</w:t>
            </w:r>
          </w:p>
          <w:p w14:paraId="6704B412" w14:textId="1451D5D7" w:rsidR="00EA7703" w:rsidRPr="009F10E5" w:rsidRDefault="00464E64" w:rsidP="00464E64">
            <w:pPr>
              <w:autoSpaceDE w:val="0"/>
              <w:autoSpaceDN w:val="0"/>
              <w:jc w:val="both"/>
              <w:rPr>
                <w:rFonts w:ascii="Times New Roman" w:eastAsia="Times New Roman" w:hAnsi="Times New Roman" w:cs="Times New Roman"/>
                <w:sz w:val="27"/>
                <w:szCs w:val="27"/>
                <w:lang w:eastAsia="ru-RU"/>
              </w:rPr>
            </w:pPr>
            <w:r w:rsidRPr="00464E64">
              <w:rPr>
                <w:rFonts w:ascii="Times New Roman" w:eastAsia="Times New Roman" w:hAnsi="Times New Roman" w:cs="Times New Roman"/>
                <w:sz w:val="27"/>
                <w:szCs w:val="27"/>
                <w:lang w:eastAsia="ru-RU"/>
              </w:rPr>
              <w:t xml:space="preserve">Протоколы заседаний комиссии размещены на официальном сайте министерства сельского хозяйства Новосибирской области </w:t>
            </w:r>
            <w:r w:rsidR="00E34EAA" w:rsidRPr="00004459">
              <w:rPr>
                <w:rFonts w:ascii="Times New Roman" w:hAnsi="Times New Roman" w:cs="Times New Roman"/>
                <w:sz w:val="27"/>
                <w:szCs w:val="27"/>
              </w:rPr>
              <w:t>в информационно-телекоммуникационной сети «Интернет»</w:t>
            </w:r>
            <w:r w:rsidR="00E34EAA" w:rsidRPr="00464E64">
              <w:rPr>
                <w:rFonts w:ascii="Times New Roman" w:eastAsia="Times New Roman" w:hAnsi="Times New Roman" w:cs="Times New Roman"/>
                <w:sz w:val="27"/>
                <w:szCs w:val="27"/>
                <w:lang w:eastAsia="ru-RU"/>
              </w:rPr>
              <w:t xml:space="preserve"> </w:t>
            </w:r>
            <w:r w:rsidRPr="00464E64">
              <w:rPr>
                <w:rFonts w:ascii="Times New Roman" w:eastAsia="Times New Roman" w:hAnsi="Times New Roman" w:cs="Times New Roman"/>
                <w:sz w:val="27"/>
                <w:szCs w:val="27"/>
                <w:lang w:eastAsia="ru-RU"/>
              </w:rPr>
              <w:t>(https://mcx.nso.ru/page/6587).</w:t>
            </w:r>
          </w:p>
        </w:tc>
      </w:tr>
      <w:tr w:rsidR="00EA7703" w:rsidRPr="009F10E5" w14:paraId="21F87A0D" w14:textId="77777777" w:rsidTr="00B86003">
        <w:trPr>
          <w:trHeight w:val="877"/>
        </w:trPr>
        <w:tc>
          <w:tcPr>
            <w:tcW w:w="855" w:type="dxa"/>
            <w:shd w:val="clear" w:color="auto" w:fill="DEEAF6" w:themeFill="accent1" w:themeFillTint="33"/>
          </w:tcPr>
          <w:p w14:paraId="2F6D145F" w14:textId="540BABDC" w:rsidR="00EA7703" w:rsidRPr="009F10E5" w:rsidRDefault="00EA7703" w:rsidP="00EA7703">
            <w:pPr>
              <w:autoSpaceDE w:val="0"/>
              <w:autoSpaceDN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9.</w:t>
            </w:r>
          </w:p>
        </w:tc>
        <w:tc>
          <w:tcPr>
            <w:tcW w:w="14738" w:type="dxa"/>
            <w:gridSpan w:val="3"/>
            <w:shd w:val="clear" w:color="auto" w:fill="DEEAF6" w:themeFill="accent1" w:themeFillTint="33"/>
          </w:tcPr>
          <w:p w14:paraId="27EBF3E6" w14:textId="217A7378" w:rsidR="00EA7703" w:rsidRPr="009F10E5" w:rsidRDefault="00EA7703" w:rsidP="00EA7703">
            <w:pPr>
              <w:autoSpaceDE w:val="0"/>
              <w:autoSpaceDN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О проведении в 2024 году </w:t>
            </w:r>
            <w:r w:rsidRPr="00BA7446">
              <w:rPr>
                <w:rFonts w:ascii="Times New Roman" w:eastAsia="Times New Roman" w:hAnsi="Times New Roman" w:cs="Times New Roman"/>
                <w:b/>
                <w:sz w:val="27"/>
                <w:szCs w:val="27"/>
                <w:lang w:eastAsia="ru-RU"/>
              </w:rPr>
              <w:t xml:space="preserve">органами </w:t>
            </w:r>
            <w:r w:rsidRPr="00F070DD">
              <w:rPr>
                <w:rFonts w:ascii="Times New Roman" w:eastAsia="Times New Roman" w:hAnsi="Times New Roman" w:cs="Times New Roman"/>
                <w:b/>
                <w:sz w:val="27"/>
                <w:szCs w:val="27"/>
                <w:lang w:eastAsia="ru-RU"/>
              </w:rPr>
              <w:t>прокуратуры Новосибирской области проверок</w:t>
            </w:r>
            <w:r>
              <w:rPr>
                <w:rStyle w:val="a8"/>
                <w:rFonts w:ascii="Times New Roman" w:eastAsia="Times New Roman" w:hAnsi="Times New Roman" w:cs="Times New Roman"/>
                <w:b/>
                <w:sz w:val="27"/>
                <w:szCs w:val="27"/>
                <w:lang w:eastAsia="ru-RU"/>
              </w:rPr>
              <w:footnoteReference w:id="15"/>
            </w:r>
            <w:r>
              <w:rPr>
                <w:rFonts w:ascii="Times New Roman" w:eastAsia="Times New Roman" w:hAnsi="Times New Roman" w:cs="Times New Roman"/>
                <w:sz w:val="27"/>
                <w:szCs w:val="27"/>
                <w:lang w:eastAsia="ru-RU"/>
              </w:rPr>
              <w:t xml:space="preserve">, с указанием: </w:t>
            </w:r>
          </w:p>
        </w:tc>
      </w:tr>
      <w:tr w:rsidR="00EA7703" w:rsidRPr="009F10E5" w14:paraId="7C93F896" w14:textId="77777777" w:rsidTr="00EA7703">
        <w:trPr>
          <w:trHeight w:val="877"/>
        </w:trPr>
        <w:tc>
          <w:tcPr>
            <w:tcW w:w="855" w:type="dxa"/>
            <w:shd w:val="clear" w:color="auto" w:fill="FFFFFF" w:themeFill="background1"/>
          </w:tcPr>
          <w:p w14:paraId="317FE587" w14:textId="685E9954" w:rsidR="00EA7703" w:rsidRPr="009F10E5" w:rsidRDefault="00EA7703" w:rsidP="00EA7703">
            <w:pPr>
              <w:autoSpaceDE w:val="0"/>
              <w:autoSpaceDN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9.1</w:t>
            </w:r>
          </w:p>
        </w:tc>
        <w:tc>
          <w:tcPr>
            <w:tcW w:w="6942" w:type="dxa"/>
            <w:gridSpan w:val="2"/>
            <w:shd w:val="clear" w:color="auto" w:fill="FFFFFF" w:themeFill="background1"/>
          </w:tcPr>
          <w:p w14:paraId="0C32B974" w14:textId="77777777" w:rsidR="00EA7703" w:rsidRDefault="00EA7703" w:rsidP="00EA7703">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 количества проведенных органами прокуратуры проверок;</w:t>
            </w:r>
          </w:p>
          <w:p w14:paraId="1A654C55" w14:textId="411829DF" w:rsidR="00EA7703" w:rsidRDefault="00EA7703" w:rsidP="00EA7703">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 предмета проверки;</w:t>
            </w:r>
          </w:p>
          <w:p w14:paraId="32FE8EF6" w14:textId="77777777" w:rsidR="00EA7703" w:rsidRDefault="00EA7703" w:rsidP="00EA7703">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 кем принималось решение об осуществлении проверки;</w:t>
            </w:r>
          </w:p>
          <w:p w14:paraId="78FA893A" w14:textId="57B841E3" w:rsidR="00EA7703" w:rsidRDefault="00EA7703" w:rsidP="00EA7703">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4) результатов проверки, в том числе: </w:t>
            </w:r>
          </w:p>
          <w:p w14:paraId="0AC39BA8" w14:textId="31B5F40B" w:rsidR="00EA7703" w:rsidRDefault="00EA7703" w:rsidP="00EA7703">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реквизитов акта прокурорского реагирования или акта об отсутствии нарушений;</w:t>
            </w:r>
          </w:p>
          <w:p w14:paraId="475BE499" w14:textId="0193271E" w:rsidR="00EA7703" w:rsidRDefault="00EA7703" w:rsidP="00EA7703">
            <w:pPr>
              <w:jc w:val="both"/>
              <w:rPr>
                <w:rFonts w:ascii="Times New Roman" w:eastAsia="Times New Roman" w:hAnsi="Times New Roman" w:cs="Times New Roman"/>
                <w:sz w:val="27"/>
                <w:szCs w:val="27"/>
                <w:lang w:eastAsia="ru-RU"/>
              </w:rPr>
            </w:pPr>
            <w:r w:rsidRPr="000B106F">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характера выявленных в ходе проверки нарушений, допущенных </w:t>
            </w:r>
            <w:r w:rsidRPr="009F10E5">
              <w:rPr>
                <w:rFonts w:ascii="Times New Roman" w:eastAsia="Calibri" w:hAnsi="Times New Roman" w:cs="Times New Roman"/>
                <w:sz w:val="27"/>
                <w:szCs w:val="27"/>
              </w:rPr>
              <w:t xml:space="preserve">государственными </w:t>
            </w:r>
            <w:r>
              <w:rPr>
                <w:rFonts w:ascii="Times New Roman" w:eastAsia="Calibri" w:hAnsi="Times New Roman" w:cs="Times New Roman"/>
                <w:sz w:val="27"/>
                <w:szCs w:val="27"/>
              </w:rPr>
              <w:t>гражданскими служащими</w:t>
            </w:r>
            <w:r>
              <w:rPr>
                <w:rFonts w:ascii="Times New Roman" w:eastAsia="Times New Roman" w:hAnsi="Times New Roman" w:cs="Times New Roman"/>
                <w:sz w:val="27"/>
                <w:szCs w:val="27"/>
                <w:lang w:eastAsia="ru-RU"/>
              </w:rPr>
              <w:t>;</w:t>
            </w:r>
          </w:p>
          <w:p w14:paraId="12953075" w14:textId="605EC21E" w:rsidR="00EA7703" w:rsidRPr="00192527" w:rsidRDefault="00EA7703" w:rsidP="00EA7703">
            <w:pPr>
              <w:jc w:val="both"/>
              <w:rPr>
                <w:rFonts w:ascii="Times New Roman" w:eastAsia="Calibri" w:hAnsi="Times New Roman" w:cs="Times New Roman"/>
                <w:sz w:val="27"/>
                <w:szCs w:val="27"/>
              </w:rPr>
            </w:pPr>
            <w:r>
              <w:rPr>
                <w:rFonts w:ascii="Times New Roman" w:eastAsia="Times New Roman" w:hAnsi="Times New Roman" w:cs="Times New Roman"/>
                <w:sz w:val="27"/>
                <w:szCs w:val="27"/>
                <w:lang w:eastAsia="ru-RU"/>
              </w:rPr>
              <w:t xml:space="preserve">5) принятых мер ответственности в отношении </w:t>
            </w:r>
            <w:r>
              <w:rPr>
                <w:rFonts w:ascii="Times New Roman" w:eastAsia="Calibri" w:hAnsi="Times New Roman" w:cs="Times New Roman"/>
                <w:sz w:val="27"/>
                <w:szCs w:val="27"/>
              </w:rPr>
              <w:t>государственных гражданских служащих, допустивших нарушения.</w:t>
            </w:r>
          </w:p>
        </w:tc>
        <w:tc>
          <w:tcPr>
            <w:tcW w:w="7796" w:type="dxa"/>
            <w:shd w:val="clear" w:color="auto" w:fill="FFFFFF" w:themeFill="background1"/>
          </w:tcPr>
          <w:p w14:paraId="0070A5C4" w14:textId="73B85A71" w:rsidR="00EA7703" w:rsidRPr="009F10E5" w:rsidRDefault="002E2FDC" w:rsidP="00EA7703">
            <w:pPr>
              <w:autoSpaceDE w:val="0"/>
              <w:autoSpaceDN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0</w:t>
            </w:r>
          </w:p>
        </w:tc>
      </w:tr>
    </w:tbl>
    <w:p w14:paraId="11476EE0" w14:textId="77777777" w:rsidR="00C1422B" w:rsidRPr="00122924" w:rsidRDefault="00C1422B" w:rsidP="009B0BAA">
      <w:pPr>
        <w:autoSpaceDE w:val="0"/>
        <w:autoSpaceDN w:val="0"/>
        <w:spacing w:after="0" w:line="240" w:lineRule="auto"/>
        <w:jc w:val="right"/>
        <w:rPr>
          <w:rFonts w:ascii="Times New Roman" w:eastAsia="Times New Roman" w:hAnsi="Times New Roman" w:cs="Times New Roman"/>
          <w:sz w:val="27"/>
          <w:szCs w:val="27"/>
          <w:lang w:eastAsia="ru-RU"/>
        </w:rPr>
      </w:pPr>
    </w:p>
    <w:sectPr w:rsidR="00C1422B" w:rsidRPr="00122924" w:rsidSect="008202C8">
      <w:headerReference w:type="default" r:id="rId8"/>
      <w:pgSz w:w="16838" w:h="11906" w:orient="landscape"/>
      <w:pgMar w:top="567" w:right="567" w:bottom="567" w:left="567"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B9A19" w14:textId="77777777" w:rsidR="000F2078" w:rsidRDefault="000F2078" w:rsidP="00CE7C6A">
      <w:pPr>
        <w:spacing w:after="0" w:line="240" w:lineRule="auto"/>
      </w:pPr>
      <w:r>
        <w:separator/>
      </w:r>
    </w:p>
  </w:endnote>
  <w:endnote w:type="continuationSeparator" w:id="0">
    <w:p w14:paraId="492D6A3D" w14:textId="77777777" w:rsidR="000F2078" w:rsidRDefault="000F2078" w:rsidP="00CE7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A9822" w14:textId="77777777" w:rsidR="000F2078" w:rsidRDefault="000F2078" w:rsidP="00CE7C6A">
      <w:pPr>
        <w:spacing w:after="0" w:line="240" w:lineRule="auto"/>
      </w:pPr>
      <w:r>
        <w:separator/>
      </w:r>
    </w:p>
  </w:footnote>
  <w:footnote w:type="continuationSeparator" w:id="0">
    <w:p w14:paraId="2C953EEE" w14:textId="77777777" w:rsidR="000F2078" w:rsidRDefault="000F2078" w:rsidP="00CE7C6A">
      <w:pPr>
        <w:spacing w:after="0" w:line="240" w:lineRule="auto"/>
      </w:pPr>
      <w:r>
        <w:continuationSeparator/>
      </w:r>
    </w:p>
  </w:footnote>
  <w:footnote w:id="1">
    <w:p w14:paraId="1F3F5A91" w14:textId="27B0F527" w:rsidR="00B86003" w:rsidRDefault="00B86003" w:rsidP="00DB7AF1">
      <w:pPr>
        <w:pStyle w:val="a6"/>
        <w:ind w:left="142" w:right="-427"/>
        <w:jc w:val="both"/>
      </w:pPr>
      <w:r>
        <w:rPr>
          <w:rStyle w:val="a8"/>
        </w:rPr>
        <w:footnoteRef/>
      </w:r>
      <w:r>
        <w:t xml:space="preserve"> </w:t>
      </w:r>
      <w:r w:rsidRPr="00F90AFE">
        <w:t xml:space="preserve">При подготовке информации просьба обратить внимание на сноски, </w:t>
      </w:r>
      <w:r>
        <w:t>в</w:t>
      </w:r>
      <w:r w:rsidRPr="00F90AFE">
        <w:t xml:space="preserve"> которых указаны адресаты</w:t>
      </w:r>
      <w:r w:rsidRPr="00F351AF">
        <w:t>,</w:t>
      </w:r>
      <w:r w:rsidRPr="00F90AFE">
        <w:t xml:space="preserve"> в </w:t>
      </w:r>
      <w:r w:rsidRPr="00AC649A">
        <w:t>части предоставления запрашиваемой информации.</w:t>
      </w:r>
    </w:p>
  </w:footnote>
  <w:footnote w:id="2">
    <w:p w14:paraId="5E2B2C76" w14:textId="77777777" w:rsidR="00B86003" w:rsidRPr="00AC649A" w:rsidRDefault="00B86003" w:rsidP="00EA7703">
      <w:pPr>
        <w:pStyle w:val="a6"/>
        <w:ind w:left="142"/>
        <w:jc w:val="both"/>
      </w:pPr>
      <w:r w:rsidRPr="00AC649A">
        <w:rPr>
          <w:rStyle w:val="a8"/>
        </w:rPr>
        <w:footnoteRef/>
      </w:r>
      <w:r w:rsidRPr="00AC649A">
        <w:t xml:space="preserve"> Информация предоставляется исполнительными органами Новосибирской области, не пред</w:t>
      </w:r>
      <w:r>
        <w:t>о</w:t>
      </w:r>
      <w:r w:rsidRPr="00AC649A">
        <w:t>ставившими такую информацию на момент получения данного запроса.</w:t>
      </w:r>
    </w:p>
  </w:footnote>
  <w:footnote w:id="3">
    <w:p w14:paraId="0BA19598" w14:textId="77777777" w:rsidR="00B86003" w:rsidRDefault="00B86003" w:rsidP="00DB7AF1">
      <w:pPr>
        <w:pStyle w:val="a6"/>
        <w:ind w:left="142"/>
        <w:jc w:val="both"/>
      </w:pPr>
      <w:r w:rsidRPr="00AC649A">
        <w:rPr>
          <w:rStyle w:val="a8"/>
        </w:rPr>
        <w:footnoteRef/>
      </w:r>
      <w:r w:rsidRPr="00AC649A">
        <w:t xml:space="preserve"> Информация предоставляется ответственными исполнителями мероприятий, предусмотренных Планом совместных</w:t>
      </w:r>
      <w:r>
        <w:t xml:space="preserve"> мероприятий (министерством культуры Новосибирской области, министерством образования Новосибирской области, министерством труда и социального развития Новосибирской области</w:t>
      </w:r>
      <w:r w:rsidRPr="00F351AF">
        <w:t>, министерством физической культуры и спорта Новосибирской области, министерством природных ресурсов и экологии Новосибирской области,</w:t>
      </w:r>
      <w:r>
        <w:t xml:space="preserve"> министерством сельского хозяйства Новосибирской области, управлением информационных проектов Новосибирской области). </w:t>
      </w:r>
    </w:p>
  </w:footnote>
  <w:footnote w:id="4">
    <w:p w14:paraId="50F4B252" w14:textId="67C192BF" w:rsidR="00B86003" w:rsidRDefault="00B86003" w:rsidP="00DB7AF1">
      <w:pPr>
        <w:pStyle w:val="a6"/>
        <w:ind w:left="142"/>
        <w:jc w:val="both"/>
      </w:pPr>
      <w:r w:rsidRPr="00F90AFE">
        <w:rPr>
          <w:rStyle w:val="a8"/>
        </w:rPr>
        <w:footnoteRef/>
      </w:r>
      <w:r w:rsidRPr="00F90AFE">
        <w:t xml:space="preserve"> Информация предоставляется </w:t>
      </w:r>
      <w:r>
        <w:t>исполнительными органами Новосибирской области, в ведении которых находятся учреждения.</w:t>
      </w:r>
    </w:p>
  </w:footnote>
  <w:footnote w:id="5">
    <w:p w14:paraId="5669E647" w14:textId="4743386E" w:rsidR="00B86003" w:rsidRDefault="00B86003" w:rsidP="00DB7AF1">
      <w:pPr>
        <w:pStyle w:val="a6"/>
        <w:ind w:left="142" w:hanging="142"/>
        <w:contextualSpacing/>
        <w:jc w:val="both"/>
      </w:pPr>
      <w:r>
        <w:rPr>
          <w:rStyle w:val="a8"/>
        </w:rPr>
        <w:footnoteRef/>
      </w:r>
      <w:r>
        <w:t> </w:t>
      </w:r>
      <w:r w:rsidRPr="004C7EAB">
        <w:t>Информация пред</w:t>
      </w:r>
      <w:r w:rsidRPr="00C5195A">
        <w:t>о</w:t>
      </w:r>
      <w:r w:rsidRPr="004C7EAB">
        <w:t xml:space="preserve">ставляется исполнительными органами Новосибирской области, </w:t>
      </w:r>
      <w:r w:rsidRPr="00AC649A">
        <w:t>не пред</w:t>
      </w:r>
      <w:r w:rsidRPr="00A7600A">
        <w:t>ос</w:t>
      </w:r>
      <w:r w:rsidRPr="00AC649A">
        <w:t>тавившими такую</w:t>
      </w:r>
      <w:r w:rsidRPr="004C7EAB">
        <w:t xml:space="preserve"> информацию на момент получения данного запроса.</w:t>
      </w:r>
    </w:p>
  </w:footnote>
  <w:footnote w:id="6">
    <w:p w14:paraId="7FEBA242" w14:textId="77777777" w:rsidR="00B86003" w:rsidRDefault="00B86003" w:rsidP="00B86003">
      <w:pPr>
        <w:pStyle w:val="a6"/>
      </w:pPr>
      <w:r>
        <w:rPr>
          <w:rStyle w:val="a8"/>
        </w:rPr>
        <w:footnoteRef/>
      </w:r>
      <w:r>
        <w:t> Информация представляется государственной жилищной инспекцией Новосибирской области.</w:t>
      </w:r>
    </w:p>
  </w:footnote>
  <w:footnote w:id="7">
    <w:p w14:paraId="55C3F348" w14:textId="7AEE373C" w:rsidR="00B86003" w:rsidRDefault="00B86003" w:rsidP="00B86003">
      <w:pPr>
        <w:pStyle w:val="a6"/>
        <w:jc w:val="both"/>
      </w:pPr>
      <w:r>
        <w:rPr>
          <w:rStyle w:val="a8"/>
        </w:rPr>
        <w:footnoteRef/>
      </w:r>
      <w:r>
        <w:rPr>
          <w:lang w:val="en-US"/>
        </w:rPr>
        <w:t> </w:t>
      </w:r>
      <w:r>
        <w:t>И</w:t>
      </w:r>
      <w:r w:rsidRPr="00861C1B">
        <w:t xml:space="preserve">нформация представляется </w:t>
      </w:r>
      <w:r w:rsidRPr="006C04A0">
        <w:t>исполнительными органами Новосибирской области</w:t>
      </w:r>
      <w:r w:rsidRPr="00EE339A">
        <w:t xml:space="preserve">, в ведении которых находятся </w:t>
      </w:r>
      <w:r>
        <w:t xml:space="preserve">государственные </w:t>
      </w:r>
      <w:r w:rsidRPr="00EE339A">
        <w:t>учреждения</w:t>
      </w:r>
      <w:r>
        <w:t xml:space="preserve"> (организации).</w:t>
      </w:r>
    </w:p>
  </w:footnote>
  <w:footnote w:id="8">
    <w:p w14:paraId="5958FF00" w14:textId="344CD8E9" w:rsidR="00B86003" w:rsidRDefault="00B86003" w:rsidP="00B86003">
      <w:pPr>
        <w:pStyle w:val="a6"/>
        <w:jc w:val="both"/>
      </w:pPr>
      <w:r>
        <w:rPr>
          <w:rStyle w:val="a8"/>
        </w:rPr>
        <w:footnoteRef/>
      </w:r>
      <w:r>
        <w:t> И</w:t>
      </w:r>
      <w:r w:rsidRPr="00861C1B">
        <w:t xml:space="preserve">нформация представляется </w:t>
      </w:r>
      <w:r w:rsidRPr="006C04A0">
        <w:t>исполнительными органами Новосибирской области</w:t>
      </w:r>
      <w:r>
        <w:t>,</w:t>
      </w:r>
      <w:r w:rsidRPr="00A2343F">
        <w:t xml:space="preserve"> </w:t>
      </w:r>
      <w:r w:rsidRPr="00A91CE9">
        <w:t>ответственными за реализацию на территории Новосибирской области национальных и федеральных (региональных) проектов</w:t>
      </w:r>
      <w:r>
        <w:t>.</w:t>
      </w:r>
    </w:p>
  </w:footnote>
  <w:footnote w:id="9">
    <w:p w14:paraId="5C3D6EF8" w14:textId="77777777" w:rsidR="00B86003" w:rsidRPr="00A91CE9" w:rsidRDefault="00B86003" w:rsidP="00B86003">
      <w:pPr>
        <w:pStyle w:val="a6"/>
        <w:jc w:val="both"/>
      </w:pPr>
      <w:r>
        <w:rPr>
          <w:rStyle w:val="a8"/>
        </w:rPr>
        <w:footnoteRef/>
      </w:r>
      <w:r>
        <w:t> </w:t>
      </w:r>
      <w:r w:rsidRPr="00861C1B">
        <w:t xml:space="preserve">Информация представляется </w:t>
      </w:r>
      <w:r w:rsidRPr="00A91CE9">
        <w:t>исполнительными органами Новосибирской области, ответственными за реализацию на территории Новосибирской области национальных и федеральных (региональных) проектов.</w:t>
      </w:r>
    </w:p>
  </w:footnote>
  <w:footnote w:id="10">
    <w:p w14:paraId="17364F39" w14:textId="386D8524" w:rsidR="00B86003" w:rsidRDefault="00B86003" w:rsidP="00B86003">
      <w:pPr>
        <w:pStyle w:val="a6"/>
      </w:pPr>
      <w:r>
        <w:rPr>
          <w:rStyle w:val="a8"/>
        </w:rPr>
        <w:footnoteRef/>
      </w:r>
      <w:r>
        <w:t xml:space="preserve"> Информация представляется исполнительными органами Новосибирской области, в ведении которых находятся государственные учреждения (организации).  </w:t>
      </w:r>
    </w:p>
  </w:footnote>
  <w:footnote w:id="11">
    <w:p w14:paraId="59C09C8D" w14:textId="37244AE7" w:rsidR="00B86003" w:rsidRDefault="00B86003" w:rsidP="00B86003">
      <w:pPr>
        <w:pStyle w:val="a6"/>
        <w:jc w:val="both"/>
      </w:pPr>
      <w:r>
        <w:rPr>
          <w:rStyle w:val="a8"/>
        </w:rPr>
        <w:footnoteRef/>
      </w:r>
      <w:r>
        <w:t> </w:t>
      </w:r>
      <w:r w:rsidRPr="00414291">
        <w:t xml:space="preserve">Информация представляется исполнительными органами Новосибирской области, </w:t>
      </w:r>
      <w:r>
        <w:t>осуществляющими</w:t>
      </w:r>
      <w:r w:rsidRPr="00414291">
        <w:t xml:space="preserve"> </w:t>
      </w:r>
      <w:r>
        <w:t>разрешительные и контрольно-надзорные функции в установленной сфере деятельности</w:t>
      </w:r>
      <w:r w:rsidRPr="00414291">
        <w:t>.</w:t>
      </w:r>
    </w:p>
  </w:footnote>
  <w:footnote w:id="12">
    <w:p w14:paraId="11CD99F4" w14:textId="0745E69F" w:rsidR="00B86003" w:rsidRDefault="00B86003" w:rsidP="00B86003">
      <w:pPr>
        <w:pStyle w:val="a6"/>
        <w:jc w:val="both"/>
      </w:pPr>
      <w:r>
        <w:rPr>
          <w:rStyle w:val="a8"/>
        </w:rPr>
        <w:footnoteRef/>
      </w:r>
      <w:r>
        <w:rPr>
          <w:lang w:val="en-US"/>
        </w:rPr>
        <w:t> </w:t>
      </w:r>
      <w:r>
        <w:t>Информация пред</w:t>
      </w:r>
      <w:r w:rsidRPr="00EE339A">
        <w:t xml:space="preserve">ставляется </w:t>
      </w:r>
      <w:r w:rsidRPr="006C04A0">
        <w:t>исполнительными органами Новосибирской области</w:t>
      </w:r>
      <w:r w:rsidRPr="00EE339A">
        <w:t xml:space="preserve">, в ведении которых находятся </w:t>
      </w:r>
      <w:r>
        <w:t xml:space="preserve">государственные </w:t>
      </w:r>
      <w:r w:rsidRPr="00EE339A">
        <w:t>учреждения</w:t>
      </w:r>
      <w:r>
        <w:t xml:space="preserve"> (организации).</w:t>
      </w:r>
    </w:p>
  </w:footnote>
  <w:footnote w:id="13">
    <w:p w14:paraId="01E83435" w14:textId="593565F6" w:rsidR="00B86003" w:rsidRDefault="00B86003" w:rsidP="00B86003">
      <w:pPr>
        <w:pStyle w:val="a6"/>
      </w:pPr>
      <w:r>
        <w:rPr>
          <w:rStyle w:val="a8"/>
        </w:rPr>
        <w:footnoteRef/>
      </w:r>
      <w:r>
        <w:t> </w:t>
      </w:r>
      <w:r w:rsidRPr="000F3F2C">
        <w:t>Информация предоставляется министерством экономического развития Новосибирской области</w:t>
      </w:r>
      <w:r>
        <w:t>.</w:t>
      </w:r>
    </w:p>
  </w:footnote>
  <w:footnote w:id="14">
    <w:p w14:paraId="557C1436" w14:textId="2B7AAB26" w:rsidR="00B86003" w:rsidRDefault="00B86003" w:rsidP="0014064A">
      <w:pPr>
        <w:pStyle w:val="a6"/>
      </w:pPr>
      <w:r>
        <w:rPr>
          <w:rStyle w:val="a8"/>
        </w:rPr>
        <w:footnoteRef/>
      </w:r>
      <w:r>
        <w:t xml:space="preserve"> В соответствии с решениями комиссии по координации работы по противодействию коррупции в Новосибирской области.  </w:t>
      </w:r>
    </w:p>
  </w:footnote>
  <w:footnote w:id="15">
    <w:p w14:paraId="45CD0470" w14:textId="6941BB66" w:rsidR="00B86003" w:rsidRDefault="00B86003">
      <w:pPr>
        <w:pStyle w:val="a6"/>
      </w:pPr>
      <w:r>
        <w:rPr>
          <w:rStyle w:val="a8"/>
        </w:rPr>
        <w:footnoteRef/>
      </w:r>
      <w:r>
        <w:t> Информация предоставляется исполнительными органами Новосибирской области, в которых в течение 2024 года органы прокуратуры Новосибирской области осуществляли проверки на основании соответствующего решения о проведении проверки.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563422"/>
      <w:docPartObj>
        <w:docPartGallery w:val="Page Numbers (Top of Page)"/>
        <w:docPartUnique/>
      </w:docPartObj>
    </w:sdtPr>
    <w:sdtEndPr>
      <w:rPr>
        <w:rFonts w:ascii="Times New Roman" w:hAnsi="Times New Roman" w:cs="Times New Roman"/>
        <w:sz w:val="20"/>
      </w:rPr>
    </w:sdtEndPr>
    <w:sdtContent>
      <w:p w14:paraId="2D857B7D" w14:textId="7EB92D70" w:rsidR="00B86003" w:rsidRPr="00173DE8" w:rsidRDefault="00B86003">
        <w:pPr>
          <w:pStyle w:val="a3"/>
          <w:jc w:val="center"/>
          <w:rPr>
            <w:rFonts w:ascii="Times New Roman" w:hAnsi="Times New Roman" w:cs="Times New Roman"/>
            <w:sz w:val="20"/>
          </w:rPr>
        </w:pPr>
        <w:r w:rsidRPr="00173DE8">
          <w:rPr>
            <w:rFonts w:ascii="Times New Roman" w:hAnsi="Times New Roman" w:cs="Times New Roman"/>
            <w:sz w:val="20"/>
          </w:rPr>
          <w:fldChar w:fldCharType="begin"/>
        </w:r>
        <w:r w:rsidRPr="00173DE8">
          <w:rPr>
            <w:rFonts w:ascii="Times New Roman" w:hAnsi="Times New Roman" w:cs="Times New Roman"/>
            <w:sz w:val="20"/>
          </w:rPr>
          <w:instrText>PAGE   \* MERGEFORMAT</w:instrText>
        </w:r>
        <w:r w:rsidRPr="00173DE8">
          <w:rPr>
            <w:rFonts w:ascii="Times New Roman" w:hAnsi="Times New Roman" w:cs="Times New Roman"/>
            <w:sz w:val="20"/>
          </w:rPr>
          <w:fldChar w:fldCharType="separate"/>
        </w:r>
        <w:r w:rsidR="003A528B">
          <w:rPr>
            <w:rFonts w:ascii="Times New Roman" w:hAnsi="Times New Roman" w:cs="Times New Roman"/>
            <w:noProof/>
            <w:sz w:val="20"/>
          </w:rPr>
          <w:t>26</w:t>
        </w:r>
        <w:r w:rsidRPr="00173DE8">
          <w:rPr>
            <w:rFonts w:ascii="Times New Roman" w:hAnsi="Times New Roman" w:cs="Times New Roman"/>
            <w:sz w:val="20"/>
          </w:rPr>
          <w:fldChar w:fldCharType="end"/>
        </w:r>
      </w:p>
    </w:sdtContent>
  </w:sdt>
  <w:p w14:paraId="2BC27C68" w14:textId="77777777" w:rsidR="00B86003" w:rsidRDefault="00B8600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23C32"/>
    <w:multiLevelType w:val="hybridMultilevel"/>
    <w:tmpl w:val="C33C75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AD9"/>
    <w:rsid w:val="00000862"/>
    <w:rsid w:val="00000C66"/>
    <w:rsid w:val="00003D10"/>
    <w:rsid w:val="00004459"/>
    <w:rsid w:val="00006032"/>
    <w:rsid w:val="000062CE"/>
    <w:rsid w:val="000063AC"/>
    <w:rsid w:val="00013504"/>
    <w:rsid w:val="000143F7"/>
    <w:rsid w:val="00023101"/>
    <w:rsid w:val="00026897"/>
    <w:rsid w:val="00033E61"/>
    <w:rsid w:val="00040549"/>
    <w:rsid w:val="00040B75"/>
    <w:rsid w:val="00044B0D"/>
    <w:rsid w:val="00044B7A"/>
    <w:rsid w:val="00047EAD"/>
    <w:rsid w:val="000577EC"/>
    <w:rsid w:val="00057CA3"/>
    <w:rsid w:val="00060AD9"/>
    <w:rsid w:val="00067969"/>
    <w:rsid w:val="000709B2"/>
    <w:rsid w:val="000757C6"/>
    <w:rsid w:val="00076C61"/>
    <w:rsid w:val="0008145E"/>
    <w:rsid w:val="00081622"/>
    <w:rsid w:val="00082E81"/>
    <w:rsid w:val="00084670"/>
    <w:rsid w:val="000A1B40"/>
    <w:rsid w:val="000B106F"/>
    <w:rsid w:val="000B14D9"/>
    <w:rsid w:val="000B5570"/>
    <w:rsid w:val="000B723D"/>
    <w:rsid w:val="000C2976"/>
    <w:rsid w:val="000C705F"/>
    <w:rsid w:val="000D0B5B"/>
    <w:rsid w:val="000D0D01"/>
    <w:rsid w:val="000D5D0C"/>
    <w:rsid w:val="000E2630"/>
    <w:rsid w:val="000E33CE"/>
    <w:rsid w:val="000F2078"/>
    <w:rsid w:val="000F334C"/>
    <w:rsid w:val="00104A13"/>
    <w:rsid w:val="001066D9"/>
    <w:rsid w:val="00110EF9"/>
    <w:rsid w:val="00120812"/>
    <w:rsid w:val="00120D57"/>
    <w:rsid w:val="00121EBE"/>
    <w:rsid w:val="00122924"/>
    <w:rsid w:val="0012441A"/>
    <w:rsid w:val="001302D3"/>
    <w:rsid w:val="001316E6"/>
    <w:rsid w:val="001346CC"/>
    <w:rsid w:val="001349E3"/>
    <w:rsid w:val="00136305"/>
    <w:rsid w:val="0014064A"/>
    <w:rsid w:val="00141C9E"/>
    <w:rsid w:val="00145CEF"/>
    <w:rsid w:val="00147FE5"/>
    <w:rsid w:val="00150F28"/>
    <w:rsid w:val="001524A1"/>
    <w:rsid w:val="0016704A"/>
    <w:rsid w:val="001673A9"/>
    <w:rsid w:val="00167830"/>
    <w:rsid w:val="00167B8E"/>
    <w:rsid w:val="00173DE8"/>
    <w:rsid w:val="00176672"/>
    <w:rsid w:val="00183543"/>
    <w:rsid w:val="00184254"/>
    <w:rsid w:val="001879CD"/>
    <w:rsid w:val="00190AAA"/>
    <w:rsid w:val="00190D7D"/>
    <w:rsid w:val="00190F77"/>
    <w:rsid w:val="00192527"/>
    <w:rsid w:val="0019522A"/>
    <w:rsid w:val="001969E3"/>
    <w:rsid w:val="001A03B5"/>
    <w:rsid w:val="001A26DA"/>
    <w:rsid w:val="001A4F6B"/>
    <w:rsid w:val="001A608F"/>
    <w:rsid w:val="001B4E4B"/>
    <w:rsid w:val="001B7511"/>
    <w:rsid w:val="001C29BA"/>
    <w:rsid w:val="001C2AC9"/>
    <w:rsid w:val="001C457F"/>
    <w:rsid w:val="001C62D5"/>
    <w:rsid w:val="001C673E"/>
    <w:rsid w:val="001D08B8"/>
    <w:rsid w:val="001D110B"/>
    <w:rsid w:val="001D4650"/>
    <w:rsid w:val="001E164B"/>
    <w:rsid w:val="001E348E"/>
    <w:rsid w:val="001E54C2"/>
    <w:rsid w:val="001E5683"/>
    <w:rsid w:val="001E709F"/>
    <w:rsid w:val="001F098D"/>
    <w:rsid w:val="001F1436"/>
    <w:rsid w:val="001F2AD8"/>
    <w:rsid w:val="001F4EC0"/>
    <w:rsid w:val="00200CCC"/>
    <w:rsid w:val="00205001"/>
    <w:rsid w:val="002050CE"/>
    <w:rsid w:val="00212700"/>
    <w:rsid w:val="00213BF1"/>
    <w:rsid w:val="00215B66"/>
    <w:rsid w:val="00221AD9"/>
    <w:rsid w:val="00222046"/>
    <w:rsid w:val="0022315A"/>
    <w:rsid w:val="00223E65"/>
    <w:rsid w:val="00224A11"/>
    <w:rsid w:val="0022536F"/>
    <w:rsid w:val="00231027"/>
    <w:rsid w:val="0023154A"/>
    <w:rsid w:val="00233B7A"/>
    <w:rsid w:val="00234B7B"/>
    <w:rsid w:val="00235A22"/>
    <w:rsid w:val="002369CC"/>
    <w:rsid w:val="00240E95"/>
    <w:rsid w:val="002431DA"/>
    <w:rsid w:val="002443C9"/>
    <w:rsid w:val="00245267"/>
    <w:rsid w:val="002503B3"/>
    <w:rsid w:val="0025604D"/>
    <w:rsid w:val="00267FA5"/>
    <w:rsid w:val="00270F4C"/>
    <w:rsid w:val="00275B7B"/>
    <w:rsid w:val="00276850"/>
    <w:rsid w:val="002776B0"/>
    <w:rsid w:val="00283061"/>
    <w:rsid w:val="00290C26"/>
    <w:rsid w:val="00291540"/>
    <w:rsid w:val="002970A1"/>
    <w:rsid w:val="002A4185"/>
    <w:rsid w:val="002A49A3"/>
    <w:rsid w:val="002A7C05"/>
    <w:rsid w:val="002B228B"/>
    <w:rsid w:val="002B27D9"/>
    <w:rsid w:val="002B42DD"/>
    <w:rsid w:val="002B4C29"/>
    <w:rsid w:val="002B5AD7"/>
    <w:rsid w:val="002B65E7"/>
    <w:rsid w:val="002C4E59"/>
    <w:rsid w:val="002C58E1"/>
    <w:rsid w:val="002C5C8B"/>
    <w:rsid w:val="002C7388"/>
    <w:rsid w:val="002D2EA1"/>
    <w:rsid w:val="002D3148"/>
    <w:rsid w:val="002D6CF2"/>
    <w:rsid w:val="002D707B"/>
    <w:rsid w:val="002E1DCD"/>
    <w:rsid w:val="002E2FDC"/>
    <w:rsid w:val="002F3402"/>
    <w:rsid w:val="002F65AF"/>
    <w:rsid w:val="002F671A"/>
    <w:rsid w:val="00312C02"/>
    <w:rsid w:val="00313DBF"/>
    <w:rsid w:val="003157A1"/>
    <w:rsid w:val="003210CF"/>
    <w:rsid w:val="003215BD"/>
    <w:rsid w:val="00324C58"/>
    <w:rsid w:val="003305BC"/>
    <w:rsid w:val="00333CC8"/>
    <w:rsid w:val="00337DF5"/>
    <w:rsid w:val="00340ACF"/>
    <w:rsid w:val="00341552"/>
    <w:rsid w:val="00342133"/>
    <w:rsid w:val="003449CE"/>
    <w:rsid w:val="003508F0"/>
    <w:rsid w:val="00352DEF"/>
    <w:rsid w:val="003565E2"/>
    <w:rsid w:val="00356662"/>
    <w:rsid w:val="0036091F"/>
    <w:rsid w:val="00362610"/>
    <w:rsid w:val="00365B7F"/>
    <w:rsid w:val="00370650"/>
    <w:rsid w:val="003732E0"/>
    <w:rsid w:val="00373A25"/>
    <w:rsid w:val="0037500B"/>
    <w:rsid w:val="00375A8D"/>
    <w:rsid w:val="00377D8E"/>
    <w:rsid w:val="00381768"/>
    <w:rsid w:val="003821B4"/>
    <w:rsid w:val="00382D80"/>
    <w:rsid w:val="00383DE3"/>
    <w:rsid w:val="00387AA1"/>
    <w:rsid w:val="00392B1E"/>
    <w:rsid w:val="00394943"/>
    <w:rsid w:val="003A528B"/>
    <w:rsid w:val="003A7FD1"/>
    <w:rsid w:val="003B2CD5"/>
    <w:rsid w:val="003B39ED"/>
    <w:rsid w:val="003B79FC"/>
    <w:rsid w:val="003C0C38"/>
    <w:rsid w:val="003C2698"/>
    <w:rsid w:val="003E10C7"/>
    <w:rsid w:val="003E5796"/>
    <w:rsid w:val="003E5D55"/>
    <w:rsid w:val="003E72B8"/>
    <w:rsid w:val="003F2A98"/>
    <w:rsid w:val="003F2AC3"/>
    <w:rsid w:val="003F59E3"/>
    <w:rsid w:val="003F6D4A"/>
    <w:rsid w:val="003F6DAF"/>
    <w:rsid w:val="004003D8"/>
    <w:rsid w:val="00400CBB"/>
    <w:rsid w:val="00401586"/>
    <w:rsid w:val="004018D2"/>
    <w:rsid w:val="00410806"/>
    <w:rsid w:val="0041243D"/>
    <w:rsid w:val="004142B8"/>
    <w:rsid w:val="00417AFB"/>
    <w:rsid w:val="0042121C"/>
    <w:rsid w:val="0042123A"/>
    <w:rsid w:val="00422480"/>
    <w:rsid w:val="00425A6E"/>
    <w:rsid w:val="00425D66"/>
    <w:rsid w:val="004261C4"/>
    <w:rsid w:val="00426348"/>
    <w:rsid w:val="004302BA"/>
    <w:rsid w:val="00433359"/>
    <w:rsid w:val="004402AE"/>
    <w:rsid w:val="00440E9F"/>
    <w:rsid w:val="00441486"/>
    <w:rsid w:val="004436F3"/>
    <w:rsid w:val="00443883"/>
    <w:rsid w:val="0044496A"/>
    <w:rsid w:val="004450FD"/>
    <w:rsid w:val="00445975"/>
    <w:rsid w:val="00445C16"/>
    <w:rsid w:val="00450E66"/>
    <w:rsid w:val="0046004E"/>
    <w:rsid w:val="004605A0"/>
    <w:rsid w:val="004629A7"/>
    <w:rsid w:val="004642BC"/>
    <w:rsid w:val="00464E64"/>
    <w:rsid w:val="004655AF"/>
    <w:rsid w:val="00465AD5"/>
    <w:rsid w:val="00465DEE"/>
    <w:rsid w:val="004707B4"/>
    <w:rsid w:val="00471E6D"/>
    <w:rsid w:val="00475D18"/>
    <w:rsid w:val="004811F6"/>
    <w:rsid w:val="00495691"/>
    <w:rsid w:val="0049612C"/>
    <w:rsid w:val="00496B44"/>
    <w:rsid w:val="00497D1D"/>
    <w:rsid w:val="004A1D3C"/>
    <w:rsid w:val="004A66BB"/>
    <w:rsid w:val="004B0863"/>
    <w:rsid w:val="004B148F"/>
    <w:rsid w:val="004B20D6"/>
    <w:rsid w:val="004C1BFB"/>
    <w:rsid w:val="004C1D9D"/>
    <w:rsid w:val="004C7EAB"/>
    <w:rsid w:val="004D130D"/>
    <w:rsid w:val="004D4B57"/>
    <w:rsid w:val="004D58DA"/>
    <w:rsid w:val="004D5A3F"/>
    <w:rsid w:val="004D60D6"/>
    <w:rsid w:val="004D65D1"/>
    <w:rsid w:val="004E0941"/>
    <w:rsid w:val="004E20AF"/>
    <w:rsid w:val="004E2636"/>
    <w:rsid w:val="004E2CCD"/>
    <w:rsid w:val="004E5EA5"/>
    <w:rsid w:val="004E62BC"/>
    <w:rsid w:val="004F02C2"/>
    <w:rsid w:val="00511C0C"/>
    <w:rsid w:val="00514580"/>
    <w:rsid w:val="005147CF"/>
    <w:rsid w:val="00516C4F"/>
    <w:rsid w:val="00520EBA"/>
    <w:rsid w:val="005234E1"/>
    <w:rsid w:val="00527960"/>
    <w:rsid w:val="00530BEA"/>
    <w:rsid w:val="00530EBC"/>
    <w:rsid w:val="0053227A"/>
    <w:rsid w:val="00533751"/>
    <w:rsid w:val="00534D9B"/>
    <w:rsid w:val="0053579F"/>
    <w:rsid w:val="0054238C"/>
    <w:rsid w:val="00543D61"/>
    <w:rsid w:val="00547321"/>
    <w:rsid w:val="0054762F"/>
    <w:rsid w:val="00547D3F"/>
    <w:rsid w:val="0055309C"/>
    <w:rsid w:val="00555BA3"/>
    <w:rsid w:val="00557399"/>
    <w:rsid w:val="00557B1E"/>
    <w:rsid w:val="005624A4"/>
    <w:rsid w:val="00563BBC"/>
    <w:rsid w:val="0056556C"/>
    <w:rsid w:val="00570280"/>
    <w:rsid w:val="0057270B"/>
    <w:rsid w:val="005760DB"/>
    <w:rsid w:val="005813A6"/>
    <w:rsid w:val="0058289E"/>
    <w:rsid w:val="00584098"/>
    <w:rsid w:val="00587576"/>
    <w:rsid w:val="0059013E"/>
    <w:rsid w:val="00592F23"/>
    <w:rsid w:val="00593837"/>
    <w:rsid w:val="00593D11"/>
    <w:rsid w:val="005970F6"/>
    <w:rsid w:val="00597528"/>
    <w:rsid w:val="005A14DA"/>
    <w:rsid w:val="005B7977"/>
    <w:rsid w:val="005C0693"/>
    <w:rsid w:val="005C4137"/>
    <w:rsid w:val="005C4A85"/>
    <w:rsid w:val="005D12F2"/>
    <w:rsid w:val="005D2DB2"/>
    <w:rsid w:val="005D7BE0"/>
    <w:rsid w:val="005E05AD"/>
    <w:rsid w:val="005E66E9"/>
    <w:rsid w:val="005E69EE"/>
    <w:rsid w:val="005F036B"/>
    <w:rsid w:val="005F19E8"/>
    <w:rsid w:val="005F41CD"/>
    <w:rsid w:val="005F4B5C"/>
    <w:rsid w:val="005F6FCC"/>
    <w:rsid w:val="005F7F9B"/>
    <w:rsid w:val="00600AB9"/>
    <w:rsid w:val="0060188D"/>
    <w:rsid w:val="00602D64"/>
    <w:rsid w:val="006062E9"/>
    <w:rsid w:val="00613317"/>
    <w:rsid w:val="00622F20"/>
    <w:rsid w:val="0062546A"/>
    <w:rsid w:val="00627EC6"/>
    <w:rsid w:val="0063119E"/>
    <w:rsid w:val="00631258"/>
    <w:rsid w:val="00632E2C"/>
    <w:rsid w:val="00636011"/>
    <w:rsid w:val="00640004"/>
    <w:rsid w:val="00642382"/>
    <w:rsid w:val="006429D9"/>
    <w:rsid w:val="006479D8"/>
    <w:rsid w:val="00653F0F"/>
    <w:rsid w:val="00654721"/>
    <w:rsid w:val="00655DDB"/>
    <w:rsid w:val="0065720D"/>
    <w:rsid w:val="00667B9B"/>
    <w:rsid w:val="00673DF9"/>
    <w:rsid w:val="00677252"/>
    <w:rsid w:val="00686CD4"/>
    <w:rsid w:val="00694390"/>
    <w:rsid w:val="00696CF6"/>
    <w:rsid w:val="006A3E04"/>
    <w:rsid w:val="006A5726"/>
    <w:rsid w:val="006A7F0C"/>
    <w:rsid w:val="006B1AC9"/>
    <w:rsid w:val="006B4699"/>
    <w:rsid w:val="006B4B32"/>
    <w:rsid w:val="006D5313"/>
    <w:rsid w:val="006E1BF9"/>
    <w:rsid w:val="006E7B8D"/>
    <w:rsid w:val="006F00BE"/>
    <w:rsid w:val="006F67AD"/>
    <w:rsid w:val="00704A7A"/>
    <w:rsid w:val="00710AE3"/>
    <w:rsid w:val="00711761"/>
    <w:rsid w:val="0071265F"/>
    <w:rsid w:val="0071303E"/>
    <w:rsid w:val="007143EB"/>
    <w:rsid w:val="00720075"/>
    <w:rsid w:val="007207C1"/>
    <w:rsid w:val="007226C3"/>
    <w:rsid w:val="00730BE1"/>
    <w:rsid w:val="007316EA"/>
    <w:rsid w:val="00735264"/>
    <w:rsid w:val="0074234C"/>
    <w:rsid w:val="007429D6"/>
    <w:rsid w:val="00744E10"/>
    <w:rsid w:val="00746CF8"/>
    <w:rsid w:val="007472A9"/>
    <w:rsid w:val="0075007F"/>
    <w:rsid w:val="00751469"/>
    <w:rsid w:val="0076147E"/>
    <w:rsid w:val="00762E03"/>
    <w:rsid w:val="00764493"/>
    <w:rsid w:val="00764EEE"/>
    <w:rsid w:val="00770915"/>
    <w:rsid w:val="00771F07"/>
    <w:rsid w:val="00777754"/>
    <w:rsid w:val="00780FC5"/>
    <w:rsid w:val="00784091"/>
    <w:rsid w:val="0078441E"/>
    <w:rsid w:val="00791260"/>
    <w:rsid w:val="00791C99"/>
    <w:rsid w:val="0079271B"/>
    <w:rsid w:val="007960DB"/>
    <w:rsid w:val="007963FF"/>
    <w:rsid w:val="00797928"/>
    <w:rsid w:val="007A0291"/>
    <w:rsid w:val="007A12C7"/>
    <w:rsid w:val="007A389B"/>
    <w:rsid w:val="007A4A2F"/>
    <w:rsid w:val="007A68EE"/>
    <w:rsid w:val="007A7B6A"/>
    <w:rsid w:val="007B157E"/>
    <w:rsid w:val="007B199B"/>
    <w:rsid w:val="007B25CC"/>
    <w:rsid w:val="007B55D2"/>
    <w:rsid w:val="007C08B1"/>
    <w:rsid w:val="007C154C"/>
    <w:rsid w:val="007C2EE9"/>
    <w:rsid w:val="007C3739"/>
    <w:rsid w:val="007D7DA4"/>
    <w:rsid w:val="007E27B7"/>
    <w:rsid w:val="007E6323"/>
    <w:rsid w:val="007F577E"/>
    <w:rsid w:val="00802D60"/>
    <w:rsid w:val="00803CE9"/>
    <w:rsid w:val="00807157"/>
    <w:rsid w:val="008105BF"/>
    <w:rsid w:val="00810CDB"/>
    <w:rsid w:val="00810D92"/>
    <w:rsid w:val="00810F49"/>
    <w:rsid w:val="00815035"/>
    <w:rsid w:val="008168AD"/>
    <w:rsid w:val="008202C8"/>
    <w:rsid w:val="008229C3"/>
    <w:rsid w:val="00822DE8"/>
    <w:rsid w:val="00825892"/>
    <w:rsid w:val="0082597D"/>
    <w:rsid w:val="00825DAB"/>
    <w:rsid w:val="00827B7C"/>
    <w:rsid w:val="00833F9B"/>
    <w:rsid w:val="00834D38"/>
    <w:rsid w:val="008355F5"/>
    <w:rsid w:val="008471B7"/>
    <w:rsid w:val="00847AE5"/>
    <w:rsid w:val="00851941"/>
    <w:rsid w:val="008529F3"/>
    <w:rsid w:val="00856432"/>
    <w:rsid w:val="00861965"/>
    <w:rsid w:val="00865F19"/>
    <w:rsid w:val="008702F9"/>
    <w:rsid w:val="0087184A"/>
    <w:rsid w:val="008730D3"/>
    <w:rsid w:val="0087587B"/>
    <w:rsid w:val="00876214"/>
    <w:rsid w:val="00876DA2"/>
    <w:rsid w:val="0087782E"/>
    <w:rsid w:val="00881DDC"/>
    <w:rsid w:val="0088208B"/>
    <w:rsid w:val="008822E1"/>
    <w:rsid w:val="00885D7F"/>
    <w:rsid w:val="00886604"/>
    <w:rsid w:val="00886B90"/>
    <w:rsid w:val="00887F9C"/>
    <w:rsid w:val="0089087E"/>
    <w:rsid w:val="0089116E"/>
    <w:rsid w:val="00891EE4"/>
    <w:rsid w:val="008920A2"/>
    <w:rsid w:val="0089277F"/>
    <w:rsid w:val="00893DDE"/>
    <w:rsid w:val="008946D9"/>
    <w:rsid w:val="008A30B7"/>
    <w:rsid w:val="008A59C0"/>
    <w:rsid w:val="008B183F"/>
    <w:rsid w:val="008C10A6"/>
    <w:rsid w:val="008C14C1"/>
    <w:rsid w:val="008C4294"/>
    <w:rsid w:val="008C4801"/>
    <w:rsid w:val="008C508E"/>
    <w:rsid w:val="008C63E0"/>
    <w:rsid w:val="008D1D64"/>
    <w:rsid w:val="008D3908"/>
    <w:rsid w:val="008D4193"/>
    <w:rsid w:val="008D4E54"/>
    <w:rsid w:val="008E0107"/>
    <w:rsid w:val="008E12B3"/>
    <w:rsid w:val="008E3189"/>
    <w:rsid w:val="008E4794"/>
    <w:rsid w:val="008F50C4"/>
    <w:rsid w:val="00901949"/>
    <w:rsid w:val="00906AA5"/>
    <w:rsid w:val="00910E96"/>
    <w:rsid w:val="00914B5F"/>
    <w:rsid w:val="00917188"/>
    <w:rsid w:val="00920E14"/>
    <w:rsid w:val="00934458"/>
    <w:rsid w:val="0094207A"/>
    <w:rsid w:val="00942DAC"/>
    <w:rsid w:val="009432E5"/>
    <w:rsid w:val="00944E53"/>
    <w:rsid w:val="00944F3E"/>
    <w:rsid w:val="009514B9"/>
    <w:rsid w:val="00957648"/>
    <w:rsid w:val="0096026E"/>
    <w:rsid w:val="00960C06"/>
    <w:rsid w:val="009623F8"/>
    <w:rsid w:val="00963D19"/>
    <w:rsid w:val="00965C00"/>
    <w:rsid w:val="009663FE"/>
    <w:rsid w:val="00966BB5"/>
    <w:rsid w:val="0096705E"/>
    <w:rsid w:val="009705D9"/>
    <w:rsid w:val="00975514"/>
    <w:rsid w:val="009769A1"/>
    <w:rsid w:val="00977823"/>
    <w:rsid w:val="0098068E"/>
    <w:rsid w:val="009818A5"/>
    <w:rsid w:val="0099157C"/>
    <w:rsid w:val="00993ACE"/>
    <w:rsid w:val="009945B8"/>
    <w:rsid w:val="00995CE6"/>
    <w:rsid w:val="009979DC"/>
    <w:rsid w:val="009A1621"/>
    <w:rsid w:val="009A2A9A"/>
    <w:rsid w:val="009A4CAA"/>
    <w:rsid w:val="009A7832"/>
    <w:rsid w:val="009B0BAA"/>
    <w:rsid w:val="009B6BB0"/>
    <w:rsid w:val="009B77A6"/>
    <w:rsid w:val="009C3275"/>
    <w:rsid w:val="009C71ED"/>
    <w:rsid w:val="009C764B"/>
    <w:rsid w:val="009D0D09"/>
    <w:rsid w:val="009D320B"/>
    <w:rsid w:val="009E0ABD"/>
    <w:rsid w:val="009E7C51"/>
    <w:rsid w:val="009F10E5"/>
    <w:rsid w:val="009F1D88"/>
    <w:rsid w:val="009F2A8B"/>
    <w:rsid w:val="009F439F"/>
    <w:rsid w:val="009F4BBE"/>
    <w:rsid w:val="009F5ADA"/>
    <w:rsid w:val="009F699B"/>
    <w:rsid w:val="00A01BF4"/>
    <w:rsid w:val="00A04EA7"/>
    <w:rsid w:val="00A05A59"/>
    <w:rsid w:val="00A05FA2"/>
    <w:rsid w:val="00A06060"/>
    <w:rsid w:val="00A07799"/>
    <w:rsid w:val="00A07DF9"/>
    <w:rsid w:val="00A144F2"/>
    <w:rsid w:val="00A16941"/>
    <w:rsid w:val="00A205E4"/>
    <w:rsid w:val="00A25979"/>
    <w:rsid w:val="00A263F4"/>
    <w:rsid w:val="00A459E0"/>
    <w:rsid w:val="00A55D1C"/>
    <w:rsid w:val="00A566E0"/>
    <w:rsid w:val="00A56F2B"/>
    <w:rsid w:val="00A636A6"/>
    <w:rsid w:val="00A664F3"/>
    <w:rsid w:val="00A70F0B"/>
    <w:rsid w:val="00A71D88"/>
    <w:rsid w:val="00A725A5"/>
    <w:rsid w:val="00A72C15"/>
    <w:rsid w:val="00A750F4"/>
    <w:rsid w:val="00A753FA"/>
    <w:rsid w:val="00A758F8"/>
    <w:rsid w:val="00A8046C"/>
    <w:rsid w:val="00A8355C"/>
    <w:rsid w:val="00A8648F"/>
    <w:rsid w:val="00A86FDF"/>
    <w:rsid w:val="00A92247"/>
    <w:rsid w:val="00A92266"/>
    <w:rsid w:val="00A94C26"/>
    <w:rsid w:val="00A951A1"/>
    <w:rsid w:val="00AA02B2"/>
    <w:rsid w:val="00AA57F3"/>
    <w:rsid w:val="00AA6B5D"/>
    <w:rsid w:val="00AB135D"/>
    <w:rsid w:val="00AD14B4"/>
    <w:rsid w:val="00AD1BF8"/>
    <w:rsid w:val="00AD5A37"/>
    <w:rsid w:val="00AE05C2"/>
    <w:rsid w:val="00AF12B6"/>
    <w:rsid w:val="00AF71E2"/>
    <w:rsid w:val="00B10DA0"/>
    <w:rsid w:val="00B112A1"/>
    <w:rsid w:val="00B12F25"/>
    <w:rsid w:val="00B15AFA"/>
    <w:rsid w:val="00B1672A"/>
    <w:rsid w:val="00B172AD"/>
    <w:rsid w:val="00B25508"/>
    <w:rsid w:val="00B31F99"/>
    <w:rsid w:val="00B33DB8"/>
    <w:rsid w:val="00B36167"/>
    <w:rsid w:val="00B425BD"/>
    <w:rsid w:val="00B431A7"/>
    <w:rsid w:val="00B44696"/>
    <w:rsid w:val="00B45AF6"/>
    <w:rsid w:val="00B63542"/>
    <w:rsid w:val="00B63DC8"/>
    <w:rsid w:val="00B6407D"/>
    <w:rsid w:val="00B64D36"/>
    <w:rsid w:val="00B65B7A"/>
    <w:rsid w:val="00B66D93"/>
    <w:rsid w:val="00B66E2E"/>
    <w:rsid w:val="00B712D0"/>
    <w:rsid w:val="00B715A1"/>
    <w:rsid w:val="00B75CEB"/>
    <w:rsid w:val="00B760E1"/>
    <w:rsid w:val="00B84D91"/>
    <w:rsid w:val="00B86003"/>
    <w:rsid w:val="00B87FC9"/>
    <w:rsid w:val="00B90263"/>
    <w:rsid w:val="00B951A7"/>
    <w:rsid w:val="00B9556A"/>
    <w:rsid w:val="00B96C0F"/>
    <w:rsid w:val="00B97C13"/>
    <w:rsid w:val="00BA020A"/>
    <w:rsid w:val="00BA0FFA"/>
    <w:rsid w:val="00BA10FE"/>
    <w:rsid w:val="00BA2008"/>
    <w:rsid w:val="00BA3059"/>
    <w:rsid w:val="00BA453C"/>
    <w:rsid w:val="00BA4873"/>
    <w:rsid w:val="00BA7446"/>
    <w:rsid w:val="00BB1416"/>
    <w:rsid w:val="00BB16D0"/>
    <w:rsid w:val="00BB22C6"/>
    <w:rsid w:val="00BB35AB"/>
    <w:rsid w:val="00BB40CC"/>
    <w:rsid w:val="00BC1148"/>
    <w:rsid w:val="00BC161F"/>
    <w:rsid w:val="00BD0D4A"/>
    <w:rsid w:val="00BD4657"/>
    <w:rsid w:val="00BD4BCC"/>
    <w:rsid w:val="00BD5B72"/>
    <w:rsid w:val="00BE2379"/>
    <w:rsid w:val="00BE54A7"/>
    <w:rsid w:val="00BE6157"/>
    <w:rsid w:val="00BF1EAA"/>
    <w:rsid w:val="00BF1F0D"/>
    <w:rsid w:val="00C11EBC"/>
    <w:rsid w:val="00C1422B"/>
    <w:rsid w:val="00C27388"/>
    <w:rsid w:val="00C334D2"/>
    <w:rsid w:val="00C34222"/>
    <w:rsid w:val="00C34F06"/>
    <w:rsid w:val="00C37BCC"/>
    <w:rsid w:val="00C37F22"/>
    <w:rsid w:val="00C47F0A"/>
    <w:rsid w:val="00C51CAC"/>
    <w:rsid w:val="00C54969"/>
    <w:rsid w:val="00C55DFD"/>
    <w:rsid w:val="00C56506"/>
    <w:rsid w:val="00C570FE"/>
    <w:rsid w:val="00C57AC1"/>
    <w:rsid w:val="00C714B5"/>
    <w:rsid w:val="00C71B1F"/>
    <w:rsid w:val="00C74FC9"/>
    <w:rsid w:val="00C802CE"/>
    <w:rsid w:val="00C83897"/>
    <w:rsid w:val="00C8678E"/>
    <w:rsid w:val="00C8681B"/>
    <w:rsid w:val="00C86841"/>
    <w:rsid w:val="00C8714C"/>
    <w:rsid w:val="00C91C91"/>
    <w:rsid w:val="00C92558"/>
    <w:rsid w:val="00C9291E"/>
    <w:rsid w:val="00C966FF"/>
    <w:rsid w:val="00CA3130"/>
    <w:rsid w:val="00CA387E"/>
    <w:rsid w:val="00CC2AA4"/>
    <w:rsid w:val="00CC3865"/>
    <w:rsid w:val="00CC4871"/>
    <w:rsid w:val="00CD3CF1"/>
    <w:rsid w:val="00CE335E"/>
    <w:rsid w:val="00CE405F"/>
    <w:rsid w:val="00CE50CB"/>
    <w:rsid w:val="00CE534B"/>
    <w:rsid w:val="00CE5892"/>
    <w:rsid w:val="00CE68B8"/>
    <w:rsid w:val="00CE6B29"/>
    <w:rsid w:val="00CE7C6A"/>
    <w:rsid w:val="00CF0126"/>
    <w:rsid w:val="00CF120A"/>
    <w:rsid w:val="00CF60CE"/>
    <w:rsid w:val="00D016A4"/>
    <w:rsid w:val="00D026A5"/>
    <w:rsid w:val="00D13F7B"/>
    <w:rsid w:val="00D14D53"/>
    <w:rsid w:val="00D178CC"/>
    <w:rsid w:val="00D2140E"/>
    <w:rsid w:val="00D2760C"/>
    <w:rsid w:val="00D27C30"/>
    <w:rsid w:val="00D30D5E"/>
    <w:rsid w:val="00D3158C"/>
    <w:rsid w:val="00D32ADB"/>
    <w:rsid w:val="00D34CAB"/>
    <w:rsid w:val="00D36143"/>
    <w:rsid w:val="00D37543"/>
    <w:rsid w:val="00D41257"/>
    <w:rsid w:val="00D42166"/>
    <w:rsid w:val="00D43478"/>
    <w:rsid w:val="00D47C17"/>
    <w:rsid w:val="00D52B15"/>
    <w:rsid w:val="00D54F66"/>
    <w:rsid w:val="00D62D8A"/>
    <w:rsid w:val="00D66D7A"/>
    <w:rsid w:val="00D67BA7"/>
    <w:rsid w:val="00D7092B"/>
    <w:rsid w:val="00D70C2C"/>
    <w:rsid w:val="00D7445C"/>
    <w:rsid w:val="00D74C76"/>
    <w:rsid w:val="00D76B3A"/>
    <w:rsid w:val="00D80AD9"/>
    <w:rsid w:val="00D81405"/>
    <w:rsid w:val="00D82031"/>
    <w:rsid w:val="00D83BB5"/>
    <w:rsid w:val="00D8677D"/>
    <w:rsid w:val="00D86902"/>
    <w:rsid w:val="00D875EA"/>
    <w:rsid w:val="00DA2F94"/>
    <w:rsid w:val="00DB0B98"/>
    <w:rsid w:val="00DB489D"/>
    <w:rsid w:val="00DB6791"/>
    <w:rsid w:val="00DB6A50"/>
    <w:rsid w:val="00DB7AF1"/>
    <w:rsid w:val="00DC10CB"/>
    <w:rsid w:val="00DC60E8"/>
    <w:rsid w:val="00DD0A6A"/>
    <w:rsid w:val="00DD13DB"/>
    <w:rsid w:val="00DD31EC"/>
    <w:rsid w:val="00DD465E"/>
    <w:rsid w:val="00DD49CD"/>
    <w:rsid w:val="00DE0C3E"/>
    <w:rsid w:val="00DE2897"/>
    <w:rsid w:val="00DF1ED1"/>
    <w:rsid w:val="00DF1FCD"/>
    <w:rsid w:val="00DF6414"/>
    <w:rsid w:val="00E01699"/>
    <w:rsid w:val="00E1247F"/>
    <w:rsid w:val="00E1564D"/>
    <w:rsid w:val="00E2252E"/>
    <w:rsid w:val="00E232B8"/>
    <w:rsid w:val="00E2636C"/>
    <w:rsid w:val="00E31DC1"/>
    <w:rsid w:val="00E33426"/>
    <w:rsid w:val="00E34EAA"/>
    <w:rsid w:val="00E400EB"/>
    <w:rsid w:val="00E410A2"/>
    <w:rsid w:val="00E439F5"/>
    <w:rsid w:val="00E476E2"/>
    <w:rsid w:val="00E53CBC"/>
    <w:rsid w:val="00E55626"/>
    <w:rsid w:val="00E55AA0"/>
    <w:rsid w:val="00E609A1"/>
    <w:rsid w:val="00E623B9"/>
    <w:rsid w:val="00E646FC"/>
    <w:rsid w:val="00E64FFB"/>
    <w:rsid w:val="00E71B12"/>
    <w:rsid w:val="00E72B86"/>
    <w:rsid w:val="00E72CC3"/>
    <w:rsid w:val="00E72F74"/>
    <w:rsid w:val="00E74CF0"/>
    <w:rsid w:val="00E75068"/>
    <w:rsid w:val="00E76A1A"/>
    <w:rsid w:val="00E82355"/>
    <w:rsid w:val="00E85238"/>
    <w:rsid w:val="00E87D55"/>
    <w:rsid w:val="00E92A3F"/>
    <w:rsid w:val="00E92D86"/>
    <w:rsid w:val="00E936B6"/>
    <w:rsid w:val="00E94031"/>
    <w:rsid w:val="00E94257"/>
    <w:rsid w:val="00EA2224"/>
    <w:rsid w:val="00EA33C8"/>
    <w:rsid w:val="00EA3762"/>
    <w:rsid w:val="00EA54FC"/>
    <w:rsid w:val="00EA6BA9"/>
    <w:rsid w:val="00EA7703"/>
    <w:rsid w:val="00EB7BBD"/>
    <w:rsid w:val="00EC0FBD"/>
    <w:rsid w:val="00EC4464"/>
    <w:rsid w:val="00EC57B7"/>
    <w:rsid w:val="00EC60EF"/>
    <w:rsid w:val="00EC6BD4"/>
    <w:rsid w:val="00EC6EA0"/>
    <w:rsid w:val="00ED1B53"/>
    <w:rsid w:val="00ED44FD"/>
    <w:rsid w:val="00ED7123"/>
    <w:rsid w:val="00ED7A29"/>
    <w:rsid w:val="00EE05C1"/>
    <w:rsid w:val="00EE11AC"/>
    <w:rsid w:val="00EE5C8A"/>
    <w:rsid w:val="00EF1719"/>
    <w:rsid w:val="00EF3166"/>
    <w:rsid w:val="00EF32FF"/>
    <w:rsid w:val="00EF47D2"/>
    <w:rsid w:val="00EF6C01"/>
    <w:rsid w:val="00F001EC"/>
    <w:rsid w:val="00F04C8E"/>
    <w:rsid w:val="00F05A09"/>
    <w:rsid w:val="00F070DD"/>
    <w:rsid w:val="00F07B88"/>
    <w:rsid w:val="00F1029A"/>
    <w:rsid w:val="00F10863"/>
    <w:rsid w:val="00F10CF8"/>
    <w:rsid w:val="00F1112A"/>
    <w:rsid w:val="00F11F83"/>
    <w:rsid w:val="00F233A3"/>
    <w:rsid w:val="00F27A72"/>
    <w:rsid w:val="00F416FD"/>
    <w:rsid w:val="00F474E0"/>
    <w:rsid w:val="00F50C4F"/>
    <w:rsid w:val="00F532EF"/>
    <w:rsid w:val="00F53D58"/>
    <w:rsid w:val="00F553D7"/>
    <w:rsid w:val="00F600B0"/>
    <w:rsid w:val="00F64FDF"/>
    <w:rsid w:val="00F65005"/>
    <w:rsid w:val="00F67A1E"/>
    <w:rsid w:val="00F725E0"/>
    <w:rsid w:val="00F74FCB"/>
    <w:rsid w:val="00F765DB"/>
    <w:rsid w:val="00F802D0"/>
    <w:rsid w:val="00F80896"/>
    <w:rsid w:val="00F8268D"/>
    <w:rsid w:val="00F83608"/>
    <w:rsid w:val="00F843F3"/>
    <w:rsid w:val="00F865E9"/>
    <w:rsid w:val="00F90BCB"/>
    <w:rsid w:val="00F90FA1"/>
    <w:rsid w:val="00F91CA2"/>
    <w:rsid w:val="00F91FBC"/>
    <w:rsid w:val="00F95354"/>
    <w:rsid w:val="00F96AEE"/>
    <w:rsid w:val="00FA246C"/>
    <w:rsid w:val="00FB1162"/>
    <w:rsid w:val="00FB2BD5"/>
    <w:rsid w:val="00FC3C91"/>
    <w:rsid w:val="00FC7F79"/>
    <w:rsid w:val="00FD7ADC"/>
    <w:rsid w:val="00FE48E2"/>
    <w:rsid w:val="00FE6FE8"/>
    <w:rsid w:val="00FF0509"/>
    <w:rsid w:val="00FF28A7"/>
    <w:rsid w:val="00FF4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8E89B"/>
  <w15:docId w15:val="{5C66BE06-C93B-457B-A056-427B235D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2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C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E7C6A"/>
  </w:style>
  <w:style w:type="table" w:customStyle="1" w:styleId="1">
    <w:name w:val="Сетка таблицы1"/>
    <w:basedOn w:val="a1"/>
    <w:next w:val="a5"/>
    <w:uiPriority w:val="59"/>
    <w:rsid w:val="00CE7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CE7C6A"/>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CE7C6A"/>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CE7C6A"/>
    <w:rPr>
      <w:vertAlign w:val="superscript"/>
    </w:rPr>
  </w:style>
  <w:style w:type="table" w:styleId="a5">
    <w:name w:val="Table Grid"/>
    <w:basedOn w:val="a1"/>
    <w:uiPriority w:val="59"/>
    <w:rsid w:val="00CE7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CE7C6A"/>
    <w:pPr>
      <w:ind w:left="720"/>
      <w:contextualSpacing/>
    </w:pPr>
  </w:style>
  <w:style w:type="paragraph" w:styleId="aa">
    <w:name w:val="endnote text"/>
    <w:basedOn w:val="a"/>
    <w:link w:val="ab"/>
    <w:uiPriority w:val="99"/>
    <w:semiHidden/>
    <w:unhideWhenUsed/>
    <w:rsid w:val="00190D7D"/>
    <w:pPr>
      <w:spacing w:after="0" w:line="240" w:lineRule="auto"/>
    </w:pPr>
    <w:rPr>
      <w:sz w:val="20"/>
      <w:szCs w:val="20"/>
    </w:rPr>
  </w:style>
  <w:style w:type="character" w:customStyle="1" w:styleId="ab">
    <w:name w:val="Текст концевой сноски Знак"/>
    <w:basedOn w:val="a0"/>
    <w:link w:val="aa"/>
    <w:uiPriority w:val="99"/>
    <w:semiHidden/>
    <w:rsid w:val="00190D7D"/>
    <w:rPr>
      <w:sz w:val="20"/>
      <w:szCs w:val="20"/>
    </w:rPr>
  </w:style>
  <w:style w:type="character" w:styleId="ac">
    <w:name w:val="endnote reference"/>
    <w:basedOn w:val="a0"/>
    <w:uiPriority w:val="99"/>
    <w:semiHidden/>
    <w:unhideWhenUsed/>
    <w:rsid w:val="00190D7D"/>
    <w:rPr>
      <w:vertAlign w:val="superscript"/>
    </w:rPr>
  </w:style>
  <w:style w:type="character" w:styleId="ad">
    <w:name w:val="annotation reference"/>
    <w:basedOn w:val="a0"/>
    <w:uiPriority w:val="99"/>
    <w:semiHidden/>
    <w:unhideWhenUsed/>
    <w:rsid w:val="00ED7A29"/>
    <w:rPr>
      <w:sz w:val="16"/>
      <w:szCs w:val="16"/>
    </w:rPr>
  </w:style>
  <w:style w:type="paragraph" w:styleId="ae">
    <w:name w:val="annotation text"/>
    <w:basedOn w:val="a"/>
    <w:link w:val="af"/>
    <w:uiPriority w:val="99"/>
    <w:semiHidden/>
    <w:unhideWhenUsed/>
    <w:rsid w:val="00ED7A29"/>
    <w:pPr>
      <w:spacing w:line="240" w:lineRule="auto"/>
    </w:pPr>
    <w:rPr>
      <w:sz w:val="20"/>
      <w:szCs w:val="20"/>
    </w:rPr>
  </w:style>
  <w:style w:type="character" w:customStyle="1" w:styleId="af">
    <w:name w:val="Текст примечания Знак"/>
    <w:basedOn w:val="a0"/>
    <w:link w:val="ae"/>
    <w:uiPriority w:val="99"/>
    <w:semiHidden/>
    <w:rsid w:val="00ED7A29"/>
    <w:rPr>
      <w:sz w:val="20"/>
      <w:szCs w:val="20"/>
    </w:rPr>
  </w:style>
  <w:style w:type="paragraph" w:styleId="af0">
    <w:name w:val="annotation subject"/>
    <w:basedOn w:val="ae"/>
    <w:next w:val="ae"/>
    <w:link w:val="af1"/>
    <w:uiPriority w:val="99"/>
    <w:semiHidden/>
    <w:unhideWhenUsed/>
    <w:rsid w:val="00ED7A29"/>
    <w:rPr>
      <w:b/>
      <w:bCs/>
    </w:rPr>
  </w:style>
  <w:style w:type="character" w:customStyle="1" w:styleId="af1">
    <w:name w:val="Тема примечания Знак"/>
    <w:basedOn w:val="af"/>
    <w:link w:val="af0"/>
    <w:uiPriority w:val="99"/>
    <w:semiHidden/>
    <w:rsid w:val="00ED7A29"/>
    <w:rPr>
      <w:b/>
      <w:bCs/>
      <w:sz w:val="20"/>
      <w:szCs w:val="20"/>
    </w:rPr>
  </w:style>
  <w:style w:type="paragraph" w:styleId="af2">
    <w:name w:val="Balloon Text"/>
    <w:basedOn w:val="a"/>
    <w:link w:val="af3"/>
    <w:uiPriority w:val="99"/>
    <w:semiHidden/>
    <w:unhideWhenUsed/>
    <w:rsid w:val="00ED7A29"/>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ED7A29"/>
    <w:rPr>
      <w:rFonts w:ascii="Segoe UI" w:hAnsi="Segoe UI" w:cs="Segoe UI"/>
      <w:sz w:val="18"/>
      <w:szCs w:val="18"/>
    </w:rPr>
  </w:style>
  <w:style w:type="character" w:styleId="af4">
    <w:name w:val="Hyperlink"/>
    <w:basedOn w:val="a0"/>
    <w:uiPriority w:val="99"/>
    <w:unhideWhenUsed/>
    <w:rsid w:val="00290C26"/>
    <w:rPr>
      <w:color w:val="0563C1" w:themeColor="hyperlink"/>
      <w:u w:val="single"/>
    </w:rPr>
  </w:style>
  <w:style w:type="paragraph" w:styleId="af5">
    <w:name w:val="footer"/>
    <w:basedOn w:val="a"/>
    <w:link w:val="af6"/>
    <w:uiPriority w:val="99"/>
    <w:unhideWhenUsed/>
    <w:rsid w:val="00C334D2"/>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C334D2"/>
  </w:style>
  <w:style w:type="character" w:styleId="af7">
    <w:name w:val="FollowedHyperlink"/>
    <w:basedOn w:val="a0"/>
    <w:uiPriority w:val="99"/>
    <w:semiHidden/>
    <w:unhideWhenUsed/>
    <w:rsid w:val="001673A9"/>
    <w:rPr>
      <w:color w:val="954F72" w:themeColor="followedHyperlink"/>
      <w:u w:val="single"/>
    </w:rPr>
  </w:style>
  <w:style w:type="paragraph" w:customStyle="1" w:styleId="af8">
    <w:name w:val="Знак"/>
    <w:basedOn w:val="a"/>
    <w:rsid w:val="00520EBA"/>
    <w:pPr>
      <w:spacing w:line="240" w:lineRule="exact"/>
    </w:pPr>
    <w:rPr>
      <w:rFonts w:ascii="Verdana" w:eastAsia="Times New Roman" w:hAnsi="Verdana" w:cs="Times New Roman"/>
      <w:sz w:val="20"/>
      <w:szCs w:val="20"/>
      <w:lang w:val="en-US"/>
    </w:rPr>
  </w:style>
  <w:style w:type="paragraph" w:styleId="af9">
    <w:name w:val="No Spacing"/>
    <w:uiPriority w:val="1"/>
    <w:qFormat/>
    <w:rsid w:val="000044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861630">
      <w:bodyDiv w:val="1"/>
      <w:marLeft w:val="0"/>
      <w:marRight w:val="0"/>
      <w:marTop w:val="0"/>
      <w:marBottom w:val="0"/>
      <w:divBdr>
        <w:top w:val="none" w:sz="0" w:space="0" w:color="auto"/>
        <w:left w:val="none" w:sz="0" w:space="0" w:color="auto"/>
        <w:bottom w:val="none" w:sz="0" w:space="0" w:color="auto"/>
        <w:right w:val="none" w:sz="0" w:space="0" w:color="auto"/>
      </w:divBdr>
    </w:div>
    <w:div w:id="700280061">
      <w:bodyDiv w:val="1"/>
      <w:marLeft w:val="0"/>
      <w:marRight w:val="0"/>
      <w:marTop w:val="0"/>
      <w:marBottom w:val="0"/>
      <w:divBdr>
        <w:top w:val="none" w:sz="0" w:space="0" w:color="auto"/>
        <w:left w:val="none" w:sz="0" w:space="0" w:color="auto"/>
        <w:bottom w:val="none" w:sz="0" w:space="0" w:color="auto"/>
        <w:right w:val="none" w:sz="0" w:space="0" w:color="auto"/>
      </w:divBdr>
    </w:div>
    <w:div w:id="1487940439">
      <w:bodyDiv w:val="1"/>
      <w:marLeft w:val="0"/>
      <w:marRight w:val="0"/>
      <w:marTop w:val="0"/>
      <w:marBottom w:val="0"/>
      <w:divBdr>
        <w:top w:val="none" w:sz="0" w:space="0" w:color="auto"/>
        <w:left w:val="none" w:sz="0" w:space="0" w:color="auto"/>
        <w:bottom w:val="none" w:sz="0" w:space="0" w:color="auto"/>
        <w:right w:val="none" w:sz="0" w:space="0" w:color="auto"/>
      </w:divBdr>
    </w:div>
    <w:div w:id="1815641709">
      <w:bodyDiv w:val="1"/>
      <w:marLeft w:val="0"/>
      <w:marRight w:val="0"/>
      <w:marTop w:val="0"/>
      <w:marBottom w:val="0"/>
      <w:divBdr>
        <w:top w:val="none" w:sz="0" w:space="0" w:color="auto"/>
        <w:left w:val="none" w:sz="0" w:space="0" w:color="auto"/>
        <w:bottom w:val="none" w:sz="0" w:space="0" w:color="auto"/>
        <w:right w:val="none" w:sz="0" w:space="0" w:color="auto"/>
      </w:divBdr>
    </w:div>
    <w:div w:id="198909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51F49-2BAF-4778-8441-5A65C4410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40</Pages>
  <Words>10657</Words>
  <Characters>60748</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71263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Долгова Елена Борисовна</dc:creator>
  <cp:lastModifiedBy>Дворжецкая Галина Александровна</cp:lastModifiedBy>
  <cp:revision>13</cp:revision>
  <cp:lastPrinted>2025-01-27T10:23:00Z</cp:lastPrinted>
  <dcterms:created xsi:type="dcterms:W3CDTF">2025-01-23T10:24:00Z</dcterms:created>
  <dcterms:modified xsi:type="dcterms:W3CDTF">2025-01-27T10:31:00Z</dcterms:modified>
</cp:coreProperties>
</file>