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1C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ОТБОРА </w:t>
      </w:r>
    </w:p>
    <w:p w:rsidR="00500E4B" w:rsidRPr="00500E4B" w:rsidRDefault="00B103DC" w:rsidP="00500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(запроса предложений) </w:t>
      </w:r>
      <w:r w:rsidR="00217A9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получение</w:t>
      </w:r>
      <w:r w:rsidR="00217A9B">
        <w:rPr>
          <w:rFonts w:ascii="Times New Roman" w:hAnsi="Times New Roman" w:cs="Times New Roman"/>
          <w:b/>
          <w:sz w:val="28"/>
          <w:szCs w:val="28"/>
        </w:rPr>
        <w:t xml:space="preserve"> субсидии </w:t>
      </w:r>
      <w:r w:rsidRPr="00B103DC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сельскохозяйственному потребительскому кооперативу, зарегистрированному на территории 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</w:t>
      </w:r>
      <w:r w:rsidRPr="00B103DC">
        <w:rPr>
          <w:rFonts w:ascii="Times New Roman" w:hAnsi="Times New Roman" w:cs="Times New Roman"/>
          <w:b/>
          <w:sz w:val="28"/>
          <w:szCs w:val="28"/>
        </w:rPr>
        <w:t>на возмещение части затрат, понес</w:t>
      </w:r>
      <w:r>
        <w:rPr>
          <w:rFonts w:ascii="Times New Roman" w:hAnsi="Times New Roman" w:cs="Times New Roman"/>
          <w:b/>
          <w:sz w:val="28"/>
          <w:szCs w:val="28"/>
        </w:rPr>
        <w:t>енных в текущем финансовом году,</w:t>
      </w:r>
      <w:r w:rsidRPr="00B103DC">
        <w:rPr>
          <w:rFonts w:ascii="Times New Roman" w:hAnsi="Times New Roman" w:cs="Times New Roman"/>
          <w:b/>
          <w:sz w:val="28"/>
          <w:szCs w:val="28"/>
        </w:rPr>
        <w:t xml:space="preserve"> связанных с закупкой сельскохозяйственной продукции у членов сельскохозяйственного потребительского кооператива (кроме ассоциированных членов), за 1 квартал 2022 года</w:t>
      </w:r>
    </w:p>
    <w:p w:rsid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A701C" w:rsidTr="0095639B">
        <w:tc>
          <w:tcPr>
            <w:tcW w:w="9345" w:type="dxa"/>
            <w:gridSpan w:val="2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  <w:tc>
          <w:tcPr>
            <w:tcW w:w="6231" w:type="dxa"/>
          </w:tcPr>
          <w:p w:rsidR="008A701C" w:rsidRPr="007D5DB1" w:rsidRDefault="008A701C" w:rsidP="0021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Новосибирской области от 02.02.2015 № 37-п «О государственной программе Новосибирской области </w:t>
            </w:r>
            <w:r w:rsidR="00217A9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  <w:r w:rsidR="00836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постановление № 37-п)</w:t>
            </w:r>
          </w:p>
        </w:tc>
      </w:tr>
      <w:tr w:rsidR="00476E5D" w:rsidRPr="00A9562A" w:rsidTr="008A701C">
        <w:tc>
          <w:tcPr>
            <w:tcW w:w="3114" w:type="dxa"/>
          </w:tcPr>
          <w:p w:rsidR="00476E5D" w:rsidRPr="007D5DB1" w:rsidRDefault="00476E5D" w:rsidP="008A70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предоставления субсидии</w:t>
            </w:r>
          </w:p>
        </w:tc>
        <w:tc>
          <w:tcPr>
            <w:tcW w:w="6231" w:type="dxa"/>
          </w:tcPr>
          <w:p w:rsidR="001E0D27" w:rsidRDefault="001E0D27" w:rsidP="001E0D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оказание государственной поддержки сельскохозяйственному потребительскому кооперативу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кооперации;</w:t>
            </w:r>
          </w:p>
          <w:p w:rsidR="001E0D27" w:rsidRDefault="001E0D27" w:rsidP="001E0D2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обеспечение достижения целей, показателей и результатов государственной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N 37-п «О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области».</w:t>
            </w:r>
          </w:p>
          <w:p w:rsidR="00217A9B" w:rsidRPr="007D5DB1" w:rsidRDefault="00217A9B" w:rsidP="00B1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562A" w:rsidRPr="00A9562A" w:rsidTr="008A701C">
        <w:tc>
          <w:tcPr>
            <w:tcW w:w="3114" w:type="dxa"/>
          </w:tcPr>
          <w:p w:rsidR="00A9562A" w:rsidRPr="007D5DB1" w:rsidRDefault="00A9562A" w:rsidP="00A95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 получателей</w:t>
            </w:r>
          </w:p>
        </w:tc>
        <w:tc>
          <w:tcPr>
            <w:tcW w:w="6231" w:type="dxa"/>
          </w:tcPr>
          <w:p w:rsidR="001E0D27" w:rsidRDefault="005A2E26" w:rsidP="001E0D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Сельскохозяйственный потребительский кооператив</w:t>
            </w:r>
            <w:r w:rsidR="001E0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созданное в соответствии с Федеральным </w:t>
            </w:r>
            <w:hyperlink r:id="rId6" w:history="1">
              <w:r w:rsidR="001E0D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 от 08.12.1995 № 193-ФЗ «О сельскохозяйственной кооперации» в форме сельскохозяйственного потребительского кооператива (за исключением сельскохозяйственного потребительского кредитного кооператива), зарегистрированное и осуществляющее деятельность на сельской территории или на территории сельской агломерации Новосибирской области, являющееся субъектом малого и среднего предпринимательства в соответствии с Федеральным </w:t>
            </w:r>
            <w:hyperlink r:id="rId7" w:history="1">
              <w:r w:rsidR="001E0D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 от 24.07.2007 № 209-ФЗ «О развитии малого и среднего предпринимательства в Российской Федерации» и объединяющее не менее 5 граждан Российской Федерации и (или) 3 сельскохозяйственных товаропроизводителей (кроме ассоциированных членов). 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сельскохозяйственного потребительского кооператива из числа сельскохозяйственных товаропроизводителей должны относиться к </w:t>
            </w:r>
            <w:proofErr w:type="spellStart"/>
            <w:r w:rsidR="001E0D27">
              <w:rPr>
                <w:rFonts w:ascii="Times New Roman" w:hAnsi="Times New Roman" w:cs="Times New Roman"/>
                <w:sz w:val="24"/>
                <w:szCs w:val="24"/>
              </w:rPr>
              <w:t>микропредприятиям</w:t>
            </w:r>
            <w:proofErr w:type="spellEnd"/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 или малым предприятиям в соответствии с условиями, установленными Федеральным законом N 209-ФЗ).</w:t>
            </w:r>
          </w:p>
          <w:p w:rsidR="00A9562A" w:rsidRPr="00353249" w:rsidRDefault="00A9562A" w:rsidP="002D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01C" w:rsidRPr="00A9562A" w:rsidTr="00F860CD">
        <w:tc>
          <w:tcPr>
            <w:tcW w:w="9345" w:type="dxa"/>
            <w:gridSpan w:val="2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информация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Организатор отбора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нахождения и почтовый адрес</w:t>
            </w:r>
          </w:p>
        </w:tc>
        <w:tc>
          <w:tcPr>
            <w:tcW w:w="6231" w:type="dxa"/>
          </w:tcPr>
          <w:p w:rsidR="008A701C" w:rsidRPr="007D5DB1" w:rsidRDefault="008A701C" w:rsidP="006F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630007, г. Новосибирск, Красный проспект, д. 18, кабинет </w:t>
            </w:r>
            <w:r w:rsidR="006F1D6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agro@nso.ru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https://mcx.nso.ru/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етевой</w:t>
            </w:r>
            <w:proofErr w:type="spellEnd"/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 адрес и (или) указатель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231" w:type="dxa"/>
          </w:tcPr>
          <w:p w:rsidR="008A701C" w:rsidRPr="007D5DB1" w:rsidRDefault="00217A9B" w:rsidP="00217A9B">
            <w:pPr>
              <w:pStyle w:val="1"/>
              <w:shd w:val="clear" w:color="auto" w:fill="auto"/>
              <w:spacing w:before="0"/>
              <w:ind w:left="20" w:righ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A9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6231" w:type="dxa"/>
          </w:tcPr>
          <w:p w:rsidR="008A701C" w:rsidRPr="007D5DB1" w:rsidRDefault="00353249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(383) 238 6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231" w:type="dxa"/>
          </w:tcPr>
          <w:p w:rsidR="008A701C" w:rsidRPr="007D5DB1" w:rsidRDefault="00217A9B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Наталья Михайловна</w:t>
            </w:r>
          </w:p>
        </w:tc>
      </w:tr>
      <w:tr w:rsidR="00A9562A" w:rsidTr="000C3666">
        <w:tc>
          <w:tcPr>
            <w:tcW w:w="9345" w:type="dxa"/>
            <w:gridSpan w:val="2"/>
          </w:tcPr>
          <w:p w:rsidR="00A9562A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проведении отбора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 проведения отбора</w:t>
            </w:r>
          </w:p>
        </w:tc>
        <w:tc>
          <w:tcPr>
            <w:tcW w:w="6231" w:type="dxa"/>
          </w:tcPr>
          <w:p w:rsidR="008A701C" w:rsidRPr="007D5DB1" w:rsidRDefault="0007593D" w:rsidP="00C65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6F1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0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 по </w:t>
            </w:r>
            <w:r w:rsidR="00C6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6F1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июня</w:t>
            </w:r>
            <w:r w:rsidR="00A9562A"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A9562A"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 начала подачи заявок на участие в отборе</w:t>
            </w:r>
          </w:p>
        </w:tc>
        <w:tc>
          <w:tcPr>
            <w:tcW w:w="6231" w:type="dxa"/>
          </w:tcPr>
          <w:p w:rsidR="008A701C" w:rsidRPr="007D5DB1" w:rsidRDefault="006F1D66" w:rsidP="001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я 2022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 окончания подачи заявок на участие в отборе</w:t>
            </w:r>
          </w:p>
        </w:tc>
        <w:tc>
          <w:tcPr>
            <w:tcW w:w="6231" w:type="dxa"/>
          </w:tcPr>
          <w:p w:rsidR="008A701C" w:rsidRPr="007D5DB1" w:rsidRDefault="00C650E4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6F1D66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0759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93D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и время подачи заявок на участие в отборе</w:t>
            </w:r>
          </w:p>
        </w:tc>
        <w:tc>
          <w:tcPr>
            <w:tcW w:w="6231" w:type="dxa"/>
          </w:tcPr>
          <w:p w:rsidR="005A2BEE" w:rsidRDefault="005A2BEE" w:rsidP="005A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принимаются по адресу: 630007, г. Новосибирск, Красный проспект 18, главный вход,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1D6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тел. (383) 2386796 (в рабочие дни с 9.00 -18.00)</w:t>
            </w:r>
          </w:p>
          <w:p w:rsidR="004C2CA1" w:rsidRPr="004C2CA1" w:rsidRDefault="005A2BEE" w:rsidP="001E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Прилагаемые к заявке 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1E0D2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заверены подписью уполномоченного лица и печатью.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предоставления субсидии</w:t>
            </w:r>
          </w:p>
        </w:tc>
        <w:tc>
          <w:tcPr>
            <w:tcW w:w="6231" w:type="dxa"/>
          </w:tcPr>
          <w:p w:rsidR="002D0807" w:rsidRPr="005A2E26" w:rsidRDefault="00DE31D6" w:rsidP="00DE3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хозяйств, принятых в отчетном году, ед.</w:t>
            </w:r>
          </w:p>
        </w:tc>
      </w:tr>
      <w:tr w:rsidR="00282F37" w:rsidTr="006977BB">
        <w:tc>
          <w:tcPr>
            <w:tcW w:w="9345" w:type="dxa"/>
            <w:gridSpan w:val="2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 субсидии</w:t>
            </w:r>
          </w:p>
        </w:tc>
      </w:tr>
      <w:tr w:rsidR="00282F37" w:rsidTr="008A701C">
        <w:tc>
          <w:tcPr>
            <w:tcW w:w="3114" w:type="dxa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субсидии</w:t>
            </w:r>
          </w:p>
        </w:tc>
        <w:tc>
          <w:tcPr>
            <w:tcW w:w="6231" w:type="dxa"/>
          </w:tcPr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(P) определяется по следующей формуле: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P= Z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- размер фактически произведенных затрат (без НДС), рублей;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 - размер возмещения затрат, определяемый приказом министерства, рублей.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размер возмещения затрат и предельный объем государственной поддержки на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сельскохозяйственный потребительский кооператив в течение одного финансового года: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процентов затрат,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тыс. рублей до 5000 тыс. рублей включительно;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процентов затрат,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5001 тыс. рублей до 25000 тыс. рублей включительно;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процентов затрат, -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продукции, закупленной у одного члена сельскохозяйственного потребительского кооператива, не должен превышать 15 процентов всего объема продукции в стоимостном выражении, закупленной указанным сельскохозяйственным потребительским кооперативом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затрат.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объем продукции, закупленной у одного члена сельскохозяйственного потребительского кооператива, превышает 15 процентов всего объема продукции в стоимостном выражении, закупленной указанным сельскохозяйственным потребительским кооперативом у членов кооператива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субсидии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расчетные или корреспондентские счета, открытые получателями субсидий в учреждениях Центрального банка Российской Федерации или российских кредитных организациях.</w:t>
            </w:r>
          </w:p>
          <w:p w:rsidR="00282F37" w:rsidRPr="00FD1B61" w:rsidRDefault="00BD6158" w:rsidP="00BD6158">
            <w:pPr>
              <w:autoSpaceDE w:val="0"/>
              <w:autoSpaceDN w:val="0"/>
              <w:adjustRightInd w:val="0"/>
              <w:spacing w:before="240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субсидии министерством осуществляется не позднее 10-го рабочего дня со дня принятия министерством решения о предоставлении субсидии.</w:t>
            </w:r>
          </w:p>
        </w:tc>
      </w:tr>
      <w:tr w:rsidR="00282F37" w:rsidRPr="00282F37" w:rsidTr="008930A2">
        <w:tc>
          <w:tcPr>
            <w:tcW w:w="9345" w:type="dxa"/>
            <w:gridSpan w:val="2"/>
          </w:tcPr>
          <w:p w:rsidR="00282F37" w:rsidRPr="007D5DB1" w:rsidRDefault="00282F37" w:rsidP="002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Требования к </w:t>
            </w:r>
            <w:r w:rsidRPr="007D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 отбора </w:t>
            </w: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перечень документов, представляемых </w:t>
            </w:r>
            <w:r w:rsidRPr="007D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участниками отбора </w:t>
            </w: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для подтверждения их соответствия указанным требованиям</w:t>
            </w:r>
          </w:p>
        </w:tc>
      </w:tr>
      <w:tr w:rsidR="00DE31D6" w:rsidRPr="00463533" w:rsidTr="008A701C">
        <w:tc>
          <w:tcPr>
            <w:tcW w:w="3114" w:type="dxa"/>
          </w:tcPr>
          <w:p w:rsidR="00DE31D6" w:rsidRPr="007D5DB1" w:rsidRDefault="00DE31D6" w:rsidP="00DE3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участникам отбора</w:t>
            </w:r>
          </w:p>
        </w:tc>
        <w:tc>
          <w:tcPr>
            <w:tcW w:w="6231" w:type="dxa"/>
          </w:tcPr>
          <w:p w:rsidR="00DE31D6" w:rsidRDefault="00DE31D6" w:rsidP="00DE31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Частник отбора должен соответствовать на 01 января 2022 года следующим требованиям: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) у сельскохозяйственного потребительского кооператива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областным бюджетом Новосибирской области;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) сельскохозяйственные потребительские кооперативы не должны находиться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их не введена процедура банкротства, деятельность сельскохозяйственного потребительского кооператива не приостановлена в порядке, предусмотренном законодательством Российской Федерации;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) сельскохозяйственные потребительские кооперативы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DE31D6" w:rsidRDefault="00D37652" w:rsidP="00DE31D6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 xml:space="preserve">) сельскохозяйственные потребительские кооперативы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      </w:r>
            <w:hyperlink r:id="rId8" w:history="1">
              <w:r w:rsidR="00DE31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4</w:t>
              </w:r>
            </w:hyperlink>
            <w:r w:rsidR="00DE3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6C7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субсидий сельскохозяйственном 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(Приложение № 8 к постановлению № 37-п) (далее – Порядок)</w:t>
            </w:r>
            <w:r w:rsidR="00DE3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1D6" w:rsidRPr="00FD1B61" w:rsidRDefault="00DE31D6" w:rsidP="00DE31D6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37" w:rsidTr="00AF42AA">
        <w:trPr>
          <w:trHeight w:val="1833"/>
        </w:trPr>
        <w:tc>
          <w:tcPr>
            <w:tcW w:w="3114" w:type="dxa"/>
          </w:tcPr>
          <w:p w:rsidR="00282F37" w:rsidRPr="007D5DB1" w:rsidRDefault="00476E5D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документов, представляемых участником отбора для подтверждения их соответствия указанным требованиям</w:t>
            </w:r>
          </w:p>
        </w:tc>
        <w:tc>
          <w:tcPr>
            <w:tcW w:w="6231" w:type="dxa"/>
          </w:tcPr>
          <w:p w:rsidR="00282F37" w:rsidRPr="00DE31D6" w:rsidRDefault="00DE31D6" w:rsidP="00DE31D6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кооператив подтверждает соответствие требованиям, установленным настоящим пунктом, путем подачи в министерство заявки на участие в отборе по форме, утверждаемой приказом министерства.</w:t>
            </w:r>
          </w:p>
        </w:tc>
      </w:tr>
      <w:tr w:rsidR="00476E5D" w:rsidRPr="00476E5D" w:rsidTr="000B71B9">
        <w:tc>
          <w:tcPr>
            <w:tcW w:w="9345" w:type="dxa"/>
            <w:gridSpan w:val="2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заявок и форма заявок, подаваемых участниками отбора</w:t>
            </w:r>
          </w:p>
          <w:p w:rsidR="00476E5D" w:rsidRPr="007D5DB1" w:rsidRDefault="00476E5D" w:rsidP="0047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F37" w:rsidTr="008A701C">
        <w:tc>
          <w:tcPr>
            <w:tcW w:w="3114" w:type="dxa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 и форма заявок, подаваемых участниками отбора</w:t>
            </w:r>
          </w:p>
          <w:p w:rsidR="00282F37" w:rsidRPr="007D5DB1" w:rsidRDefault="00282F37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BD6158" w:rsidRDefault="00BD6158" w:rsidP="00BD6158">
            <w:pPr>
              <w:widowControl w:val="0"/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сельскохозяйственные потребительские кооперативы представляют в министерство лично </w:t>
            </w:r>
            <w:r w:rsidRPr="006F1D66">
              <w:rPr>
                <w:rFonts w:ascii="Times New Roman" w:hAnsi="Times New Roman" w:cs="Times New Roman"/>
                <w:b/>
                <w:sz w:val="24"/>
                <w:szCs w:val="24"/>
              </w:rPr>
              <w:t>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отборе, включающую в том числе согласие на публикацию (размещение) в информационно-телекоммуникационной сети "Интернет" информации о сельскохозяйственном потребительском кооперативе, о подаваемой им заявке, иной информации о сельскохозяйственном потребительском кооперативе, связанной с соответствующим отбором, а также следующие документы: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справку-расчет размера субсидии по форме, утверждаемой министерством;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копию договора закупки сельскохозяйственной продукции у членов сельскохозяйственного потребительского кооператива;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копию счета-фактуры, товарной накладной, акта приема-передачи или универсального передаточного документа;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копию платежного поручения;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реестр членов сельскохозяйственного потребительского кооператива, от которых закуплена сельскохозяйственная продукция;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реестр членов сельскохозяйственного потребительского кооператива с указанием статуса сельскохозяйственных товаропроизводителей.</w:t>
            </w:r>
          </w:p>
          <w:p w:rsidR="00BD6158" w:rsidRDefault="00BD6158" w:rsidP="00BD6158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печатью сельскохозяйственного потребительского кооператива (при наличии печати) и подписью руководителя.</w:t>
            </w:r>
          </w:p>
          <w:p w:rsidR="00BD6158" w:rsidRPr="00BD6158" w:rsidRDefault="00BD6158" w:rsidP="00BD6158">
            <w:pPr>
              <w:widowControl w:val="0"/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3E" w:rsidTr="007D5DB1">
        <w:trPr>
          <w:trHeight w:val="984"/>
        </w:trPr>
        <w:tc>
          <w:tcPr>
            <w:tcW w:w="9345" w:type="dxa"/>
            <w:gridSpan w:val="2"/>
          </w:tcPr>
          <w:p w:rsidR="00DC733E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отзыва заявок, порядок внесения изменений в заявки участников отбора, порядок отклонения заявок на стадии рассмотрения и оценки заявок, порядок возврата заявок, определяющий в том числе основания для возврата заявок</w:t>
            </w:r>
          </w:p>
        </w:tc>
      </w:tr>
      <w:tr w:rsidR="00282F37" w:rsidRPr="007D5DB1" w:rsidTr="008A701C">
        <w:tc>
          <w:tcPr>
            <w:tcW w:w="3114" w:type="dxa"/>
          </w:tcPr>
          <w:p w:rsidR="00282F37" w:rsidRPr="007D5DB1" w:rsidRDefault="007D5DB1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отзыва заявок участником отбора</w:t>
            </w:r>
          </w:p>
        </w:tc>
        <w:tc>
          <w:tcPr>
            <w:tcW w:w="6231" w:type="dxa"/>
          </w:tcPr>
          <w:p w:rsidR="00177D3C" w:rsidRDefault="00177D3C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кооператив до момента окончания срока проведения отбора, указанного в объявлении о проведении отбора, вправе отозвать заявку, направив в министерство заявление об отзыве заявки.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возвращает заявку на участие в отборе и прилагаемые к ней документы, поданные сельскохозяйственным потребительским кооперативом, в течение 5 рабочих дней со дня поступления заявления об отзыве заявки.</w:t>
            </w:r>
          </w:p>
          <w:p w:rsidR="00282F37" w:rsidRPr="007D5DB1" w:rsidRDefault="00177D3C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Сельскохозяйственный потребительский кооператив вправе повторно подать заявку, но не позднее установленного срока окончания приема заявок.</w:t>
            </w:r>
          </w:p>
        </w:tc>
      </w:tr>
      <w:tr w:rsidR="007D5DB1" w:rsidRPr="007D5DB1" w:rsidTr="008A701C">
        <w:tc>
          <w:tcPr>
            <w:tcW w:w="3114" w:type="dxa"/>
          </w:tcPr>
          <w:p w:rsidR="007D5DB1" w:rsidRPr="007D5DB1" w:rsidRDefault="007D5DB1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внесения изменений в заявки участников отбора</w:t>
            </w:r>
          </w:p>
        </w:tc>
        <w:tc>
          <w:tcPr>
            <w:tcW w:w="6231" w:type="dxa"/>
          </w:tcPr>
          <w:p w:rsidR="007D5DB1" w:rsidRPr="007D5DB1" w:rsidRDefault="007D5DB1" w:rsidP="00177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заявку допускается до окончания срока приема заявок</w:t>
            </w:r>
            <w:r w:rsidR="00177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F37" w:rsidRPr="007D5DB1" w:rsidTr="008A701C">
        <w:tc>
          <w:tcPr>
            <w:tcW w:w="3114" w:type="dxa"/>
          </w:tcPr>
          <w:p w:rsidR="00282F37" w:rsidRPr="007D5DB1" w:rsidRDefault="007D5DB1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отклонения заявок на стадии рассмотрения и оценки заявок</w:t>
            </w:r>
          </w:p>
        </w:tc>
        <w:tc>
          <w:tcPr>
            <w:tcW w:w="6231" w:type="dxa"/>
          </w:tcPr>
          <w:p w:rsidR="00177D3C" w:rsidRDefault="00177D3C" w:rsidP="00177D3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на стадии рассмотрения и оценки заявок являются: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несоответствие сельскохозяйственного потребительского кооператива категориям, установленным в </w:t>
            </w:r>
            <w:hyperlink r:id="rId9" w:history="1">
              <w:r w:rsidRPr="00177D3C">
                <w:rPr>
                  <w:rFonts w:ascii="Times New Roman" w:hAnsi="Times New Roman" w:cs="Times New Roman"/>
                  <w:sz w:val="24"/>
                  <w:szCs w:val="24"/>
                </w:rPr>
                <w:t>пункте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несоответствие сельскохозяйственного потребительского кооператива требованиям, установленным в </w:t>
            </w:r>
            <w:hyperlink r:id="rId10" w:history="1">
              <w:r w:rsidRPr="00177D3C">
                <w:rPr>
                  <w:rFonts w:ascii="Times New Roman" w:hAnsi="Times New Roman" w:cs="Times New Roman"/>
                  <w:sz w:val="24"/>
                  <w:szCs w:val="24"/>
                </w:rPr>
                <w:t>пункте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несоответствие представленных сельскохозяйственным потребительским кооперативом заявки и документов требованиям, установленным в объявлении о проведении отбора;</w:t>
            </w:r>
          </w:p>
          <w:p w:rsidR="00177D3C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недостоверность представленной сельскохозяйственным потребительским кооперативом информации, в том числе информации о месте нахождения и адресе юридического лица;</w:t>
            </w:r>
          </w:p>
          <w:p w:rsidR="00282F37" w:rsidRPr="00836B76" w:rsidRDefault="00177D3C" w:rsidP="00177D3C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подача сельскохозяйственным потребительским кооперативом заявки после даты и (или) времени, определенных для подачи заявок.</w:t>
            </w:r>
          </w:p>
        </w:tc>
      </w:tr>
      <w:tr w:rsidR="007D5DB1" w:rsidRPr="007D5DB1" w:rsidTr="008A701C">
        <w:tc>
          <w:tcPr>
            <w:tcW w:w="3114" w:type="dxa"/>
          </w:tcPr>
          <w:p w:rsidR="007D5DB1" w:rsidRPr="007D5DB1" w:rsidRDefault="007D5DB1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заявок, с основания для возврата заявок</w:t>
            </w:r>
          </w:p>
        </w:tc>
        <w:tc>
          <w:tcPr>
            <w:tcW w:w="6231" w:type="dxa"/>
          </w:tcPr>
          <w:p w:rsidR="00FD3637" w:rsidRDefault="00FD3637" w:rsidP="00FD3637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возвращает заявку на участие в отборе и прилагаемые к ней документы, поданные сельскохозяйственным потребительским кооперативом, в течение 5 рабочих дней со дня поступления от участника отбора заявления об отзыве заявки.</w:t>
            </w:r>
          </w:p>
          <w:p w:rsidR="007D5DB1" w:rsidRPr="007D5DB1" w:rsidRDefault="007D5DB1" w:rsidP="00FD363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3E" w:rsidTr="00F76D92">
        <w:tc>
          <w:tcPr>
            <w:tcW w:w="9345" w:type="dxa"/>
            <w:gridSpan w:val="2"/>
          </w:tcPr>
          <w:p w:rsidR="00DC733E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рассмотрения и оценки заявок участников отбора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DC733E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и оценки заявок</w:t>
            </w:r>
          </w:p>
        </w:tc>
        <w:tc>
          <w:tcPr>
            <w:tcW w:w="6231" w:type="dxa"/>
          </w:tcPr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оценка заявок осуществляется в следующем порядке: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определяется соответствие даты подачи заявки сроку, установленному для подачи заявок;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проверяется соответствие заявки и представленных документов требованиям к заявкам, установленным в объявлении о проведении отбора;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проверяется соответствие сельскохозяйственного потребительского кооператива категориям, установленным в </w:t>
            </w:r>
            <w:hyperlink r:id="rId11" w:history="1">
              <w:r w:rsidRPr="00B8016D">
                <w:rPr>
                  <w:rFonts w:ascii="Times New Roman" w:hAnsi="Times New Roman" w:cs="Times New Roman"/>
                  <w:sz w:val="24"/>
                  <w:szCs w:val="24"/>
                </w:rPr>
                <w:t>пункте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проверяется соответствие сельскохозяйственного потребительского кооператива требованиям, установленным в </w:t>
            </w:r>
            <w:hyperlink r:id="rId12" w:history="1">
              <w:r w:rsidRPr="00B8016D">
                <w:rPr>
                  <w:rFonts w:ascii="Times New Roman" w:hAnsi="Times New Roman" w:cs="Times New Roman"/>
                  <w:sz w:val="24"/>
                  <w:szCs w:val="24"/>
                </w:rPr>
                <w:t>пункте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Порядка.</w:t>
            </w:r>
          </w:p>
          <w:p w:rsidR="00F07188" w:rsidRPr="00F07188" w:rsidRDefault="00F07188" w:rsidP="00F84B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E5D" w:rsidTr="008A701C">
        <w:tc>
          <w:tcPr>
            <w:tcW w:w="3114" w:type="dxa"/>
          </w:tcPr>
          <w:p w:rsidR="00476E5D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Порядок предоставления участникам отбора разъяснений положений объявления, дата начала и окончания срока такого предоставления</w:t>
            </w:r>
          </w:p>
        </w:tc>
        <w:tc>
          <w:tcPr>
            <w:tcW w:w="6231" w:type="dxa"/>
          </w:tcPr>
          <w:p w:rsidR="00476E5D" w:rsidRPr="007D5DB1" w:rsidRDefault="00DC733E" w:rsidP="005232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 отбора с даты нача</w:t>
            </w:r>
            <w:r w:rsidR="00970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отбора и не позднее</w:t>
            </w:r>
            <w:r w:rsidR="00CB7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дня окончания </w:t>
            </w:r>
            <w:r w:rsidR="0052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срока приема заявочной документации для участия в </w:t>
            </w:r>
            <w:r w:rsidR="00CB7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отбор</w:t>
            </w:r>
            <w:r w:rsidR="005232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вправе направить в адрес министерства сельского хозяйства Новосибирской области заявление о разъяснении положений объявления о проведении отбора. Министерство сельского хозяйства Новосибирской </w:t>
            </w: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области предоставляет участнику отбора указанные разъяснения с использованием почтовой, электронной связи, а также посредством предоставления устных разъяснений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476E5D" w:rsidP="00DC73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Срок, в течение которого победитель (победители) отбора должен подписать соглашение о предоставлении субсидии, заключаемое между министерством и </w:t>
            </w:r>
            <w:r w:rsidR="00DC733E" w:rsidRPr="007D5DB1">
              <w:rPr>
                <w:rFonts w:ascii="Times New Roman" w:hAnsi="Times New Roman" w:cs="Times New Roman"/>
                <w:sz w:val="24"/>
                <w:szCs w:val="24"/>
              </w:rPr>
              <w:t>участником отбора</w:t>
            </w:r>
          </w:p>
        </w:tc>
        <w:tc>
          <w:tcPr>
            <w:tcW w:w="6231" w:type="dxa"/>
          </w:tcPr>
          <w:p w:rsidR="00B8016D" w:rsidRDefault="00B8016D" w:rsidP="00B80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предоставлении субсидии министерство одновременно с направлением уведомления о принятии указанного решения направляет сельскохозяйственному потребительскому кооперативу проект соглашения о предоставлении субсидии, заключаемого между министерством и сельскохозяйственным потребительским кооперативом (далее - соглашение), в двух экземплярах. Сельскохозяйственный потребительский кооператив подписывает оба экземпляра соглашения и направляет их в адрес министерства в течение 3 рабочих дней со дня их получения.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 заключение соглашения, в том числе дополнительного соглашения о внесении в него изменений, а также дополнительного соглашения о расторжении, осуществляется в государственной интегрированной информационной системе управления общественными финансами "Электронный бюджет".</w:t>
            </w:r>
          </w:p>
          <w:p w:rsidR="00B8016D" w:rsidRDefault="00B8016D" w:rsidP="00B8016D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соответствии с типовой формой, установленной Министерством финансов Российской Федерации для соответствующего вида субсидии, в соответствии с Общими требованиями и соглашением, заключаемым между Министерством сельского хозяйства Российской Федерации и Правительством Новосибирской области, о предоставлении иных межбюджетных трансфертов, имеющих целевое назначение, из федерального бюджета бюджетам субъектов Российской Федерации в соответствии с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Федерации"</w:t>
            </w:r>
          </w:p>
          <w:p w:rsidR="00476E5D" w:rsidRPr="007D5DB1" w:rsidRDefault="00476E5D" w:rsidP="00345CB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5D" w:rsidTr="008A701C">
        <w:tc>
          <w:tcPr>
            <w:tcW w:w="3114" w:type="dxa"/>
          </w:tcPr>
          <w:p w:rsidR="00476E5D" w:rsidRPr="007D5DB1" w:rsidRDefault="00476E5D" w:rsidP="007D5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6231" w:type="dxa"/>
          </w:tcPr>
          <w:p w:rsidR="00545508" w:rsidRDefault="00545508" w:rsidP="0054550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в министерство отказа сельскохозяйственного потребительского кооператива от подписания соглашения или нарушения сельскохозяйственным потребительским кооперативом срока его подписания получатель считается уклонившимся от заключения соглашения.</w:t>
            </w:r>
          </w:p>
          <w:p w:rsidR="00476E5D" w:rsidRPr="007D5DB1" w:rsidRDefault="00476E5D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5D" w:rsidRPr="00476E5D" w:rsidTr="008A701C">
        <w:tc>
          <w:tcPr>
            <w:tcW w:w="3114" w:type="dxa"/>
          </w:tcPr>
          <w:p w:rsidR="00476E5D" w:rsidRPr="007D5DB1" w:rsidRDefault="00476E5D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размещения результатов отбора на 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едином портале и официальном сайте</w:t>
            </w:r>
          </w:p>
          <w:p w:rsidR="00476E5D" w:rsidRPr="007D5DB1" w:rsidRDefault="00476E5D" w:rsidP="0047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476E5D" w:rsidRPr="007D5DB1" w:rsidRDefault="00F07188" w:rsidP="00545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545508">
              <w:rPr>
                <w:rFonts w:ascii="Times New Roman" w:hAnsi="Times New Roman" w:cs="Times New Roman"/>
                <w:sz w:val="24"/>
                <w:szCs w:val="24"/>
              </w:rPr>
              <w:t>14 календарных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оформления протокол об итогах отбора.</w:t>
            </w:r>
          </w:p>
        </w:tc>
      </w:tr>
    </w:tbl>
    <w:p w:rsidR="008A701C" w:rsidRP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701C" w:rsidRPr="008A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1BC7"/>
    <w:multiLevelType w:val="hybridMultilevel"/>
    <w:tmpl w:val="4E00E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66"/>
    <w:rsid w:val="0003719F"/>
    <w:rsid w:val="0007593D"/>
    <w:rsid w:val="00174603"/>
    <w:rsid w:val="00177D3C"/>
    <w:rsid w:val="001E0D27"/>
    <w:rsid w:val="00217A9B"/>
    <w:rsid w:val="00274730"/>
    <w:rsid w:val="00282F37"/>
    <w:rsid w:val="00297C54"/>
    <w:rsid w:val="002D0807"/>
    <w:rsid w:val="002E29B1"/>
    <w:rsid w:val="00345CB7"/>
    <w:rsid w:val="00353249"/>
    <w:rsid w:val="003D4C72"/>
    <w:rsid w:val="00463533"/>
    <w:rsid w:val="00476E5D"/>
    <w:rsid w:val="004C2CA1"/>
    <w:rsid w:val="004C6140"/>
    <w:rsid w:val="004D5A6E"/>
    <w:rsid w:val="004E1026"/>
    <w:rsid w:val="004F11D4"/>
    <w:rsid w:val="004F4ACA"/>
    <w:rsid w:val="00500E4B"/>
    <w:rsid w:val="0052328A"/>
    <w:rsid w:val="00545508"/>
    <w:rsid w:val="005A2BEE"/>
    <w:rsid w:val="005A2E26"/>
    <w:rsid w:val="006869C1"/>
    <w:rsid w:val="006F1D66"/>
    <w:rsid w:val="007743CE"/>
    <w:rsid w:val="007944B2"/>
    <w:rsid w:val="007B36C7"/>
    <w:rsid w:val="007C2A60"/>
    <w:rsid w:val="007D044C"/>
    <w:rsid w:val="007D5DB1"/>
    <w:rsid w:val="00836B76"/>
    <w:rsid w:val="008A701C"/>
    <w:rsid w:val="009655C4"/>
    <w:rsid w:val="009701CB"/>
    <w:rsid w:val="009E7866"/>
    <w:rsid w:val="00A9562A"/>
    <w:rsid w:val="00AF42AA"/>
    <w:rsid w:val="00B103DC"/>
    <w:rsid w:val="00B8016D"/>
    <w:rsid w:val="00BD6158"/>
    <w:rsid w:val="00C13AA8"/>
    <w:rsid w:val="00C650E4"/>
    <w:rsid w:val="00CA776D"/>
    <w:rsid w:val="00CB7AE5"/>
    <w:rsid w:val="00CD1B34"/>
    <w:rsid w:val="00CE7F76"/>
    <w:rsid w:val="00D37652"/>
    <w:rsid w:val="00D44148"/>
    <w:rsid w:val="00DC733E"/>
    <w:rsid w:val="00DE31D6"/>
    <w:rsid w:val="00EA6E60"/>
    <w:rsid w:val="00EB59CF"/>
    <w:rsid w:val="00F07188"/>
    <w:rsid w:val="00F10ACE"/>
    <w:rsid w:val="00F84B38"/>
    <w:rsid w:val="00FD1B61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A139"/>
  <w15:chartTrackingRefBased/>
  <w15:docId w15:val="{84829C9A-3E9F-4CDC-B89C-E3C43C10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A701C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8A7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A701C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DC733E"/>
    <w:rPr>
      <w:b/>
      <w:bCs/>
    </w:rPr>
  </w:style>
  <w:style w:type="paragraph" w:styleId="a7">
    <w:name w:val="List Paragraph"/>
    <w:basedOn w:val="a"/>
    <w:uiPriority w:val="34"/>
    <w:qFormat/>
    <w:rsid w:val="00297C54"/>
    <w:pPr>
      <w:ind w:left="720"/>
      <w:contextualSpacing/>
    </w:pPr>
  </w:style>
  <w:style w:type="paragraph" w:customStyle="1" w:styleId="ConsPlusNormal">
    <w:name w:val="ConsPlusNormal"/>
    <w:rsid w:val="00463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9D68ABAA8F8A7515A5AE0BD3AE43F22FF879731972C0EC68571A47C7E92095241440264DA83C802C984BCE997E2FA4514CECE2D1705E2EE3994F5W5NEN" TargetMode="External"/><Relationship Id="rId13" Type="http://schemas.openxmlformats.org/officeDocument/2006/relationships/hyperlink" Target="consultantplus://offline/ref=751FEF834B3231C30BDF68D450540BE1B151248FEABD2AD6B108ACCEC9746144B01F0257C77829007E9706664C5BC4D11BB972B1C5259331C5s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E5B799DADAB479AA45FD68E8AF5F92D9DE44CCBFFF505DB0687E796294D9EF2294302FE8C5317739237EFE32T5EFN" TargetMode="External"/><Relationship Id="rId12" Type="http://schemas.openxmlformats.org/officeDocument/2006/relationships/hyperlink" Target="consultantplus://offline/ref=B1686D0154353E22D69CECA5DAE038B32609499BBC79C89AA7AB822ED793FEE263675D88F2E8FD537F3479C2C2FD12DD502106BAAB2E466560B48469j0o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E5B799DADAB479AA45FD68E8AF5F92DED64FCCBCFA505DB0687E796294D9EF2294302FE8C5317739237EFE32T5EFN" TargetMode="External"/><Relationship Id="rId11" Type="http://schemas.openxmlformats.org/officeDocument/2006/relationships/hyperlink" Target="consultantplus://offline/ref=B1686D0154353E22D69CECA5DAE038B32609499BBC79C89AA7AB822ED793FEE263675D88F2E8FD537F3479C6C3FD12DD502106BAAB2E466560B48469j0o0N" TargetMode="External"/><Relationship Id="rId5" Type="http://schemas.openxmlformats.org/officeDocument/2006/relationships/hyperlink" Target="consultantplus://offline/ref=91CDC894B29DC66B325153B36FC6F2866CE1E4F3BC1092469E04E89370F5D5D8E197DC62F7D4022F37EDE5FCDC8AFDC2F54589A537AA5415AAA8C4D6o7F8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56ACBF2BB7EF2A360A679CCAE4DD583D7B90D46E1BA40F098721AEC4C6CEF674F7F5800CD0B0C54AEFF3E10550940C87F7E5170842962FF880AB58XCj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6ACBF2BB7EF2A360A679CCAE4DD583D7B90D46E1BA40F098721AEC4C6CEF674F7F5800CD0B0C54AEFF3E50450940C87F7E5170842962FF880AB58XCj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Мельникова Наталья Михайловна</cp:lastModifiedBy>
  <cp:revision>26</cp:revision>
  <dcterms:created xsi:type="dcterms:W3CDTF">2022-04-21T15:01:00Z</dcterms:created>
  <dcterms:modified xsi:type="dcterms:W3CDTF">2022-05-31T03:15:00Z</dcterms:modified>
</cp:coreProperties>
</file>