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67" w:rsidRDefault="00617B67" w:rsidP="00617B6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заявителям для участия в конкурсном отборе</w:t>
      </w:r>
    </w:p>
    <w:p w:rsidR="00617B67" w:rsidRDefault="00617B67" w:rsidP="00617B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7B67" w:rsidRPr="002F779D" w:rsidRDefault="00617B67" w:rsidP="00997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P51"/>
      <w:bookmarkEnd w:id="0"/>
      <w:r w:rsidRPr="002F779D">
        <w:rPr>
          <w:rFonts w:ascii="Times New Roman" w:hAnsi="Times New Roman"/>
          <w:b/>
          <w:i/>
          <w:sz w:val="28"/>
          <w:szCs w:val="28"/>
        </w:rPr>
        <w:t>Заявители для участия в конкурсном отборе должны соответствовать следующим требованиям:</w:t>
      </w:r>
    </w:p>
    <w:p w:rsidR="00BB612F" w:rsidRPr="00997266" w:rsidRDefault="00617B67" w:rsidP="00997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97266">
        <w:rPr>
          <w:rFonts w:ascii="Times New Roman" w:hAnsi="Times New Roman"/>
          <w:sz w:val="28"/>
          <w:szCs w:val="28"/>
        </w:rPr>
        <w:t>2) на право получения гранта на развитие семейной фермы</w:t>
      </w:r>
    </w:p>
    <w:p w:rsidR="00BB612F" w:rsidRPr="00997266" w:rsidRDefault="00997266" w:rsidP="0099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97266">
        <w:rPr>
          <w:rFonts w:ascii="Times New Roman" w:eastAsiaTheme="minorHAnsi" w:hAnsi="Times New Roman"/>
          <w:bCs/>
          <w:sz w:val="28"/>
          <w:szCs w:val="28"/>
        </w:rPr>
        <w:t>а) </w:t>
      </w:r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 xml:space="preserve">заявитель - крестьянское (фермерское) хозяйство, число членов которого составляет 2 (включая главу) и более членов семьи (объединенных родством и (или) свойством) главы крестьянского (фермерского) хозяйства, или индивидуальный предприниматель (далее - ИП), являющийся сельскохозяйственным товаропроизводителем, зарегистрированные на сельской территории или сельской агломерации Новосибирской области более 12 месяцев с даты регистрации, обязующиеся осуществлять деятельность в течение не менее 5 лет на сельских территориях или территориях сельской агломерации Новосибирской области со дня получения гранта на развитие семейной фермы и достигнуть показателей деятельности, предусмотренных проектом </w:t>
      </w:r>
      <w:proofErr w:type="spellStart"/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>грантополучателя</w:t>
      </w:r>
      <w:proofErr w:type="spellEnd"/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BB612F" w:rsidRPr="00BB612F" w:rsidRDefault="00997266" w:rsidP="0099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97266">
        <w:rPr>
          <w:rFonts w:ascii="Times New Roman" w:eastAsiaTheme="minorHAnsi" w:hAnsi="Times New Roman"/>
          <w:bCs/>
          <w:sz w:val="28"/>
          <w:szCs w:val="28"/>
        </w:rPr>
        <w:t>б) </w:t>
      </w:r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>повторное получение гранта на развитие семейной фермы возможно после полного освоения ранее предоставленного гранта</w:t>
      </w:r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 xml:space="preserve">в том числе гранта </w:t>
      </w:r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>«</w:t>
      </w:r>
      <w:proofErr w:type="spellStart"/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>Агростартап</w:t>
      </w:r>
      <w:proofErr w:type="spellEnd"/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>»</w:t>
      </w:r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 xml:space="preserve"> в соответствии с </w:t>
      </w:r>
      <w:hyperlink r:id="rId4" w:history="1">
        <w:r w:rsidR="00BB612F" w:rsidRPr="00997266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приложением </w:t>
        </w:r>
        <w:r w:rsidR="00BB612F" w:rsidRPr="00997266">
          <w:rPr>
            <w:rFonts w:ascii="Times New Roman" w:eastAsiaTheme="minorHAnsi" w:hAnsi="Times New Roman"/>
            <w:bCs/>
            <w:sz w:val="28"/>
            <w:szCs w:val="28"/>
          </w:rPr>
          <w:t>№ </w:t>
        </w:r>
        <w:r w:rsidR="00BB612F" w:rsidRPr="00997266">
          <w:rPr>
            <w:rFonts w:ascii="Times New Roman" w:eastAsiaTheme="minorHAnsi" w:hAnsi="Times New Roman"/>
            <w:bCs/>
            <w:sz w:val="28"/>
            <w:szCs w:val="28"/>
          </w:rPr>
          <w:t>7</w:t>
        </w:r>
      </w:hyperlink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 xml:space="preserve"> к постановлению Правительства Новосибирской области от 02.02.2015 </w:t>
      </w:r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>№ 37-п «</w:t>
      </w:r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>О государственной п</w:t>
      </w:r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>рограмме Новосибирской области «</w:t>
      </w:r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 xml:space="preserve">Развитие сельского хозяйства 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>и регулирование рынков сельскохозяйственной продукции, сырья и продово</w:t>
      </w:r>
      <w:r w:rsidR="00BB612F">
        <w:rPr>
          <w:rFonts w:ascii="Times New Roman" w:eastAsiaTheme="minorHAnsi" w:hAnsi="Times New Roman"/>
          <w:bCs/>
          <w:sz w:val="28"/>
          <w:szCs w:val="28"/>
        </w:rPr>
        <w:t>льствия в Новосибирской области»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 xml:space="preserve">,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</w:t>
      </w:r>
      <w:proofErr w:type="spellStart"/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>грантополучателя</w:t>
      </w:r>
      <w:proofErr w:type="spellEnd"/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 xml:space="preserve"> в полном объеме;</w:t>
      </w:r>
    </w:p>
    <w:p w:rsidR="00BB612F" w:rsidRPr="00BB612F" w:rsidRDefault="00997266" w:rsidP="0099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в) 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>заявитель предусматривает условия для создания собственной или совместно с другими сельскохозяйственными товаропроизводителями кормовой базы;</w:t>
      </w:r>
    </w:p>
    <w:p w:rsidR="00BB612F" w:rsidRPr="00BB612F" w:rsidRDefault="00997266" w:rsidP="0099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г) 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>планируемое таким хозяйством поголовье крупного рогатого скота молочного или мясного направлений, а также страусов не должно превышать 400 голов основного маточного стада, коз (овец) - 500 голов маточного стада;</w:t>
      </w:r>
    </w:p>
    <w:p w:rsidR="00BB612F" w:rsidRPr="00BB612F" w:rsidRDefault="00997266" w:rsidP="0099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д) 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 xml:space="preserve">заявитель имеет бизнес-план развития хозяйства с высокопродуктивным скотом и высокотехнологичным оборудованием, по увеличению объема реализуемой сельскохозяйственной продукции по направлению деятельности (отрасли), определенной государственной программой, обоснованию строительства, реконструкции, капитального ремонта или модернизации семейной фермы (производственного объекта). В бизнес-план заявителя включаются направления расходов и условия использования гранта, </w:t>
      </w:r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 xml:space="preserve">предусмотренные </w:t>
      </w:r>
      <w:hyperlink r:id="rId5" w:history="1">
        <w:r w:rsidR="00BB612F" w:rsidRPr="00997266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приложением </w:t>
        </w:r>
        <w:r w:rsidR="00BB612F" w:rsidRPr="00997266">
          <w:rPr>
            <w:rFonts w:ascii="Times New Roman" w:eastAsiaTheme="minorHAnsi" w:hAnsi="Times New Roman"/>
            <w:bCs/>
            <w:sz w:val="28"/>
            <w:szCs w:val="28"/>
          </w:rPr>
          <w:t>№ </w:t>
        </w:r>
        <w:r w:rsidR="00BB612F" w:rsidRPr="00997266">
          <w:rPr>
            <w:rFonts w:ascii="Times New Roman" w:eastAsiaTheme="minorHAnsi" w:hAnsi="Times New Roman"/>
            <w:bCs/>
            <w:sz w:val="28"/>
            <w:szCs w:val="28"/>
          </w:rPr>
          <w:t>6</w:t>
        </w:r>
      </w:hyperlink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 xml:space="preserve"> к постановлению Правительства Новосибирской области от 02.02.2015 </w:t>
      </w:r>
      <w:r w:rsidR="00BB612F">
        <w:rPr>
          <w:rFonts w:ascii="Times New Roman" w:eastAsiaTheme="minorHAnsi" w:hAnsi="Times New Roman"/>
          <w:bCs/>
          <w:sz w:val="28"/>
          <w:szCs w:val="28"/>
        </w:rPr>
        <w:t>№ 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 xml:space="preserve">37-п </w:t>
      </w:r>
      <w:r w:rsidR="00BB612F">
        <w:rPr>
          <w:rFonts w:ascii="Times New Roman" w:eastAsiaTheme="minorHAnsi" w:hAnsi="Times New Roman"/>
          <w:bCs/>
          <w:sz w:val="28"/>
          <w:szCs w:val="28"/>
        </w:rPr>
        <w:t>«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 xml:space="preserve">О государственной программе Новосибирской области </w:t>
      </w:r>
      <w:r w:rsidR="00BB612F">
        <w:rPr>
          <w:rFonts w:ascii="Times New Roman" w:eastAsiaTheme="minorHAnsi" w:hAnsi="Times New Roman"/>
          <w:bCs/>
          <w:sz w:val="28"/>
          <w:szCs w:val="28"/>
        </w:rPr>
        <w:t>«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BB612F">
        <w:rPr>
          <w:rFonts w:ascii="Times New Roman" w:eastAsiaTheme="minorHAnsi" w:hAnsi="Times New Roman"/>
          <w:bCs/>
          <w:sz w:val="28"/>
          <w:szCs w:val="28"/>
        </w:rPr>
        <w:t>»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 xml:space="preserve">. Проектом </w:t>
      </w:r>
      <w:proofErr w:type="spellStart"/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>грантополучателя</w:t>
      </w:r>
      <w:proofErr w:type="spellEnd"/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 xml:space="preserve"> предусматривается достижение плановых показателей деятельности, обязательство по исполнению которых включается в соглашение 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между </w:t>
      </w:r>
      <w:proofErr w:type="spellStart"/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>грантополучателями</w:t>
      </w:r>
      <w:proofErr w:type="spellEnd"/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 xml:space="preserve"> и министерством сельского хозяйства Новосибирской области;</w:t>
      </w:r>
    </w:p>
    <w:p w:rsidR="00BB612F" w:rsidRPr="00BB612F" w:rsidRDefault="00BB612F" w:rsidP="0099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е) </w:t>
      </w:r>
      <w:r w:rsidRPr="00BB612F">
        <w:rPr>
          <w:rFonts w:ascii="Times New Roman" w:eastAsiaTheme="minorHAnsi" w:hAnsi="Times New Roman"/>
          <w:bCs/>
          <w:sz w:val="28"/>
          <w:szCs w:val="28"/>
        </w:rPr>
        <w:t>заявитель имеет план расходов на развитие семейной фермы;</w:t>
      </w:r>
    </w:p>
    <w:p w:rsidR="00BB612F" w:rsidRPr="00BB612F" w:rsidRDefault="00BB612F" w:rsidP="0099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ж) </w:t>
      </w:r>
      <w:r w:rsidRPr="00BB612F">
        <w:rPr>
          <w:rFonts w:ascii="Times New Roman" w:eastAsiaTheme="minorHAnsi" w:hAnsi="Times New Roman"/>
          <w:bCs/>
          <w:sz w:val="28"/>
          <w:szCs w:val="28"/>
        </w:rPr>
        <w:t>заявитель обязуется оплачивать не менее 40% стоимости каждого наименования приобретений, указанных в плане расходов, и начисленный налог на добавленную стоимость в полном объеме за счет собственных средств;</w:t>
      </w:r>
    </w:p>
    <w:p w:rsidR="00BB612F" w:rsidRPr="00BB612F" w:rsidRDefault="00BB612F" w:rsidP="0099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з) </w:t>
      </w:r>
      <w:r w:rsidRPr="00BB612F">
        <w:rPr>
          <w:rFonts w:ascii="Times New Roman" w:eastAsiaTheme="minorHAnsi" w:hAnsi="Times New Roman"/>
          <w:bCs/>
          <w:sz w:val="28"/>
          <w:szCs w:val="28"/>
        </w:rPr>
        <w:t>заявитель обязуется использовать грант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использовать имущество, закупаемое за счет гранта на развитие семейной фермы, исключительно на развитие и деятельность семейной фермы;</w:t>
      </w:r>
    </w:p>
    <w:p w:rsidR="00BB612F" w:rsidRPr="00BB612F" w:rsidRDefault="00BB612F" w:rsidP="0099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и) </w:t>
      </w:r>
      <w:r w:rsidRPr="00BB612F">
        <w:rPr>
          <w:rFonts w:ascii="Times New Roman" w:eastAsiaTheme="minorHAnsi" w:hAnsi="Times New Roman"/>
          <w:bCs/>
          <w:sz w:val="28"/>
          <w:szCs w:val="28"/>
        </w:rPr>
        <w:t>заявитель обязуется осуществлять деятельность К(Ф)Х, на которую предоставляется грант, в течение не менее пяти лет со дня получения гранта на развитие семейной фермы;</w:t>
      </w:r>
    </w:p>
    <w:p w:rsidR="00BB612F" w:rsidRPr="00BB612F" w:rsidRDefault="00997266" w:rsidP="0099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к) 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>заявитель соглашается на передачу и обработку его персональных данных в соответствии с законодательством Российской Федерации;</w:t>
      </w:r>
    </w:p>
    <w:p w:rsidR="00BB612F" w:rsidRPr="00BB612F" w:rsidRDefault="00997266" w:rsidP="0099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л) 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>глава К(Ф)Х, ИП постоянно проживает на сельской территории или на территории сельской агломерации Новосибирской области по месту нахождения и регистрации К(Ф)Х, главой которого он является, ИП;</w:t>
      </w:r>
    </w:p>
    <w:p w:rsidR="00BB612F" w:rsidRPr="00BB612F" w:rsidRDefault="00997266" w:rsidP="0099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м) 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 xml:space="preserve">наличие у заявителя проектно-сметной документации на строительство семейных ферм (строительство производственного объекта),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6" w:history="1">
        <w:r w:rsidR="00BB612F" w:rsidRPr="00997266">
          <w:rPr>
            <w:rFonts w:ascii="Times New Roman" w:eastAsiaTheme="minorHAnsi" w:hAnsi="Times New Roman"/>
            <w:bCs/>
            <w:sz w:val="28"/>
            <w:szCs w:val="28"/>
          </w:rPr>
          <w:t>кодексом</w:t>
        </w:r>
      </w:hyperlink>
      <w:r w:rsidR="00BB612F" w:rsidRPr="00997266">
        <w:rPr>
          <w:rFonts w:ascii="Times New Roman" w:eastAsiaTheme="minorHAnsi" w:hAnsi="Times New Roman"/>
          <w:bCs/>
          <w:sz w:val="28"/>
          <w:szCs w:val="28"/>
        </w:rPr>
        <w:t xml:space="preserve"> Рос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>сийской Федерации), разрешения на строительство производственного объекта (в случаях, предусмотренных Градостроительным кодексом Российской Федерации) - в случае, если средства поддержки полностью или частично планируется направить на строительство семейных ферм (производственного объекта);</w:t>
      </w:r>
    </w:p>
    <w:p w:rsidR="00BB612F" w:rsidRPr="00BB612F" w:rsidRDefault="00997266" w:rsidP="0099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н) 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>наличие у заявителя сводного и (или) объектного сметного расчета на реконструкцию или модернизацию семейных ферм (производственного объекта), наличие в собственности или на ином законном основании семейных ферм (производственного объекта) и земельного участка, на котором располагается данная семейная животноводческая ферма (производственный объект), в случае, если средства поддержки полностью или частично планируется направить на реконструкцию или модернизацию семейной фермы (производственного объекта);</w:t>
      </w:r>
    </w:p>
    <w:p w:rsidR="00BB612F" w:rsidRPr="003B1EA4" w:rsidRDefault="00997266" w:rsidP="0099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B1EA4">
        <w:rPr>
          <w:rFonts w:ascii="Times New Roman" w:eastAsiaTheme="minorHAnsi" w:hAnsi="Times New Roman"/>
          <w:bCs/>
          <w:sz w:val="28"/>
          <w:szCs w:val="28"/>
        </w:rPr>
        <w:t>о) </w:t>
      </w:r>
      <w:r w:rsidR="00BB612F" w:rsidRPr="003B1EA4">
        <w:rPr>
          <w:rFonts w:ascii="Times New Roman" w:eastAsiaTheme="minorHAnsi" w:hAnsi="Times New Roman"/>
          <w:bCs/>
          <w:sz w:val="28"/>
          <w:szCs w:val="28"/>
        </w:rPr>
        <w:t xml:space="preserve">соответствие заявителя требованиям, установленным </w:t>
      </w:r>
      <w:hyperlink r:id="rId7" w:history="1">
        <w:r w:rsidR="00BB612F" w:rsidRPr="003B1EA4">
          <w:rPr>
            <w:rFonts w:ascii="Times New Roman" w:eastAsiaTheme="minorHAnsi" w:hAnsi="Times New Roman"/>
            <w:bCs/>
            <w:sz w:val="28"/>
            <w:szCs w:val="28"/>
          </w:rPr>
          <w:t>пунктом 8</w:t>
        </w:r>
      </w:hyperlink>
      <w:r w:rsidR="00BB612F" w:rsidRPr="003B1EA4">
        <w:rPr>
          <w:rFonts w:ascii="Times New Roman" w:eastAsiaTheme="minorHAnsi" w:hAnsi="Times New Roman"/>
          <w:bCs/>
          <w:sz w:val="28"/>
          <w:szCs w:val="28"/>
        </w:rPr>
        <w:t xml:space="preserve"> Порядка </w:t>
      </w:r>
      <w:r w:rsidR="003B1EA4" w:rsidRPr="003B1EA4">
        <w:rPr>
          <w:rFonts w:ascii="Times New Roman" w:eastAsiaTheme="minorHAnsi" w:hAnsi="Times New Roman"/>
          <w:sz w:val="28"/>
          <w:szCs w:val="28"/>
        </w:rPr>
        <w:t>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семейной фермы, на развитие материально-технической базы сельскохозяйственного потребительского кооператива, гранта в форме субсидии «</w:t>
      </w:r>
      <w:proofErr w:type="spellStart"/>
      <w:r w:rsidR="003B1EA4" w:rsidRPr="003B1EA4">
        <w:rPr>
          <w:rFonts w:ascii="Times New Roman" w:eastAsiaTheme="minorHAnsi" w:hAnsi="Times New Roman"/>
          <w:sz w:val="28"/>
          <w:szCs w:val="28"/>
        </w:rPr>
        <w:t>Агропрогресс</w:t>
      </w:r>
      <w:proofErr w:type="spellEnd"/>
      <w:r w:rsidR="003B1EA4" w:rsidRPr="003B1EA4">
        <w:rPr>
          <w:rFonts w:ascii="Times New Roman" w:eastAsiaTheme="minorHAnsi" w:hAnsi="Times New Roman"/>
          <w:sz w:val="28"/>
          <w:szCs w:val="28"/>
        </w:rPr>
        <w:t xml:space="preserve">» </w:t>
      </w:r>
      <w:r w:rsidR="00BB612F" w:rsidRPr="003B1EA4">
        <w:rPr>
          <w:rFonts w:ascii="Times New Roman" w:eastAsiaTheme="minorHAnsi" w:hAnsi="Times New Roman"/>
          <w:bCs/>
          <w:sz w:val="28"/>
          <w:szCs w:val="28"/>
        </w:rPr>
        <w:t>предоставления грантов;</w:t>
      </w:r>
      <w:bookmarkStart w:id="1" w:name="_GoBack"/>
      <w:bookmarkEnd w:id="1"/>
    </w:p>
    <w:p w:rsidR="002F779D" w:rsidRPr="00BB612F" w:rsidRDefault="00997266" w:rsidP="00997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</w:rPr>
        <w:t>п) </w:t>
      </w:r>
      <w:r w:rsidR="00BB612F" w:rsidRPr="00BB612F">
        <w:rPr>
          <w:rFonts w:ascii="Times New Roman" w:eastAsiaTheme="minorHAnsi" w:hAnsi="Times New Roman"/>
          <w:bCs/>
          <w:sz w:val="28"/>
          <w:szCs w:val="28"/>
        </w:rPr>
        <w:t>заявитель обязуется достичь плановых показателей деятельности, обязательство по исполнению которых включается в соглашение, заключаемое между заявителем и министерством сельского хозяйства Новосибирской области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sectPr w:rsidR="002F779D" w:rsidRPr="00BB612F" w:rsidSect="002F77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67"/>
    <w:rsid w:val="00130F9A"/>
    <w:rsid w:val="002F779D"/>
    <w:rsid w:val="003B1EA4"/>
    <w:rsid w:val="005B69A8"/>
    <w:rsid w:val="00617B67"/>
    <w:rsid w:val="00997266"/>
    <w:rsid w:val="00BB612F"/>
    <w:rsid w:val="00D67689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0DF1"/>
  <w15:chartTrackingRefBased/>
  <w15:docId w15:val="{6852CC0C-22C5-4F4E-BC16-1C1C57F0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5496BA5F81D8F9DADBAF765766A9076957C60D0DB2474674FADF19C7281C0B9425297D4F3473E4CC22B287F7EC81BECBAEDDBE6046D2CB135B9376p5F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5496BA5F81D8F9DADBB17B410AF70E63549B0408B445192CA8D94E98781A5EC66577240C7260E5C839B185F4pEF6I" TargetMode="External"/><Relationship Id="rId5" Type="http://schemas.openxmlformats.org/officeDocument/2006/relationships/hyperlink" Target="consultantplus://offline/ref=565496BA5F81D8F9DADBAF765766A9076957C60D0DB2474674FADF19C7281C0B9425297D4F3473E4CC22B380FEEC81BECBAEDDBE6046D2CB135B9376p5F8I" TargetMode="External"/><Relationship Id="rId4" Type="http://schemas.openxmlformats.org/officeDocument/2006/relationships/hyperlink" Target="consultantplus://offline/ref=565496BA5F81D8F9DADBAF765766A9076957C60D0DB2474674FADF19C7281C0B9425297D4F3473E4CD25BA82F1EC81BECBAEDDBE6046D2CB135B9376p5F8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Алексеева Мария Владимировна</cp:lastModifiedBy>
  <cp:revision>3</cp:revision>
  <dcterms:created xsi:type="dcterms:W3CDTF">2021-06-02T07:36:00Z</dcterms:created>
  <dcterms:modified xsi:type="dcterms:W3CDTF">2021-06-02T08:27:00Z</dcterms:modified>
</cp:coreProperties>
</file>