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Приложение N 9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от 26.09.2019 N 148-нпа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Форма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Представляется Получателем текущего года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раз в полгода в году получения гранта,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Получателем, предшествующему текущему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финансовому году, - один раз в год в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течение 5 лет с даты получения гранта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в отдел развития сельских территорий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и малых форм хозяйствования в АПК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не позднее 5 числа месяца, следующего</w:t>
      </w:r>
    </w:p>
    <w:p w:rsidR="00734E6D" w:rsidRPr="00734E6D" w:rsidRDefault="00734E6D" w:rsidP="00734E6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за отчетным полугодием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РЕЕСТР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крестьянских (фермерских) хозяйств (далее - КФХ),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34E6D">
        <w:rPr>
          <w:rFonts w:ascii="Times New Roman" w:hAnsi="Times New Roman" w:cs="Times New Roman"/>
          <w:sz w:val="20"/>
          <w:szCs w:val="20"/>
        </w:rPr>
        <w:t>осуществляющих создание и развитие</w:t>
      </w:r>
    </w:p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03"/>
        <w:gridCol w:w="737"/>
        <w:gridCol w:w="1020"/>
        <w:gridCol w:w="963"/>
        <w:gridCol w:w="680"/>
        <w:gridCol w:w="737"/>
        <w:gridCol w:w="737"/>
        <w:gridCol w:w="737"/>
        <w:gridCol w:w="510"/>
        <w:gridCol w:w="963"/>
        <w:gridCol w:w="566"/>
        <w:gridCol w:w="1247"/>
        <w:gridCol w:w="623"/>
        <w:gridCol w:w="623"/>
        <w:gridCol w:w="737"/>
        <w:gridCol w:w="850"/>
      </w:tblGrid>
      <w:tr w:rsidR="00734E6D" w:rsidRPr="00734E6D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Ф.И.О. главы КФХ, пол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Возраст главы КФХ на момент получения гранта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Образование главы КФХ</w:t>
            </w:r>
          </w:p>
        </w:tc>
        <w:tc>
          <w:tcPr>
            <w:tcW w:w="1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Адрес регистрации, контактный телефон, адрес электронной почты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Количество членов КФХ (человек)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 xml:space="preserve">Дата регистрации КФХ, отметка о преобразовании из личного </w:t>
            </w: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Идентификационный номер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Pr="00734E6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Год получения гранта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Мероприятие, в рамках которого получен грант (поддержка начинающих фермеров или развитие семейных животновод</w:t>
            </w: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ческих ферм)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Вид деятельности по </w:t>
            </w:r>
            <w:hyperlink r:id="rId5" w:history="1">
              <w:r w:rsidRPr="00734E6D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ОКВЭД</w:t>
              </w:r>
            </w:hyperlink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Дата предоставления гранта, номер свидетельства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Сумма гранта в рублях</w:t>
            </w:r>
          </w:p>
        </w:tc>
      </w:tr>
      <w:tr w:rsidR="00734E6D" w:rsidRPr="00734E6D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Главы КФХ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 xml:space="preserve">из них членов семьи </w:t>
            </w: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главы КФХ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основной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на который полу</w:t>
            </w:r>
            <w:r w:rsidRPr="00734E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чен грант</w:t>
            </w: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4E6D" w:rsidRPr="00734E6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E6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734E6D" w:rsidRPr="00734E6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E6D" w:rsidRPr="00734E6D" w:rsidRDefault="00734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34E6D" w:rsidRPr="00734E6D" w:rsidRDefault="00734E6D" w:rsidP="00734E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734E6D" w:rsidRPr="00734E6D" w:rsidRDefault="00734E6D" w:rsidP="00734E6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734E6D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734E6D" w:rsidRPr="00734E6D" w:rsidRDefault="00734E6D" w:rsidP="00734E6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734E6D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(фермерского) </w:t>
      </w:r>
      <w:proofErr w:type="gramStart"/>
      <w:r w:rsidRPr="00734E6D">
        <w:rPr>
          <w:rFonts w:ascii="Times New Roman" w:eastAsiaTheme="minorHAnsi" w:hAnsi="Times New Roman" w:cs="Times New Roman"/>
          <w:color w:val="auto"/>
          <w:sz w:val="20"/>
          <w:szCs w:val="20"/>
        </w:rPr>
        <w:t>хозяйства  _</w:t>
      </w:r>
      <w:proofErr w:type="gramEnd"/>
      <w:r w:rsidRPr="00734E6D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   __________________________________</w:t>
      </w:r>
    </w:p>
    <w:p w:rsidR="00734E6D" w:rsidRPr="00734E6D" w:rsidRDefault="00734E6D" w:rsidP="00734E6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734E6D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М.П. (при </w:t>
      </w:r>
      <w:proofErr w:type="gramStart"/>
      <w:r w:rsidRPr="00734E6D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наличии)   </w:t>
      </w:r>
      <w:proofErr w:type="gramEnd"/>
      <w:r w:rsidRPr="00734E6D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(подпись)           (расшифровка подписи)</w:t>
      </w:r>
    </w:p>
    <w:p w:rsidR="00734E6D" w:rsidRPr="00734E6D" w:rsidRDefault="00734E6D" w:rsidP="00734E6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734E6D" w:rsidRPr="00734E6D" w:rsidRDefault="00734E6D" w:rsidP="00734E6D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734E6D">
        <w:rPr>
          <w:rFonts w:ascii="Times New Roman" w:eastAsiaTheme="minorHAnsi" w:hAnsi="Times New Roman" w:cs="Times New Roman"/>
          <w:color w:val="auto"/>
          <w:sz w:val="20"/>
          <w:szCs w:val="20"/>
        </w:rPr>
        <w:t>"____" _____________ 20___ г.</w:t>
      </w:r>
    </w:p>
    <w:p w:rsidR="00EC1B04" w:rsidRPr="00734E6D" w:rsidRDefault="00734E6D">
      <w:pPr>
        <w:rPr>
          <w:rFonts w:ascii="Times New Roman" w:hAnsi="Times New Roman" w:cs="Times New Roman"/>
        </w:rPr>
      </w:pPr>
    </w:p>
    <w:sectPr w:rsidR="00EC1B04" w:rsidRPr="00734E6D" w:rsidSect="00ED7156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E6D"/>
    <w:rsid w:val="00130F9A"/>
    <w:rsid w:val="00734E6D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CFC89-C975-4BFE-8555-D0E4CFF1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D1A6C8C9685790930FD8216210145201A4A7DB171B9756B9AEA844297E901D72A09D26023A31C65269AE70723M5e4G" TargetMode="External"/><Relationship Id="rId4" Type="http://schemas.openxmlformats.org/officeDocument/2006/relationships/hyperlink" Target="consultantplus://offline/ref=9D1A6C8C9685790930FD821621014520184D77BC75BB756B9AEA844297E901D72A09D26023A31C65269AE70723M5e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2019-12-22T06:30:00Z</dcterms:created>
  <dcterms:modified xsi:type="dcterms:W3CDTF">2019-12-22T06:30:00Z</dcterms:modified>
</cp:coreProperties>
</file>