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03" w:rsidRPr="003E6F7A" w:rsidRDefault="00151403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br/>
      </w:r>
    </w:p>
    <w:p w:rsidR="00151403" w:rsidRPr="003E6F7A" w:rsidRDefault="0015140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51403" w:rsidRPr="003E6F7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51403" w:rsidRPr="003E6F7A" w:rsidRDefault="001514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E6F7A">
              <w:rPr>
                <w:rFonts w:ascii="Times New Roman" w:hAnsi="Times New Roman" w:cs="Times New Roman"/>
                <w:sz w:val="28"/>
                <w:szCs w:val="28"/>
              </w:rPr>
              <w:t>9 июля 2002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51403" w:rsidRPr="003E6F7A" w:rsidRDefault="0015140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6F7A">
              <w:rPr>
                <w:rFonts w:ascii="Times New Roman" w:hAnsi="Times New Roman" w:cs="Times New Roman"/>
                <w:sz w:val="28"/>
                <w:szCs w:val="28"/>
              </w:rPr>
              <w:t>N 83-ФЗ</w:t>
            </w:r>
          </w:p>
        </w:tc>
      </w:tr>
    </w:tbl>
    <w:p w:rsidR="00151403" w:rsidRPr="003E6F7A" w:rsidRDefault="0015140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E6F7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ФЕДЕРАЛЬНЫЙ ЗАКОН</w:t>
      </w: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О ФИНАНСОВОМ ОЗДОРОВЛЕНИИ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СЕЛЬСКОХОЗЯЙСТВЕННЫХ</w:t>
      </w:r>
      <w:proofErr w:type="gramEnd"/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ТОВАРОПРОИЗВОДИТЕЛЕЙ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Государственной Думой</w:t>
      </w: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20 июня 2002 года</w:t>
      </w: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Одобрен</w:t>
      </w: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Советом Федерации</w:t>
      </w: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26 июня 2002 года</w:t>
      </w:r>
    </w:p>
    <w:p w:rsidR="00151403" w:rsidRPr="003E6F7A" w:rsidRDefault="001514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151403" w:rsidRPr="003E6F7A" w:rsidRDefault="001514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Федеральных законов от 29.06.2004 </w:t>
      </w:r>
      <w:hyperlink r:id="rId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N 58-ФЗ</w:t>
        </w:r>
      </w:hyperlink>
      <w:r w:rsidRPr="003E6F7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151403" w:rsidRPr="003E6F7A" w:rsidRDefault="001514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от 13.05.2008 </w:t>
      </w:r>
      <w:hyperlink r:id="rId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N 67-ФЗ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, от 23.07.2008 </w:t>
      </w:r>
      <w:hyperlink r:id="rId7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N 160-ФЗ</w:t>
        </w:r>
      </w:hyperlink>
      <w:r w:rsidRPr="003E6F7A">
        <w:rPr>
          <w:rFonts w:ascii="Times New Roman" w:hAnsi="Times New Roman" w:cs="Times New Roman"/>
          <w:sz w:val="28"/>
          <w:szCs w:val="28"/>
        </w:rPr>
        <w:t>,</w:t>
      </w:r>
    </w:p>
    <w:p w:rsidR="00151403" w:rsidRPr="003E6F7A" w:rsidRDefault="001514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от 01.07.2011 </w:t>
      </w:r>
      <w:hyperlink r:id="rId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N 169-ФЗ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, от 21.07.2014 </w:t>
      </w:r>
      <w:hyperlink r:id="rId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N 226-ФЗ</w:t>
        </w:r>
      </w:hyperlink>
      <w:r w:rsidRPr="003E6F7A">
        <w:rPr>
          <w:rFonts w:ascii="Times New Roman" w:hAnsi="Times New Roman" w:cs="Times New Roman"/>
          <w:sz w:val="28"/>
          <w:szCs w:val="28"/>
        </w:rPr>
        <w:t>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Глава I. ОБЩИЕ ПОЛОЖЕНИЯ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1. Отношения, регулируемые настоящим Федеральным законом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Настоящий Федеральный закон устанавливает правовые основы и условия реструктуризации долгов сельскохозяйственных товаропроизводителей в целях улучшения их финансового состояния до применения процедур банкротства.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2. Основные понятия, используемые в целях настоящего Федерального закона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В целях настоящего Федерального закона используются следующие основные понятия: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реструктуризация долгов - основанное на соглашении прекращение долговых обязательств путем замены указанных обязательств иными долговыми обязательствами, предусматривающими другие условия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обслуживания и погашения обязательств;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3E6F7A">
        <w:rPr>
          <w:rFonts w:ascii="Times New Roman" w:hAnsi="Times New Roman" w:cs="Times New Roman"/>
          <w:sz w:val="28"/>
          <w:szCs w:val="28"/>
        </w:rPr>
        <w:t xml:space="preserve">сельскохозяйственные товаропроизводители - организации, крестьянские (фермерские) хозяйства и индивидуальные предприниматели, признанные таковыми в соответствии со </w:t>
      </w:r>
      <w:hyperlink r:id="rId1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2006 года N 264-ФЗ "О развитии сельского хозяйства";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1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программа финансового оздоровления сельскохозяйственных товаропроизводителей (далее - программа) - комплекс мер, направленных на выработку всеми кредиторами единых условий проведения реструктуризации долгов в целях улучшения финансового состояния сельскохозяйственных товаропроизводителей;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должник - сельскохозяйственный товаропроизводитель, имеющий долги;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долг - просроченная, отсроченная или рассроченная задолженность сельскохозяйственного товаропроизводителя по платежам в бюджеты всех уровней, а также за поставленные ему товары (выполненные работы, оказанные услуги);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кредиторы - имеющие право на взыскание задолженности с сельскохозяйственных товаропроизводителей Российская Федерация, субъекты Российской Федерации, государственные внебюджетные фонды, органы местного самоуправления, юридические и физические лица;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банк-агент - банк, утвержденный Правительством Российской Федерации для выполнения расчетных функций и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своевременным исполнением должником обязательств по соглашению о реструктуризации долгов;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соглашение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о реструктуризации долгов - соглашение между кредиторами и должником, устанавливающее порядок и условия проведения реструктуризации долгов;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требования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к участнику программы - требования к должнику, разработанные федеральной комиссией и утвержденные Правительством Российской Федерации, соответствие должника которым дает ему право на участие в программе;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14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29.06.2004 N 58-ФЗ)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методика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расчета показателей финансового состояния должника - разработанные федеральной комиссией и утвержденные уполномоченным Правительством Российской Федерации федеральным органом исполнительной власти методические указания по расчету показателей финансового состояния должника, учитываемых при определении условий реструктуризации долгов;</w:t>
      </w:r>
      <w:proofErr w:type="gramEnd"/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1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23.07.2008 N 160-ФЗ)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proofErr w:type="gramStart"/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базовые условия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реструктуризации долгов - разработанные федеральной комиссией и утвержденные Правительством Российской Федерации варианты реструктуризации долгов, предлагаемые в зависимости от показателей финансового состояния должника, рассчитанных в соответствии с методикой расчета указанных показателей;</w:t>
      </w:r>
      <w:proofErr w:type="gramEnd"/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федеральная комиссия - межведомственная комиссия, созданная для решения вопросов, связанных с финансовым оздоровлением сельскохозяйственных товаропроизводителей, в порядке, предусмотренном настоящим Федеральным законом;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(абзац введен Федеральным </w:t>
      </w:r>
      <w:hyperlink r:id="rId1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29.06.2004 N 58-ФЗ)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территориальные комиссии - межведомственные комиссии, созданные в субъектах Российской Федерации для решения вопросов, связанных с финансовым оздоровлением сельскохозяйственных товаропроизводителей, в порядке, предусмотренном настоящим Федеральным законом;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(абзац введен Федеральным </w:t>
      </w:r>
      <w:hyperlink r:id="rId1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29.06.2004 N 58-ФЗ)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участник программы - сельскохозяйственный товаропроизводитель, с которым заключены соглашение о реструктуризации долгов и соглашение о списании сумм пеней и штрафов.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(абзац введен Федеральным </w:t>
      </w:r>
      <w:hyperlink r:id="rId2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Глава II. ПРИНЦИПЫ ПРОВЕДЕНИЯ РЕСТРУКТУРИЗАЦИИ</w:t>
      </w: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ДОЛГОВ СЕЛЬСКОХОЗЯЙСТВЕННЫХ ТОВАРОПРОИЗВОДИТЕЛЕЙ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3. Принципы проведения реструктуризации долгов сельскохозяйственных товаропроизводителей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Реструктуризация долгов сельскохозяйственных товаропроизводителей проводится на основе следующих принципов: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добровольности и равнодоступности;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обеспечения единых условий для ее проведения;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конфиденциальности;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однократности участия в программе, за исключением случаев, установленных </w:t>
      </w:r>
      <w:hyperlink w:anchor="P82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статьей 7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2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21.07.2014 N 226-ФЗ)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4. Принцип добровольности и равнодоступности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Принцип добровольности и равнодоступности означает, что в программе имеет право участвовать любой сельскохозяйственный товаропроизводитель,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отвечающий требованиям настоящего Федерального закона. Никто не может принудить должника к участию в программе против его воли.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5. Принцип обеспечения единых условий для проведения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При проведении реструктуризации долгов обеспечиваются единые условия реструктуризации долгов сельскохозяйственных товаропроизводителей перед кредиторами.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Рекомендовать законодательным и исполнительным органам субъектов Российской Федерации провести реструктуризацию долгов сельскохозяйственных товаропроизводителей, включенных в состав участников программы, перед бюджетами субъектов Российской Федерации в соответствии с настоящим Федеральным законом.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6. Принцип конфиденциальности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Принцип конфиденциальности означает, что кредиторы не имеют права без согласия сельскохозяйственного товаропроизводителя разглашать его коммерческую и налоговую </w:t>
      </w:r>
      <w:hyperlink r:id="rId22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тайны</w:t>
        </w:r>
      </w:hyperlink>
      <w:r w:rsidRPr="003E6F7A">
        <w:rPr>
          <w:rFonts w:ascii="Times New Roman" w:hAnsi="Times New Roman" w:cs="Times New Roman"/>
          <w:sz w:val="28"/>
          <w:szCs w:val="28"/>
        </w:rPr>
        <w:t>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7. Принцип однократности участия в программе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3E6F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. Принцип однократности участия в программе означает, что сельскохозяйственный товаропроизводитель имеет право на реструктуризацию долгов только один раз, за исключением случаев, установленных </w:t>
      </w:r>
      <w:hyperlink w:anchor="P82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24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21.07.2014 N 226-ФЗ)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2"/>
      <w:bookmarkEnd w:id="2"/>
      <w:r w:rsidRPr="003E6F7A">
        <w:rPr>
          <w:rFonts w:ascii="Times New Roman" w:hAnsi="Times New Roman" w:cs="Times New Roman"/>
          <w:sz w:val="28"/>
          <w:szCs w:val="28"/>
        </w:rPr>
        <w:t>2. Сельскохозяйственный товаропроизводитель может второй раз принять участие в программе в одном из следующих случаев: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выполнение в полном объеме условий ранее заключенных соглашений о реструктуризации долгов;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снижение объема производства, вызванное утратой (гибелью) более 25 процентов фактического урожая, по сравнению с запланированным урожаем сельскохозяйственных культур на всей площади земельных участков, занятых посевами или посадками многолетних насаждений, утратой (гибелью) сельскохозяйственных животных в результате чрезвычайной ситуации и (или) ее последствий, установленных </w:t>
      </w:r>
      <w:hyperlink r:id="rId2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статьей 8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Федерального закона от 25 июля 2011 года N 260-ФЗ "О государственной поддержке в сфере сельскохозяйственного страхования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и о внесении изменений в Федеральный закон "О развитии сельского хозяйства", а также утратой (гибелью), изъятием более 15 процентов животных, в том числе птиц, в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период принятия мер по ликвидации очагов особо опасных болезней животных, в том числе птиц, по сравнению со средним уровнем объема производства сельскохозяйственной продукции за предыдущие три года, при выполнении в полном объеме условий ранее заключенных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соглашений о реструктуризации долгов;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иной установленный указом Президента Российской Федерации случай.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Порядок и условия повторного участия в программе сельскохозяйственных товаропроизводителей, пострадавших в результате чрезвычайной ситуации и (или) ее последствий, в том числе стихийного бедствия, либо в результате принятия на основании решения руководителя высшего исполнительного органа государственной власти субъекта Российской Федерации и (или) Главного государственного ветеринарного инспектора Российской Федерации мер по ликвидации очагов особо опасных болезней животных, в том числе птиц (включая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изъятие животных, в том числе птиц), устанавливаются Правительством Российской Федерации.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(п. 2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2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21.07.2014 N 226-ФЗ)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Глава III. МЕЖВЕДОМСТВЕННЫЕ КОМИССИИ ПО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ФИНАНСОВОМУ</w:t>
      </w:r>
      <w:proofErr w:type="gramEnd"/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ОЗДОРОВЛЕНИЮ СЕЛЬСКОХОЗЯЙСТВЕННЫХ ТОВАРОПРОИЗВОДИТЕЛЕЙ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Статья 8. Утратила силу. - Федеральный </w:t>
      </w:r>
      <w:hyperlink r:id="rId27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29.06.2004 N 58-ФЗ.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9. Федеральная комиссия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1. Федеральная комиссия создается в порядке, установленном для создания межведомственных координационных и совещательных органов, образуемых федеральными органами исполнительной власти, и возглавляется руководителем федерального органа исполнительной власти, уполномоченного в сфере сельского хозяйства.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. 1 в ред. Федерального </w:t>
      </w:r>
      <w:hyperlink r:id="rId2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29.06.2004 N 58-ФЗ)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2. Деятельность федеральной комиссии осуществляется на постоянной основе в соответствии с </w:t>
      </w:r>
      <w:hyperlink r:id="rId2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 ней и настоящим Федеральным законом.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ред. Федерального </w:t>
      </w:r>
      <w:hyperlink r:id="rId3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29.06.2004 N 58-ФЗ)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3. Федеральная комиссия: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организует работу территориальных комиссий;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определяет </w:t>
      </w:r>
      <w:hyperlink r:id="rId3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рассмотрения вопроса об улучшении финансового состояния должника, </w:t>
      </w:r>
      <w:hyperlink r:id="rId32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оценки его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 xml:space="preserve">долгов, порядок проведения реструктуризации долгов, </w:t>
      </w:r>
      <w:hyperlink r:id="rId3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методику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расчета показателей финансового состояния должника, </w:t>
      </w:r>
      <w:hyperlink r:id="rId34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базовые условия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реструктуризации долгов, типовое </w:t>
      </w:r>
      <w:hyperlink r:id="rId3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соглашение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 реструктуризации долгов, условия, при которых осуществляется отсрочка или рассрочка сумм основного долга и начисленных процентов, включая долги, </w:t>
      </w:r>
      <w:proofErr w:type="spellStart"/>
      <w:r w:rsidRPr="003E6F7A">
        <w:rPr>
          <w:rFonts w:ascii="Times New Roman" w:hAnsi="Times New Roman" w:cs="Times New Roman"/>
          <w:sz w:val="28"/>
          <w:szCs w:val="28"/>
        </w:rPr>
        <w:t>доначисленные</w:t>
      </w:r>
      <w:proofErr w:type="spellEnd"/>
      <w:r w:rsidRPr="003E6F7A">
        <w:rPr>
          <w:rFonts w:ascii="Times New Roman" w:hAnsi="Times New Roman" w:cs="Times New Roman"/>
          <w:sz w:val="28"/>
          <w:szCs w:val="28"/>
        </w:rPr>
        <w:t xml:space="preserve"> по итогам налоговых проверок после подписания соглашения о реструктуризации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долгов, и условия корректировки графика погашения долгов;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3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осуществляет рассмотрение жалоб, поступающих от должников, на действия территориальных комиссий;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осуществляет сбор информации о ходе реализации настоящего Федерального закона.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(абзац введен Федеральным </w:t>
      </w:r>
      <w:hyperlink r:id="rId37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10. Состав федеральной комиссии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 состав федеральной комиссии входят представители заинтересованных федеральных органов исполнительной власти, государственных внебюджетных фондов, исполнительных органов государственной власти субъектов Российской Федерации, субъектов естественных монополий, уполномоченные подписывать соглашения о реструктуризации долгов, а также могут входить представители палат Федерального Собрания Российской Федерации, законодательных (представительных) органов государственной власти субъектов Российской Федерации, общественных объединений, научных организаций.</w:t>
      </w:r>
      <w:proofErr w:type="gramEnd"/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3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Часть вторая утратила силу. - Федеральный </w:t>
      </w:r>
      <w:hyperlink r:id="rId3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Рекомендовать заинтересованным федеральным органам исполнительной власти, органам исполнительной власти субъектов Российской Федерации, осуществляющим права собственников имущества унитарных предприятий, акционерным обществам, являющимся субъектами естественных монополий, и их дочерним обществам обеспечить участие своих представителей в работе федеральной комиссии и принимать решения, необходимые для проведения реструктуризации долгов в порядке и на условиях, которые разработаны федеральной комиссией и утверждены Правительством Российской Федерации.</w:t>
      </w:r>
      <w:proofErr w:type="gramEnd"/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асть третья в ред. Федерального </w:t>
      </w:r>
      <w:hyperlink r:id="rId4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11. Территориальные комиссии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1. Территориальные комиссии создаются в каждом субъекте Российской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2. Территориальную комиссию возглавляет заместитель руководителя высшего исполнительного органа государственной власти субъекта Российской Федерации, курирующий вопросы развития агропромышленного комплекса.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3. Деятельность территориальной комиссии осуществляется на постоянной основе в соответствии с </w:t>
      </w:r>
      <w:hyperlink r:id="rId4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 ней и настоящим Федеральным законом.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ред. Федерального </w:t>
      </w:r>
      <w:hyperlink r:id="rId42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29.06.2004 N 58-ФЗ)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4. Территориальные комиссии: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определяют условия, необходимые для проведения реструктуризации долгов, принимают решения о предоставлении сельскохозяйственным товаропроизводителям права на реструктуризацию долгов, о внесении изменений в соглашения о реструктуризации долгов, расторжении указанных соглашений и приостановлении их действия;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4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ходом исполнения сельскохозяйственными товаропроизводителями принятых на себя обязательств по соглашению о реструктуризации долгов и выполнением плана улучшения финансового состояния должника;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44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осуществляют сбор информации о финансовом состоянии участников программы.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(абзац введен Федеральным </w:t>
      </w:r>
      <w:hyperlink r:id="rId4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12. Состав территориальных комиссий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В состав территориальных комиссий входят уполномоченные подписывать соглашения о реструктуризации долгов представители заинтересованных федеральных органов исполнительной власти, органов исполнительной власти субъектов Российской Федерации, органов местного самоуправления, государственных внебюджетных фондов, субъектов естественных монополий, в том числе их дочерних обществ, а также представители других кредиторов.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(часть первая в ред. Федерального </w:t>
      </w:r>
      <w:hyperlink r:id="rId4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Рекомендовать акционерным обществам, являющимся субъектами естественных монополий, и их дочерним обществам обеспечить участие своих представителей, уполномоченных подписывать соглашения о реструктуризации долгов, в работе территориальных комиссий.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lastRenderedPageBreak/>
        <w:t>Рекомендовать субъектам Российской Федерации и органам местного самоуправления принять меры, обеспечивающие участие представителей исполнительных органов власти, уполномоченных подписывать соглашения о реструктуризации долгов от имени субъектов Российской Федерации и (или) органов местного самоуправления, в работе территориальных комиссий, а также меры, обеспечивающие деятельность территориальных комиссий.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Глава IV. ПОРЯДОК УЧАСТИЯ ДОЛЖНИКА В ПРОГРАММЕ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13. Порядок включения должника в состав участников программы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6F7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3E6F7A">
        <w:rPr>
          <w:rFonts w:ascii="Times New Roman" w:hAnsi="Times New Roman" w:cs="Times New Roman"/>
          <w:sz w:val="28"/>
          <w:szCs w:val="28"/>
        </w:rPr>
        <w:t>: примечание.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Об особенностях применения абзаца первого пункта 1 статьи 13 данного документа до 1 июля 2012 года см. </w:t>
      </w:r>
      <w:hyperlink r:id="rId47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статью 74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Федерального закона от 01.07.2011 N 169-ФЗ.</w:t>
      </w: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1. Должник подает в территориальную комиссию заявление о включении его в состав участников программы. К заявлению прилагаются план улучшения финансового состояния и другие документы согласно </w:t>
      </w:r>
      <w:hyperlink r:id="rId4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, установленному уполномоченным Правительством Российской Федерации федеральным органом исполнительной власти.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Территориальная комиссия не вправе требовать от должника представления документов, которые находятся в ее распоряжении,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Федеральным </w:t>
      </w:r>
      <w:hyperlink r:id="rId4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27 июля 2010 года N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 перечень документов. В этом случае территориальная комиссия самостоятельно запрашивает необходимые документы или сведения, содержащиеся в них, в соответствующих органах и организациях.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ред. Федеральных законов от 23.07.2008 </w:t>
      </w:r>
      <w:hyperlink r:id="rId5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N 160-ФЗ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, от 01.07.2011 </w:t>
      </w:r>
      <w:hyperlink r:id="rId5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N 169-ФЗ</w:t>
        </w:r>
      </w:hyperlink>
      <w:r w:rsidRPr="003E6F7A">
        <w:rPr>
          <w:rFonts w:ascii="Times New Roman" w:hAnsi="Times New Roman" w:cs="Times New Roman"/>
          <w:sz w:val="28"/>
          <w:szCs w:val="28"/>
        </w:rPr>
        <w:t>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Должник, подавший заявление о включении его в состав участников программы, в период разработки и утверждения плана организационно-технических мероприятий не вправе самостоятельно, без согласования с территориальной комиссией передавать (продавать) недвижимость и земельные участки в аренду, залог с внесением указанного имущества в качестве вклада в уставный (складочный) капитал хозяйственных обществ и товариществ, выдавать поручительства и гарантии, совершать уступку прав требований, переводить долги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, а также учреждать доверительное управление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имуществом.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6"/>
      <w:bookmarkEnd w:id="3"/>
      <w:r w:rsidRPr="003E6F7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Территориальная комиссия в течение одного месяца с даты поступления заявления должника о включении его в состав участников программы должна определить соответствие документов, представленных должником, и иных необходимых документов и сведений </w:t>
      </w:r>
      <w:hyperlink r:id="rId52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требованиям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к участнику программы, а также достоверность, реалистичность плана улучшения финансового состояния должника и достаточность поступлений финансовых средств для исполнения должником текущих обязательств и обязательств, принятых им на себя 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соглашения о реструктуризации долгов.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5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01.07.2011 N 169-ФЗ)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Субъекты Российской Федерации и органы местного самоуправления имеют право дополнить перечень </w:t>
      </w:r>
      <w:hyperlink r:id="rId54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требований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к участнику программы.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Запрещается устанавливать требования к участнику программы, которые ставят Российскую Федерацию, субъекты Российской Федерации, органы местного самоуправления и государственные внебюджетные фонды в привилегированное положение по сравнению с другими кредиторами, а также требовать от должника выполнения каких-либо дополнительных условий о погашении задолженности по текущим платежам в бюджеты бюджетной системы Российской Федерации или погашения просроченной задолженности отдельным кредиторам в случае, если это не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предусмотрено федеральными законами, законами субъектов Российской Федерации, муниципальными правовыми актами.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5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3. По результатам рассмотрения документов, установленных </w:t>
      </w:r>
      <w:hyperlink w:anchor="P14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настоящей статьи, территориальная комиссия принимает одно из следующих решений: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 включении должника в состав участников программы;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 мотивированном отказе должнику во включении его в состав участников программы;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 предложении должнику выполнить условия включения его в программу, установленные территориальной комиссией;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о продлении по просьбе должника срока подготовки необходимых документов для включения его в состав участников программы до трех месяцев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>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(абзац введен Федеральным </w:t>
      </w:r>
      <w:hyperlink r:id="rId5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4. Установить, что условием включения в программу является наличие перечня мероприятий организационно-правового, экономического и финансового характера, выполнение которых позволит должнику улучшить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показатели своего финансового состояния до уровня, соответствующего требованиям к участнику программы.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5. Должник после выполнения условий включения его в состав участников программы имеет право повторно подать в территориальную комиссию заявление о включении его в состав участников программы.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14. Отказ от участия в программе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Территориальная комиссия может отказать должнику во включении его в состав участников программы в случаях, если: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документы (сведения), необходимые для участия в программе, не соответствуют требованиям к участнику программы;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57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01.07.2011 N 169-ФЗ)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не выполнены условия, ранее предложенные территориальной комиссией;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нарушен порядок, установленный уставом должника для принятия решения о подаче заявления о включении в состав участников программы;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5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в отношении должника в арбитражном суде возбуждено дело о банкротстве.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170"/>
      <w:bookmarkEnd w:id="4"/>
      <w:r w:rsidRPr="003E6F7A">
        <w:rPr>
          <w:rFonts w:ascii="Times New Roman" w:hAnsi="Times New Roman" w:cs="Times New Roman"/>
          <w:sz w:val="28"/>
          <w:szCs w:val="28"/>
        </w:rPr>
        <w:t>Статья 15. Включение должника в состав участников программы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 случае принятия решения о включении должника в состав участников программы территориальная комиссия в течение недели с даты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принятия этого решения направляет должнику извещение о включении его в состав участников программы с указанием, что условия проведения реструктуризации его долгов будут определены в двухмесячный срок.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Глава V. ПОРЯДОК ОПРЕДЕЛЕНИЯ УСЛОВИЙ ПРОВЕДЕНИЯ</w:t>
      </w: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16. Расчет показателей финансового состояния должника и определение варианта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Территориальная комиссия производит расчет показателей финансового состояния должника в соответствии с установленной </w:t>
      </w:r>
      <w:hyperlink r:id="rId5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методикой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расчета указанных показателей.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В зависимости от показателей финансового состояния должника и в соответствии с </w:t>
      </w:r>
      <w:hyperlink r:id="rId6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базовыми условиями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реструктуризации долгов территориальная комиссия определяет вариант реструктуризации долгов.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17. Извещение кредиторов должника о предлагаемом варианте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Территориальная комиссия направляет кредиторам должника извещение, в котором сообщает о предлагаемом варианте реструктуризации долгов и дате проведения расширенного заседания территориальной комиссии с приглашением кредиторов должника.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18. Расширенное заседание территориальной комиссии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1. Расширенное заседание территориальной комиссии проводится с участием кредиторов должника. На заседании предлагаемый вариант реструктуризации долгов обсуждается и выносится на голосование.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Решение об условиях проведения реструктуризации долгов должно приниматься всеми членами территориальной комиссии, уполномоченными подписывать соглашения о реструктуризации долгов, единогласно.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2. В случае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если члены территориальной комиссии не проголосовали единогласно, заседание территориальной комиссии продолжается до окончательного определения и принятия всеми членами территориальной комиссии условий реструктуризации долгов.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3. Условия реструктуризации долгов и результаты голосования членов территориальной комиссии оформляются протоколом, который подписывается всеми членами территориальной комиссии.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В протоколе отдельно указывается, что обязательства о реструктуризации долгов действительны только при согласии кредиторов, в совокупности обладающих правом требования погашения не менее 75 процентов кредиторской задолженности должника, осуществить реструктуризацию долгов на условиях, определенных территориальной комиссией, а также указываются обязательства кредиторов, представленных в территориальной комиссии, не инициировать в отношении должника процедуры банкротства, предусмотренной Федеральным </w:t>
      </w:r>
      <w:hyperlink r:id="rId6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"О несостоятельности (банкротстве)", в течение срока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>, необходимого для подписания соглашения о реструктуризации долгов.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5. Должник в срок, установленный </w:t>
      </w:r>
      <w:hyperlink w:anchor="P17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статьей 15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закона, уведомляется о принятом территориальной комиссией решении и вместе с уведомлением получает проект соглашения о реструктуризации долгов.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Глава VI. СОГЛАШЕНИЕ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lastRenderedPageBreak/>
        <w:t>Статья 19. Существенные условия соглашения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99"/>
      <w:bookmarkEnd w:id="5"/>
      <w:r w:rsidRPr="003E6F7A">
        <w:rPr>
          <w:rFonts w:ascii="Times New Roman" w:hAnsi="Times New Roman" w:cs="Times New Roman"/>
          <w:sz w:val="28"/>
          <w:szCs w:val="28"/>
        </w:rPr>
        <w:t>Соглашение о реструктуризации долгов должно быть заключено в письменной форме, подписано кредиторами, в совокупности обладающими правом требования погашения не менее 75 процентов кредиторской задолженности должника, и должно содержать: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указание даты, на которую фиксируются долги;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указание размера долга перед каждым кредитором с указанием доли в общем объеме кредиторской задолженности;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указание условий и порядка реструктуризации долгов;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указание размера платы за отсроченную и (или) рассроченную задолженность;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указание графика платежей;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положение об обязательстве должника осуществлять платежи одновременно всем кредиторам пропорционально их доле в общем объеме кредиторской задолженности;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положение об обязательстве должника заключить договор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с банком-агентом об открытии счета с особым режимом для проведения расчетов с кредиторами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по указанному соглашению;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указание условий выхода кредиторов из указанного соглашения;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положение об ответственности должника за неисполнение указанного соглашения, в том числе частичное.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20. Реструктуризация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Реструктуризация долгов предусматривает полное списание сумм пеней и штрафов, предоставление отсрочек и рассрочек на сумму основного долга и начисленных процентов, а также списание сумм основного долга и начисленных процентов.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20.1. Некоторые особенности реструктуризации долгов</w:t>
      </w: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введена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62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Участникам программы, не допускавшим нарушений условий соглашения о реструктуризации долгов, либо участникам программы, пострадавшим в результате чрезвычайных ситуаций и (или) их последствий, в том числе стихийных бедствий, или в результате принятия на основании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решения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и (или) решения Главного государственного ветеринарного инспектора Российской Федерации мер по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ликвидации очагов особо опасных болезней животных, в том числе птиц (включая изъятие животных, в том числе птиц), что явилось причиной снижения объема производства сельскохозяйственной продукции по сравнению со средним уровнем объема ее производства за предыдущие три года на 15 и более процентов, дополнительно может быть предоставлена отсрочка погашения долгов не более чем на два года или рассрочка погашения долгов не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более чем на три года в порядке и на условиях, которые устанавливаются Правительством Российской Федерации.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6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21.07.2014 N 226-ФЗ)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2. Долги по налогам и сборам, </w:t>
      </w:r>
      <w:proofErr w:type="spellStart"/>
      <w:r w:rsidRPr="003E6F7A">
        <w:rPr>
          <w:rFonts w:ascii="Times New Roman" w:hAnsi="Times New Roman" w:cs="Times New Roman"/>
          <w:sz w:val="28"/>
          <w:szCs w:val="28"/>
        </w:rPr>
        <w:t>доначисленные</w:t>
      </w:r>
      <w:proofErr w:type="spellEnd"/>
      <w:r w:rsidRPr="003E6F7A">
        <w:rPr>
          <w:rFonts w:ascii="Times New Roman" w:hAnsi="Times New Roman" w:cs="Times New Roman"/>
          <w:sz w:val="28"/>
          <w:szCs w:val="28"/>
        </w:rPr>
        <w:t xml:space="preserve"> по результатам налоговых проверок после подписания соглашения о реструктуризации долгов и возникшие до даты, на которую долги фиксируются в таком соглашении, подлежат реструктуризации в пределах установленного таким соглашением срока в порядке и на условиях, которые устанавливаются Правительством Российской Федерации.</w:t>
      </w: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21. Срок, на который заключается соглашение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Срок, на который заключается соглашение о реструктуризации долгов, не может быть менее пяти лет при отсрочке долга и четырех лет при рассрочке долга. Указанный срок сохраняется при повторном участии в программе.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ред. Федерального </w:t>
      </w:r>
      <w:hyperlink r:id="rId64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21.07.2014 N 226-ФЗ)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22. Размер платы за отсроченную и (или) рассроченную задолженность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Размер платы за отсроченную и (или) рассроченную задолженность по платежам в федеральный бюджет и бюджеты государственных внебюджетных фондов устанавливается в размере 0,5 процента годовых.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23. Подписание соглашения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33"/>
      <w:bookmarkEnd w:id="6"/>
      <w:r w:rsidRPr="003E6F7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Должник в соответствии с типовым </w:t>
      </w:r>
      <w:hyperlink r:id="rId6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соглашением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 реструктуризации долгов, установленным уполномоченным Правительством Российской Федерации федеральным органом исполнительной власти, условиями и порядком проведения реструктуризации долгов, которые предложены территориальной комиссией, в месячный срок с момента получения уведомления от территориальной комиссии и проекта соглашения о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реструктуризации долгов подготавливает и представляет в территориальную комиссию соглашение о реструктуризации своих долгов, подписанное кредиторами, не представленными 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территориальной комиссии.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6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23.07.2008 N 160-ФЗ)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2. Территориальная комиссия в недельный срок с момента получения от должника соглашения, указанного в </w:t>
      </w:r>
      <w:hyperlink w:anchor="P23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настоящей статьи, обязана принять одно из следующих решений: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 подписании соглашения о реструктуризации долгов всеми членами территориальной комиссии, уполномоченными подписать представленное соглашение;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об отказе в подписании представленного соглашения.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3. Рекомендовать представителям исполнительных органов государственной власти субъектов Российской Федерации, органов местного самоуправления, акционерных обществ, являющихся субъектами естественных монополий, и их дочерних обществ, уполномоченным подписывать соглашения о реструктуризации долгов, принять консолидированное решение с представителями федеральных органов исполнительной власти и государственных внебюджетных фондов о реструктуризации долгов.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24. Отказ членов территориальной комиссии в подписании соглашения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Территориальная комиссия может отказать должнику в подписании соглашения о реструктуризации его долгов в случаях: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абзац утратил силу. - Федеральный </w:t>
      </w:r>
      <w:hyperlink r:id="rId67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невыполнения условий и порядка проведения реструктуризации долгов, которые предложены территориальной комиссией;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если соглашение о реструктуризации долгов подписано недостаточным числом кредиторов, указанных в </w:t>
      </w:r>
      <w:hyperlink w:anchor="P19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статье 19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если в отношении должника в арбитражном суде возбуждено дело о банкротстве.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25. Последствия подписания соглашения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1. Со дня подписания кредиторами соглашения о реструктуризации долгов приостанавливается начисление пеней и штрафов за несвоевременное погашение должником обязательств, по которым осуществляется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реструктуризация.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2. В месячный срок со дня подписания соглашения о реструктуризации долгов заключается дополнительное соглашение к нему, предусматривающее реструктуризацию задолженности по пеням и штрафам, начисленным со дня, указанного в соглашении о реструктуризации долгов, на который зафиксирован размер долгов, по день подписания соглашения о реструктуризации долгов.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3. В месячный срок со дня подписания соглашения о реструктуризации долгов заключается дополнительное соглашение к нему, предусматривающее условия и порядок списания начисленных на дату подписания соглашения о реструктуризации долгов сумм пеней и штрафов за нарушение законодательства Российской Федерации. Списание сумм пеней и штрафов, начисленных за нарушение законодательства Российской Федерации и подлежащих уплате в федеральный бюджет и бюджеты государственных внебюджетных фондов, может осуществляться в порядке и на условиях, которые отличаются от порядка и условий списания сумм пеней и штрафов, подлежащих уплате другим кредиторам.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6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Типовое </w:t>
      </w:r>
      <w:hyperlink r:id="rId6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соглашение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 списании сумм пеней и штрафов разрабатывается федеральной комиссией и утверждается уполномоченным Правительством Российской Федерации федеральным органом исполнительной власти.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70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23.07.2008 N 160-ФЗ)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Глава VII.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ИСПОЛНЕНИЕМ ОБЯЗАТЕЛЬСТВ,</w:t>
      </w: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E6F7A">
        <w:rPr>
          <w:rFonts w:ascii="Times New Roman" w:hAnsi="Times New Roman" w:cs="Times New Roman"/>
          <w:sz w:val="28"/>
          <w:szCs w:val="28"/>
        </w:rPr>
        <w:t>ПРИНЯТЫХ НА СЕБЯ ДОЛЖНИКОМ В РАМКАХ СОГЛАШЕНИЯ</w:t>
      </w:r>
      <w:proofErr w:type="gramEnd"/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 РЕСТРУКТУРИЗАЦИИ ЕГО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Статья 26. Осуществление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исполнением обязательств, принятых на себя должником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63"/>
      <w:bookmarkEnd w:id="7"/>
      <w:r w:rsidRPr="003E6F7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исполнением обязательств, принятых на себя должником в рамках соглашения о реструктуризации долгов, осуществляется банком-агентом. В этих целях должник заключает договор с банком-агентом о ведении счета с особым режимом.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2. Должник обязан зачислять сумму очередного платежа по соглашению о реструктуризации долгов на счет, открытый в банке-агенте.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3. Банк-агент допускает списание со счета, указанного в </w:t>
      </w:r>
      <w:hyperlink w:anchor="P26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настоящей статьи, только в целях осуществления платежей по соглашению о реструктуризации долгов и только одновременно всем кредиторам.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4. Должник обязан ежеквартально представлять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 xml:space="preserve">в банк-агент информацию об отсутствии в отношении него возбужденного в арбитражном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суде дела о банкротстве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>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5. Банк-агент в случае нарушения должником условий соглашения о реструктуризации долгов или в случае возбуждения против него в арбитражном суде дела о банкротстве обязан известить всех кредиторов о наступлении событий, позволяющих признать указанное соглашение расторгнутым.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Глава VIII. ПОСЛЕДСТВИЯ ПРИЗНАНИЯ СОГЛАШЕНИЯ</w:t>
      </w:r>
    </w:p>
    <w:p w:rsidR="00151403" w:rsidRPr="003E6F7A" w:rsidRDefault="001514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О РЕСТРУКТУРИЗАЦИИ ДОЛГОВ 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РАСТОРГНУТЫМ</w:t>
      </w:r>
      <w:proofErr w:type="gramEnd"/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27. Основания расторжения соглашения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Основаниями расторжения соглашения о реструктуризации долгов являются: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75"/>
      <w:bookmarkEnd w:id="8"/>
      <w:r w:rsidRPr="003E6F7A">
        <w:rPr>
          <w:rFonts w:ascii="Times New Roman" w:hAnsi="Times New Roman" w:cs="Times New Roman"/>
          <w:sz w:val="28"/>
          <w:szCs w:val="28"/>
        </w:rPr>
        <w:t>неисполнение и (или) несвоевременное исполнение должником принятых на себя обязательств в рамках соглашения о реструктуризации долгов;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76"/>
      <w:bookmarkEnd w:id="9"/>
      <w:r w:rsidRPr="003E6F7A">
        <w:rPr>
          <w:rFonts w:ascii="Times New Roman" w:hAnsi="Times New Roman" w:cs="Times New Roman"/>
          <w:sz w:val="28"/>
          <w:szCs w:val="28"/>
        </w:rPr>
        <w:t>неисполнение и (или) несвоевременное исполнение должником текущих обязательств перед кредиторами, с которыми было подписано соглашение о реструктуризации долгов;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77"/>
      <w:bookmarkEnd w:id="10"/>
      <w:r w:rsidRPr="003E6F7A">
        <w:rPr>
          <w:rFonts w:ascii="Times New Roman" w:hAnsi="Times New Roman" w:cs="Times New Roman"/>
          <w:sz w:val="28"/>
          <w:szCs w:val="28"/>
        </w:rPr>
        <w:t>возбуждение в отношении должника процедуры банкротства;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78"/>
      <w:bookmarkEnd w:id="11"/>
      <w:r w:rsidRPr="003E6F7A">
        <w:rPr>
          <w:rFonts w:ascii="Times New Roman" w:hAnsi="Times New Roman" w:cs="Times New Roman"/>
          <w:sz w:val="28"/>
          <w:szCs w:val="28"/>
        </w:rPr>
        <w:t xml:space="preserve">несоответствие должника понятию "сельскохозяйственный товаропроизводитель", определенному </w:t>
      </w:r>
      <w:hyperlink w:anchor="P3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абзацем третьим статьи 2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(абзац введен Федеральным </w:t>
      </w:r>
      <w:hyperlink r:id="rId7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28. Порядок расторжения соглашения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1. Расторжение соглашения о реструктуризации долгов по обстоятельствам, указанным в </w:t>
      </w:r>
      <w:hyperlink w:anchor="P27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третьем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7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пятом статьи 27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закона, осуществляется с согласия подписавших соглашение о реструктуризации долгов кредиторов, в совокупности обладающих правом требования погашения не менее 50 процентов кредиторской задолженности должника.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 ред. Федерального </w:t>
      </w:r>
      <w:hyperlink r:id="rId72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2. Любой кредитор, подписавший соглашение о реструктуризации долгов, вправе начать процедуру его расторжения по основаниям, указанным в </w:t>
      </w:r>
      <w:hyperlink w:anchor="P275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третьем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78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пятом статьи 27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закона.</w:t>
      </w:r>
    </w:p>
    <w:p w:rsidR="00151403" w:rsidRPr="003E6F7A" w:rsidRDefault="001514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 xml:space="preserve">. 2 в ред. Федерального </w:t>
      </w:r>
      <w:hyperlink r:id="rId73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от 13.05.2008 N 67-ФЗ)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3. Расторжение соглашения о реструктуризации долгов по обстоятельствам, указанным в абзаце четвертом </w:t>
      </w:r>
      <w:hyperlink w:anchor="P277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статьи 27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закона, происходит автоматически.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29. Последствия расторжения соглашения о реструктуризации долгов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При расторжении соглашения о реструктуризации долгов все отсроченные и рассроченные обязательства, принятые на себя должником, считаются наступившими.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Глава IX. ЗАКЛЮЧИТЕЛЬНЫЕ ПОЛОЖЕНИЯ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30. Заключительные положения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1. Настоящий Федеральный закон вступает в силу со дня его официального опубликования.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2. Предложить Президенту Российской Федерации привести свои нормативные правовые акты в соответствие с настоящим Федеральным законом.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3. Поручить Правительству Российской Федерации привести свои нормативные правовые акты в соответствие с настоящим Федеральным законом и принять необходимые нормативные правовые акты, обеспечивающие реализацию настоящего Федерального закона.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4. Рекомендовать исполнительным органам государственной власти субъектов Российской Федерации, органам местного самоуправления, акционерным обществам, являющимся субъектами естественных монополий, и их дочерним обществам принять решения, необходимые для реализации настоящего Федерального закона.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Статья 31. Внесение изменений и дополнений в некоторые законодательные акты Российской Федерации в связи с принятием настоящего Федерального закона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4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статью 8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1998 г. N 147-ФЗ "О введении в действие части первой Налогового кодекса Российской Федерации" (Собрание законодательства Российской Федерации, 1998, N 31, ст. 3825; 1999, N 28, ст. 3488) следующие изменения и дополнение: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5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новой частью второй следующего содержания: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"Положения части первой </w:t>
      </w:r>
      <w:hyperlink r:id="rId76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не применяются к отношениям, </w:t>
      </w:r>
      <w:r w:rsidRPr="003E6F7A">
        <w:rPr>
          <w:rFonts w:ascii="Times New Roman" w:hAnsi="Times New Roman" w:cs="Times New Roman"/>
          <w:sz w:val="28"/>
          <w:szCs w:val="28"/>
        </w:rPr>
        <w:lastRenderedPageBreak/>
        <w:t>регулируемым Федеральным законом "О финансовом оздоровлении сельскохозяйственных товаропроизводителей"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>;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7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части вторую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- </w:t>
      </w:r>
      <w:hyperlink r:id="rId78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девятую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считать соответственно частями третьей - десятой.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2. Внести в </w:t>
      </w:r>
      <w:hyperlink r:id="rId79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статью 8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Федерального закона от 9 июля 1999 г. N 159-ФЗ "О введении в действие Бюджетного кодекса Российской Федерации" (Собрание законодательства Российской Федерации, 1999, N 28, ст. 3492) следующие изменения и дополнение: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0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новой частью второй следующего содержания:</w:t>
      </w:r>
    </w:p>
    <w:p w:rsidR="00151403" w:rsidRPr="003E6F7A" w:rsidRDefault="001514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 xml:space="preserve">"Положения </w:t>
      </w:r>
      <w:hyperlink r:id="rId81" w:history="1">
        <w:r w:rsidRPr="003E6F7A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3E6F7A">
        <w:rPr>
          <w:rFonts w:ascii="Times New Roman" w:hAnsi="Times New Roman" w:cs="Times New Roman"/>
          <w:sz w:val="28"/>
          <w:szCs w:val="28"/>
        </w:rPr>
        <w:t xml:space="preserve"> не применяются к отношениям, регулируемым Федеральным законом "О финансовом оздоровлении сельскохозяйственных товаропроизводителей"</w:t>
      </w:r>
      <w:proofErr w:type="gramStart"/>
      <w:r w:rsidRPr="003E6F7A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3E6F7A">
        <w:rPr>
          <w:rFonts w:ascii="Times New Roman" w:hAnsi="Times New Roman" w:cs="Times New Roman"/>
          <w:sz w:val="28"/>
          <w:szCs w:val="28"/>
        </w:rPr>
        <w:t>;</w:t>
      </w:r>
    </w:p>
    <w:p w:rsidR="00151403" w:rsidRPr="003E6F7A" w:rsidRDefault="003E6F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2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части вторую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3" w:history="1">
        <w:r w:rsidR="00151403" w:rsidRPr="003E6F7A">
          <w:rPr>
            <w:rFonts w:ascii="Times New Roman" w:hAnsi="Times New Roman" w:cs="Times New Roman"/>
            <w:color w:val="0000FF"/>
            <w:sz w:val="28"/>
            <w:szCs w:val="28"/>
          </w:rPr>
          <w:t>третью</w:t>
        </w:r>
      </w:hyperlink>
      <w:r w:rsidR="00151403" w:rsidRPr="003E6F7A">
        <w:rPr>
          <w:rFonts w:ascii="Times New Roman" w:hAnsi="Times New Roman" w:cs="Times New Roman"/>
          <w:sz w:val="28"/>
          <w:szCs w:val="28"/>
        </w:rPr>
        <w:t xml:space="preserve"> считать соответственно частями третьей и четвертой.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Президент</w:t>
      </w: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151403" w:rsidRPr="003E6F7A" w:rsidRDefault="001514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В.ПУТИН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151403" w:rsidRPr="003E6F7A" w:rsidRDefault="0015140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9 июля 2002 года</w:t>
      </w:r>
    </w:p>
    <w:p w:rsidR="00151403" w:rsidRPr="003E6F7A" w:rsidRDefault="00151403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3E6F7A">
        <w:rPr>
          <w:rFonts w:ascii="Times New Roman" w:hAnsi="Times New Roman" w:cs="Times New Roman"/>
          <w:sz w:val="28"/>
          <w:szCs w:val="28"/>
        </w:rPr>
        <w:t>N 83-ФЗ</w:t>
      </w: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403" w:rsidRPr="003E6F7A" w:rsidRDefault="0015140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70E54" w:rsidRPr="003E6F7A" w:rsidRDefault="003E6F7A">
      <w:pPr>
        <w:rPr>
          <w:rFonts w:ascii="Times New Roman" w:hAnsi="Times New Roman" w:cs="Times New Roman"/>
          <w:sz w:val="28"/>
          <w:szCs w:val="28"/>
        </w:rPr>
      </w:pPr>
    </w:p>
    <w:sectPr w:rsidR="00C70E54" w:rsidRPr="003E6F7A" w:rsidSect="00DB0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03"/>
    <w:rsid w:val="00151403"/>
    <w:rsid w:val="001514F4"/>
    <w:rsid w:val="003E6F7A"/>
    <w:rsid w:val="006A4C63"/>
    <w:rsid w:val="00B03D91"/>
    <w:rsid w:val="00F25AA0"/>
    <w:rsid w:val="00F6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4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14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1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4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14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1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78177850D191BEF2A0FCD7EBC98EEE76FF8F3475B232560D2640DF0130F9CCE93F645F3B6BDCEEeAP5I" TargetMode="External"/><Relationship Id="rId18" Type="http://schemas.openxmlformats.org/officeDocument/2006/relationships/hyperlink" Target="consultantplus://offline/ref=F278177850D191BEF2A0FCD7EBC98EEE75F88F3776B132560D2640DF0130F9CCE93F645F3B6BDBEFeAP4I" TargetMode="External"/><Relationship Id="rId26" Type="http://schemas.openxmlformats.org/officeDocument/2006/relationships/hyperlink" Target="consultantplus://offline/ref=F278177850D191BEF2A0FCD7EBC98EEE76FE8B3977B032560D2640DF0130F9CCE93F645F3B6BDCE9eAP0I" TargetMode="External"/><Relationship Id="rId39" Type="http://schemas.openxmlformats.org/officeDocument/2006/relationships/hyperlink" Target="consultantplus://offline/ref=F278177850D191BEF2A0FCD7EBC98EEE70FE873174BA6F5C057F4CDD063FA6DBEE76685E3B6BDEeEP9I" TargetMode="External"/><Relationship Id="rId21" Type="http://schemas.openxmlformats.org/officeDocument/2006/relationships/hyperlink" Target="consultantplus://offline/ref=F278177850D191BEF2A0FCD7EBC98EEE76FE8B3977B032560D2640DF0130F9CCE93F645F3B6BDCE9eAP4I" TargetMode="External"/><Relationship Id="rId34" Type="http://schemas.openxmlformats.org/officeDocument/2006/relationships/hyperlink" Target="consultantplus://offline/ref=F278177850D191BEF2A0FCD7EBC98EEE76FF8F3475B232560D2640DF0130F9CCE93F645F3B6BDCECeAP2I" TargetMode="External"/><Relationship Id="rId42" Type="http://schemas.openxmlformats.org/officeDocument/2006/relationships/hyperlink" Target="consultantplus://offline/ref=F278177850D191BEF2A0FCD7EBC98EEE75F88F3776B132560D2640DF0130F9CCE93F645F3B6BDBEFeAPCI" TargetMode="External"/><Relationship Id="rId47" Type="http://schemas.openxmlformats.org/officeDocument/2006/relationships/hyperlink" Target="consultantplus://offline/ref=F278177850D191BEF2A0FCD7EBC98EEE75F88F3476B032560D2640DF0130F9CCE93F645F3B6BD4EBeAP2I" TargetMode="External"/><Relationship Id="rId50" Type="http://schemas.openxmlformats.org/officeDocument/2006/relationships/hyperlink" Target="consultantplus://offline/ref=F278177850D191BEF2A0FCD7EBC98EEE76F08D3272B532560D2640DF0130F9CCE93F645F3B6BD9ECeAP6I" TargetMode="External"/><Relationship Id="rId55" Type="http://schemas.openxmlformats.org/officeDocument/2006/relationships/hyperlink" Target="consultantplus://offline/ref=F278177850D191BEF2A0FCD7EBC98EEE70FE873174BA6F5C057F4CDD063FA6DBEE76685E3B6BDFeEPAI" TargetMode="External"/><Relationship Id="rId63" Type="http://schemas.openxmlformats.org/officeDocument/2006/relationships/hyperlink" Target="consultantplus://offline/ref=F278177850D191BEF2A0FCD7EBC98EEE76FE8B3977B032560D2640DF0130F9CCE93F645F3B6BDCEAeAP4I" TargetMode="External"/><Relationship Id="rId68" Type="http://schemas.openxmlformats.org/officeDocument/2006/relationships/hyperlink" Target="consultantplus://offline/ref=F278177850D191BEF2A0FCD7EBC98EEE70FE873174BA6F5C057F4CDD063FA6DBEE76685E3B6BD8eEPDI" TargetMode="External"/><Relationship Id="rId76" Type="http://schemas.openxmlformats.org/officeDocument/2006/relationships/hyperlink" Target="consultantplus://offline/ref=F278177850D191BEF2A0FCD7EBC98EEE75F98A3671B332560D2640DF01e3P0I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F278177850D191BEF2A0FCD7EBC98EEE76F08D3272B532560D2640DF0130F9CCE93F645F3B6BD9ECeAP4I" TargetMode="External"/><Relationship Id="rId71" Type="http://schemas.openxmlformats.org/officeDocument/2006/relationships/hyperlink" Target="consultantplus://offline/ref=F278177850D191BEF2A0FCD7EBC98EEE70FE873174BA6F5C057F4CDD063FA6DBEE76685E3B6BD8eEPE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278177850D191BEF2A0FCD7EBC98EEE76F08D3272B532560D2640DF0130F9CCE93F645F3B6BD9ECeAP5I" TargetMode="External"/><Relationship Id="rId29" Type="http://schemas.openxmlformats.org/officeDocument/2006/relationships/hyperlink" Target="consultantplus://offline/ref=F278177850D191BEF2A0FCD7EBC98EEE76FB893273B132560D2640DF0130F9CCE93F645F3B6BDCE9eAPCI" TargetMode="External"/><Relationship Id="rId11" Type="http://schemas.openxmlformats.org/officeDocument/2006/relationships/hyperlink" Target="consultantplus://offline/ref=F278177850D191BEF2A0FCD7EBC98EEE70FE873174BA6F5C057F4CDD063FA6DBEE76685E3B6BDDeEP9I" TargetMode="External"/><Relationship Id="rId24" Type="http://schemas.openxmlformats.org/officeDocument/2006/relationships/hyperlink" Target="consultantplus://offline/ref=F278177850D191BEF2A0FCD7EBC98EEE76FE8B3977B032560D2640DF0130F9CCE93F645F3B6BDCE9eAP7I" TargetMode="External"/><Relationship Id="rId32" Type="http://schemas.openxmlformats.org/officeDocument/2006/relationships/hyperlink" Target="consultantplus://offline/ref=F278177850D191BEF2A0FCD7EBC98EEE76FA893075B932560D2640DF0130F9CCE93F645F3B6BDCE8eAP6I" TargetMode="External"/><Relationship Id="rId37" Type="http://schemas.openxmlformats.org/officeDocument/2006/relationships/hyperlink" Target="consultantplus://offline/ref=F278177850D191BEF2A0FCD7EBC98EEE70FE873174BA6F5C057F4CDD063FA6DBEE76685E3B6BDDeEPFI" TargetMode="External"/><Relationship Id="rId40" Type="http://schemas.openxmlformats.org/officeDocument/2006/relationships/hyperlink" Target="consultantplus://offline/ref=F278177850D191BEF2A0FCD7EBC98EEE70FE873174BA6F5C057F4CDD063FA6DBEE76685E3B6BDEeEPAI" TargetMode="External"/><Relationship Id="rId45" Type="http://schemas.openxmlformats.org/officeDocument/2006/relationships/hyperlink" Target="consultantplus://offline/ref=F278177850D191BEF2A0FCD7EBC98EEE70FE873174BA6F5C057F4CDD063FA6DBEE76685E3B6BDEeEPFI" TargetMode="External"/><Relationship Id="rId53" Type="http://schemas.openxmlformats.org/officeDocument/2006/relationships/hyperlink" Target="consultantplus://offline/ref=F278177850D191BEF2A0FCD7EBC98EEE75F88F3476B032560D2640DF0130F9CCE93F645F3B6BDFECeAP7I" TargetMode="External"/><Relationship Id="rId58" Type="http://schemas.openxmlformats.org/officeDocument/2006/relationships/hyperlink" Target="consultantplus://offline/ref=F278177850D191BEF2A0FCD7EBC98EEE70FE873174BA6F5C057F4CDD063FA6DBEE76685E3B6BDFeEP0I" TargetMode="External"/><Relationship Id="rId66" Type="http://schemas.openxmlformats.org/officeDocument/2006/relationships/hyperlink" Target="consultantplus://offline/ref=F278177850D191BEF2A0FCD7EBC98EEE76F08D3272B532560D2640DF0130F9CCE93F645F3B6BD9ECeAP7I" TargetMode="External"/><Relationship Id="rId74" Type="http://schemas.openxmlformats.org/officeDocument/2006/relationships/hyperlink" Target="consultantplus://offline/ref=F278177850D191BEF2A0FCD7EBC98EEE74F8873271BA6F5C057F4CDD063FA6DBEE76685E3B6BDEeEPCI" TargetMode="External"/><Relationship Id="rId79" Type="http://schemas.openxmlformats.org/officeDocument/2006/relationships/hyperlink" Target="consultantplus://offline/ref=F278177850D191BEF2A0FCD7EBC98EEE75FB883477BA6F5C057F4CDD063FA6DBEE76685E3B6BDEeEP1I" TargetMode="External"/><Relationship Id="rId5" Type="http://schemas.openxmlformats.org/officeDocument/2006/relationships/hyperlink" Target="consultantplus://offline/ref=F278177850D191BEF2A0FCD7EBC98EEE75F88F3776B132560D2640DF0130F9CCE93F645F3B6BDBEEeAP2I" TargetMode="External"/><Relationship Id="rId61" Type="http://schemas.openxmlformats.org/officeDocument/2006/relationships/hyperlink" Target="consultantplus://offline/ref=F278177850D191BEF2A0FCD7EBC98EEE75FA8F3576B932560D2640DF0130F9CCE93F645B3Ce6PAI" TargetMode="External"/><Relationship Id="rId82" Type="http://schemas.openxmlformats.org/officeDocument/2006/relationships/hyperlink" Target="consultantplus://offline/ref=F278177850D191BEF2A0FCD7EBC98EEE75FB883477BA6F5C057F4CDD063FA6DBEE76685E3B6BDFeEP8I" TargetMode="External"/><Relationship Id="rId19" Type="http://schemas.openxmlformats.org/officeDocument/2006/relationships/hyperlink" Target="consultantplus://offline/ref=F278177850D191BEF2A0FCD7EBC98EEE75F88F3776B132560D2640DF0130F9CCE93F645F3B6BDBEFeAP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78177850D191BEF2A0FCD7EBC98EEE76FE8B3977B032560D2640DF0130F9CCE93F645F3B6BDCE8eAPDI" TargetMode="External"/><Relationship Id="rId14" Type="http://schemas.openxmlformats.org/officeDocument/2006/relationships/hyperlink" Target="consultantplus://offline/ref=F278177850D191BEF2A0FCD7EBC98EEE75F88F3776B132560D2640DF0130F9CCE93F645F3B6BDBEEeAPCI" TargetMode="External"/><Relationship Id="rId22" Type="http://schemas.openxmlformats.org/officeDocument/2006/relationships/hyperlink" Target="consultantplus://offline/ref=F278177850D191BEF2A0FCD7EBC98EEE7EFB873975BA6F5C057F4CDDe0P6I" TargetMode="External"/><Relationship Id="rId27" Type="http://schemas.openxmlformats.org/officeDocument/2006/relationships/hyperlink" Target="consultantplus://offline/ref=F278177850D191BEF2A0FCD7EBC98EEE75F88F3776B132560D2640DF0130F9CCE93F645F3B6BDBEFeAP6I" TargetMode="External"/><Relationship Id="rId30" Type="http://schemas.openxmlformats.org/officeDocument/2006/relationships/hyperlink" Target="consultantplus://offline/ref=F278177850D191BEF2A0FCD7EBC98EEE75F88F3776B132560D2640DF0130F9CCE93F645F3B6BDBEFeAP2I" TargetMode="External"/><Relationship Id="rId35" Type="http://schemas.openxmlformats.org/officeDocument/2006/relationships/hyperlink" Target="consultantplus://offline/ref=F278177850D191BEF2A0FCD7EBC98EEE76FF8F3475B232560D2640DF0130F9CCE93F645F3B6BDCE0eAP7I" TargetMode="External"/><Relationship Id="rId43" Type="http://schemas.openxmlformats.org/officeDocument/2006/relationships/hyperlink" Target="consultantplus://offline/ref=F278177850D191BEF2A0FCD7EBC98EEE70FE873174BA6F5C057F4CDD063FA6DBEE76685E3B6BDEeEPDI" TargetMode="External"/><Relationship Id="rId48" Type="http://schemas.openxmlformats.org/officeDocument/2006/relationships/hyperlink" Target="consultantplus://offline/ref=F278177850D191BEF2A0FCD7EBC98EEE76FF8F3475B232560D2640DF0130F9CCE93F645F3B6BDCEEeAPDI" TargetMode="External"/><Relationship Id="rId56" Type="http://schemas.openxmlformats.org/officeDocument/2006/relationships/hyperlink" Target="consultantplus://offline/ref=F278177850D191BEF2A0FCD7EBC98EEE70FE873174BA6F5C057F4CDD063FA6DBEE76685E3B6BDFeEPBI" TargetMode="External"/><Relationship Id="rId64" Type="http://schemas.openxmlformats.org/officeDocument/2006/relationships/hyperlink" Target="consultantplus://offline/ref=F278177850D191BEF2A0FCD7EBC98EEE76FE8B3977B032560D2640DF0130F9CCE93F645F3B6BDCEAeAP5I" TargetMode="External"/><Relationship Id="rId69" Type="http://schemas.openxmlformats.org/officeDocument/2006/relationships/hyperlink" Target="consultantplus://offline/ref=F278177850D191BEF2A0FCD7EBC98EEE76FF8F3475B232560D2640DF0130F9CCE93F645F3B6BDDEAeAP6I" TargetMode="External"/><Relationship Id="rId77" Type="http://schemas.openxmlformats.org/officeDocument/2006/relationships/hyperlink" Target="consultantplus://offline/ref=F278177850D191BEF2A0FCD7EBC98EEE74F8873271BA6F5C057F4CDD063FA6DBEE76685E3B6BDEeEPDI" TargetMode="External"/><Relationship Id="rId8" Type="http://schemas.openxmlformats.org/officeDocument/2006/relationships/hyperlink" Target="consultantplus://offline/ref=F278177850D191BEF2A0FCD7EBC98EEE75F88F3476B032560D2640DF0130F9CCE93F645F3B6BDFECeAP4I" TargetMode="External"/><Relationship Id="rId51" Type="http://schemas.openxmlformats.org/officeDocument/2006/relationships/hyperlink" Target="consultantplus://offline/ref=F278177850D191BEF2A0FCD7EBC98EEE75F88F3476B032560D2640DF0130F9CCE93F645F3B6BDFECeAP6I" TargetMode="External"/><Relationship Id="rId72" Type="http://schemas.openxmlformats.org/officeDocument/2006/relationships/hyperlink" Target="consultantplus://offline/ref=F278177850D191BEF2A0FCD7EBC98EEE70FE873174BA6F5C057F4CDD063FA6DBEE76685E3B6BD8eEP1I" TargetMode="External"/><Relationship Id="rId80" Type="http://schemas.openxmlformats.org/officeDocument/2006/relationships/hyperlink" Target="consultantplus://offline/ref=F278177850D191BEF2A0FCD7EBC98EEE75FB883477BA6F5C057F4CDD063FA6DBEE76685E3B6BDEeEP1I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278177850D191BEF2A0FCD7EBC98EEE76FF8F3475B232560D2640DF0130F9CCE93F645F3B6BDCE0eAP7I" TargetMode="External"/><Relationship Id="rId17" Type="http://schemas.openxmlformats.org/officeDocument/2006/relationships/hyperlink" Target="consultantplus://offline/ref=F278177850D191BEF2A0FCD7EBC98EEE76FF8F3475B232560D2640DF0130F9CCE93F645F3B6BDCECeAP2I" TargetMode="External"/><Relationship Id="rId25" Type="http://schemas.openxmlformats.org/officeDocument/2006/relationships/hyperlink" Target="consultantplus://offline/ref=F278177850D191BEF2A0FCD7EBC98EEE75F88E3374B332560D2640DF0130F9CCE93F645F3B6BDCEFeAP6I" TargetMode="External"/><Relationship Id="rId33" Type="http://schemas.openxmlformats.org/officeDocument/2006/relationships/hyperlink" Target="consultantplus://offline/ref=F278177850D191BEF2A0FCD7EBC98EEE76FF8F3475B232560D2640DF0130F9CCE93F645F3B6BDCE9eAP0I" TargetMode="External"/><Relationship Id="rId38" Type="http://schemas.openxmlformats.org/officeDocument/2006/relationships/hyperlink" Target="consultantplus://offline/ref=F278177850D191BEF2A0FCD7EBC98EEE70FE873174BA6F5C057F4CDD063FA6DBEE76685E3B6BDEeEP8I" TargetMode="External"/><Relationship Id="rId46" Type="http://schemas.openxmlformats.org/officeDocument/2006/relationships/hyperlink" Target="consultantplus://offline/ref=F278177850D191BEF2A0FCD7EBC98EEE70FE873174BA6F5C057F4CDD063FA6DBEE76685E3B6BDEeEP1I" TargetMode="External"/><Relationship Id="rId59" Type="http://schemas.openxmlformats.org/officeDocument/2006/relationships/hyperlink" Target="consultantplus://offline/ref=F278177850D191BEF2A0FCD7EBC98EEE76FF8F3475B232560D2640DF0130F9CCE93F645F3B6BDCE9eAP0I" TargetMode="External"/><Relationship Id="rId67" Type="http://schemas.openxmlformats.org/officeDocument/2006/relationships/hyperlink" Target="consultantplus://offline/ref=F278177850D191BEF2A0FCD7EBC98EEE70FE873174BA6F5C057F4CDD063FA6DBEE76685E3B6BD8eEPCI" TargetMode="External"/><Relationship Id="rId20" Type="http://schemas.openxmlformats.org/officeDocument/2006/relationships/hyperlink" Target="consultantplus://offline/ref=F278177850D191BEF2A0FCD7EBC98EEE70FE873174BA6F5C057F4CDD063FA6DBEE76685E3B6BDDeEPBI" TargetMode="External"/><Relationship Id="rId41" Type="http://schemas.openxmlformats.org/officeDocument/2006/relationships/hyperlink" Target="consultantplus://offline/ref=F278177850D191BEF2A0FCD7EBC98EEE76FB893273B132560D2640DF0130F9CCE93F645F3B6BDCEEeAP4I" TargetMode="External"/><Relationship Id="rId54" Type="http://schemas.openxmlformats.org/officeDocument/2006/relationships/hyperlink" Target="consultantplus://offline/ref=F278177850D191BEF2A0FCD7EBC98EEE76FF8F3475B232560D2640DF0130F9CCE93F645F3B6BDCEEeAP5I" TargetMode="External"/><Relationship Id="rId62" Type="http://schemas.openxmlformats.org/officeDocument/2006/relationships/hyperlink" Target="consultantplus://offline/ref=F278177850D191BEF2A0FCD7EBC98EEE70FE873174BA6F5C057F4CDD063FA6DBEE76685E3B6BD8eEP8I" TargetMode="External"/><Relationship Id="rId70" Type="http://schemas.openxmlformats.org/officeDocument/2006/relationships/hyperlink" Target="consultantplus://offline/ref=F278177850D191BEF2A0FCD7EBC98EEE76F08D3272B532560D2640DF0130F9CCE93F645F3B6BD9ECeAP0I" TargetMode="External"/><Relationship Id="rId75" Type="http://schemas.openxmlformats.org/officeDocument/2006/relationships/hyperlink" Target="consultantplus://offline/ref=F278177850D191BEF2A0FCD7EBC98EEE74F8873271BA6F5C057F4CDD063FA6DBEE76685E3B6BDEeEPCI" TargetMode="External"/><Relationship Id="rId83" Type="http://schemas.openxmlformats.org/officeDocument/2006/relationships/hyperlink" Target="consultantplus://offline/ref=F278177850D191BEF2A0FCD7EBC98EEE75FB883477BA6F5C057F4CDD063FA6DBEE76685E3B6BDFeEP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278177850D191BEF2A0FCD7EBC98EEE70FE873174BA6F5C057F4CDD063FA6DBEE76685E3B6BDCeEP1I" TargetMode="External"/><Relationship Id="rId15" Type="http://schemas.openxmlformats.org/officeDocument/2006/relationships/hyperlink" Target="consultantplus://offline/ref=F278177850D191BEF2A0FCD7EBC98EEE76FF8F3475B232560D2640DF0130F9CCE93F645F3B6BDCE9eAP0I" TargetMode="External"/><Relationship Id="rId23" Type="http://schemas.openxmlformats.org/officeDocument/2006/relationships/hyperlink" Target="consultantplus://offline/ref=F278177850D191BEF2A0FCD7EBC98EEE76FE8B3977B032560D2640DF0130F9CCE93F645F3B6BDCE9eAP7I" TargetMode="External"/><Relationship Id="rId28" Type="http://schemas.openxmlformats.org/officeDocument/2006/relationships/hyperlink" Target="consultantplus://offline/ref=F278177850D191BEF2A0FCD7EBC98EEE75F88F3776B132560D2640DF0130F9CCE93F645F3B6BDBEFeAP0I" TargetMode="External"/><Relationship Id="rId36" Type="http://schemas.openxmlformats.org/officeDocument/2006/relationships/hyperlink" Target="consultantplus://offline/ref=F278177850D191BEF2A0FCD7EBC98EEE70FE873174BA6F5C057F4CDD063FA6DBEE76685E3B6BDDeEPEI" TargetMode="External"/><Relationship Id="rId49" Type="http://schemas.openxmlformats.org/officeDocument/2006/relationships/hyperlink" Target="consultantplus://offline/ref=F278177850D191BEF2A0FCD7EBC98EEE75F88F3476B932560D2640DF0130F9CCE93F645Ae3P8I" TargetMode="External"/><Relationship Id="rId57" Type="http://schemas.openxmlformats.org/officeDocument/2006/relationships/hyperlink" Target="consultantplus://offline/ref=F278177850D191BEF2A0FCD7EBC98EEE75F88F3476B032560D2640DF0130F9CCE93F645F3B6BDFECeAP1I" TargetMode="External"/><Relationship Id="rId10" Type="http://schemas.openxmlformats.org/officeDocument/2006/relationships/hyperlink" Target="consultantplus://offline/ref=F278177850D191BEF2A0FCD7EBC98EEE75F9873075B432560D2640DF0130F9CCE93F645F3B6BDCE9eAP7I" TargetMode="External"/><Relationship Id="rId31" Type="http://schemas.openxmlformats.org/officeDocument/2006/relationships/hyperlink" Target="consultantplus://offline/ref=F278177850D191BEF2A0FCD7EBC98EEE76FF8F3475B232560D2640DF0130F9CCE93F645F3B6BDCEEeAPDI" TargetMode="External"/><Relationship Id="rId44" Type="http://schemas.openxmlformats.org/officeDocument/2006/relationships/hyperlink" Target="consultantplus://offline/ref=F278177850D191BEF2A0FCD7EBC98EEE70FE873174BA6F5C057F4CDD063FA6DBEE76685E3B6BDEeEPEI" TargetMode="External"/><Relationship Id="rId52" Type="http://schemas.openxmlformats.org/officeDocument/2006/relationships/hyperlink" Target="consultantplus://offline/ref=F278177850D191BEF2A0FCD7EBC98EEE76FF8F3475B232560D2640DF0130F9CCE93F645F3B6BDCEEeAP5I" TargetMode="External"/><Relationship Id="rId60" Type="http://schemas.openxmlformats.org/officeDocument/2006/relationships/hyperlink" Target="consultantplus://offline/ref=F278177850D191BEF2A0FCD7EBC98EEE76FF8F3475B232560D2640DF0130F9CCE93F645F3B6BDCECeAP2I" TargetMode="External"/><Relationship Id="rId65" Type="http://schemas.openxmlformats.org/officeDocument/2006/relationships/hyperlink" Target="consultantplus://offline/ref=F278177850D191BEF2A0FCD7EBC98EEE76FF8F3475B232560D2640DF0130F9CCE93F645F3B6BDCE0eAP7I" TargetMode="External"/><Relationship Id="rId73" Type="http://schemas.openxmlformats.org/officeDocument/2006/relationships/hyperlink" Target="consultantplus://offline/ref=F278177850D191BEF2A0FCD7EBC98EEE70FE873174BA6F5C057F4CDD063FA6DBEE76685E3B6BD9eEP8I" TargetMode="External"/><Relationship Id="rId78" Type="http://schemas.openxmlformats.org/officeDocument/2006/relationships/hyperlink" Target="consultantplus://offline/ref=F278177850D191BEF2A0FCD7EBC98EEE74F8873271BA6F5C057F4CDD063FA6DBEE76685E3B6BDFeEPAI" TargetMode="External"/><Relationship Id="rId81" Type="http://schemas.openxmlformats.org/officeDocument/2006/relationships/hyperlink" Target="consultantplus://offline/ref=F278177850D191BEF2A0FCD7EBC98EEE7EFC8E3370BA6F5C057F4CDDe0P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6726</Words>
  <Characters>38344</Characters>
  <Application>Microsoft Office Word</Application>
  <DocSecurity>0</DocSecurity>
  <Lines>319</Lines>
  <Paragraphs>89</Paragraphs>
  <ScaleCrop>false</ScaleCrop>
  <Company>АГНОиПНО</Company>
  <LinksUpToDate>false</LinksUpToDate>
  <CharactersWithSpaces>44981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Поддуева Ирина Сергеевна</dc:creator>
  <cp:lastModifiedBy>Поддуева Ирина Сергеевна</cp:lastModifiedBy>
  <cp:revision>3</cp:revision>
  <dcterms:created xsi:type="dcterms:W3CDTF">2017-10-27T08:15:00Z</dcterms:created>
  <dcterms:modified xsi:type="dcterms:W3CDTF">2017-10-27T08:21:00Z</dcterms:modified>
</cp:coreProperties>
</file>